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E9E784" w14:textId="54312546" w:rsidR="00F81A57" w:rsidRDefault="00966458" w:rsidP="00682DC8">
      <w:pPr>
        <w:spacing w:after="120" w:line="240" w:lineRule="auto"/>
        <w:jc w:val="center"/>
        <w:rPr>
          <w:rFonts w:asciiTheme="majorBidi" w:hAnsiTheme="majorBidi" w:cstheme="majorBidi"/>
          <w:b/>
          <w:bCs/>
          <w:sz w:val="28"/>
          <w:szCs w:val="28"/>
          <w:lang w:val="en-US"/>
        </w:rPr>
      </w:pPr>
      <w:r w:rsidRPr="00682DC8">
        <w:rPr>
          <w:rFonts w:asciiTheme="majorBidi" w:hAnsiTheme="majorBidi" w:cstheme="majorBidi"/>
          <w:b/>
          <w:bCs/>
          <w:sz w:val="28"/>
          <w:szCs w:val="28"/>
          <w:lang w:val="en-US"/>
        </w:rPr>
        <w:t>EFL</w:t>
      </w:r>
      <w:r w:rsidR="00F81A57" w:rsidRPr="00682DC8">
        <w:rPr>
          <w:rFonts w:asciiTheme="majorBidi" w:hAnsiTheme="majorBidi" w:cstheme="majorBidi"/>
          <w:b/>
          <w:bCs/>
          <w:sz w:val="28"/>
          <w:szCs w:val="28"/>
          <w:lang w:val="en-US"/>
        </w:rPr>
        <w:t xml:space="preserve"> Teachers’ Perceptions of </w:t>
      </w:r>
      <w:r w:rsidRPr="00682DC8">
        <w:rPr>
          <w:rFonts w:asciiTheme="majorBidi" w:hAnsiTheme="majorBidi" w:cstheme="majorBidi"/>
          <w:b/>
          <w:bCs/>
          <w:sz w:val="28"/>
          <w:szCs w:val="28"/>
          <w:lang w:val="en-US"/>
        </w:rPr>
        <w:t xml:space="preserve">Intermediate </w:t>
      </w:r>
      <w:r w:rsidR="00F81A57" w:rsidRPr="00682DC8">
        <w:rPr>
          <w:rFonts w:asciiTheme="majorBidi" w:hAnsiTheme="majorBidi" w:cstheme="majorBidi"/>
          <w:b/>
          <w:bCs/>
          <w:sz w:val="28"/>
          <w:szCs w:val="28"/>
          <w:lang w:val="en-US"/>
        </w:rPr>
        <w:t>Learners’ Demotivation and the Strateg</w:t>
      </w:r>
      <w:r w:rsidR="008B41E4" w:rsidRPr="00682DC8">
        <w:rPr>
          <w:rFonts w:asciiTheme="majorBidi" w:hAnsiTheme="majorBidi" w:cstheme="majorBidi"/>
          <w:b/>
          <w:bCs/>
          <w:sz w:val="28"/>
          <w:szCs w:val="28"/>
          <w:lang w:val="en-US"/>
        </w:rPr>
        <w:t>ies Used to Reduce Demotivation in a</w:t>
      </w:r>
      <w:r w:rsidRPr="00682DC8">
        <w:rPr>
          <w:rFonts w:asciiTheme="majorBidi" w:hAnsiTheme="majorBidi" w:cstheme="majorBidi"/>
          <w:b/>
          <w:bCs/>
          <w:sz w:val="28"/>
          <w:szCs w:val="28"/>
          <w:lang w:val="en-US"/>
        </w:rPr>
        <w:t>n Iranian</w:t>
      </w:r>
      <w:r w:rsidR="008B41E4" w:rsidRPr="00682DC8">
        <w:rPr>
          <w:rFonts w:asciiTheme="majorBidi" w:hAnsiTheme="majorBidi" w:cstheme="majorBidi"/>
          <w:b/>
          <w:bCs/>
          <w:sz w:val="28"/>
          <w:szCs w:val="28"/>
          <w:lang w:val="en-US"/>
        </w:rPr>
        <w:t xml:space="preserve"> Context</w:t>
      </w:r>
    </w:p>
    <w:p w14:paraId="5E1B35B3" w14:textId="77777777" w:rsidR="00A533FF" w:rsidRDefault="005962CF" w:rsidP="005962CF">
      <w:pPr>
        <w:spacing w:after="0" w:line="240" w:lineRule="auto"/>
        <w:jc w:val="center"/>
        <w:rPr>
          <w:rFonts w:ascii="Calibri" w:eastAsia="Calibri" w:hAnsi="Calibri" w:cs="Arial"/>
          <w:lang w:val="en-US"/>
        </w:rPr>
      </w:pPr>
      <w:r w:rsidRPr="005962CF">
        <w:rPr>
          <w:rFonts w:ascii="Times New Roman" w:eastAsia="Calibri" w:hAnsi="Times New Roman" w:cs="Times New Roman"/>
          <w:vertAlign w:val="superscript"/>
          <w:lang w:val="en-US"/>
        </w:rPr>
        <w:footnoteReference w:id="1"/>
      </w:r>
      <w:r w:rsidRPr="005962CF">
        <w:rPr>
          <w:rFonts w:ascii="Calibri" w:eastAsia="Calibri" w:hAnsi="Calibri" w:cs="Arial"/>
          <w:lang w:val="en-US"/>
        </w:rPr>
        <w:t xml:space="preserve"> </w:t>
      </w:r>
      <w:r w:rsidR="00A533FF" w:rsidRPr="00A533FF">
        <w:rPr>
          <w:rFonts w:ascii="Times New Roman" w:eastAsia="Calibri" w:hAnsi="Times New Roman" w:cs="Times New Roman"/>
          <w:lang w:val="en-US"/>
        </w:rPr>
        <w:t>Fahimeh Farjami</w:t>
      </w:r>
    </w:p>
    <w:p w14:paraId="2B3D4594" w14:textId="68A2FB4E" w:rsidR="00A533FF" w:rsidRPr="005962CF" w:rsidRDefault="005962CF" w:rsidP="00A533FF">
      <w:pPr>
        <w:spacing w:after="0" w:line="240" w:lineRule="auto"/>
        <w:jc w:val="center"/>
        <w:rPr>
          <w:rFonts w:ascii="Times New Roman" w:eastAsia="Calibri" w:hAnsi="Times New Roman" w:cs="Times New Roman"/>
          <w:lang w:val="en-US"/>
        </w:rPr>
      </w:pPr>
      <w:r w:rsidRPr="005962CF">
        <w:rPr>
          <w:rFonts w:ascii="Times New Roman" w:eastAsia="Calibri" w:hAnsi="Times New Roman" w:cs="Times New Roman"/>
          <w:vertAlign w:val="superscript"/>
          <w:lang w:val="en-US"/>
        </w:rPr>
        <w:footnoteReference w:id="2"/>
      </w:r>
      <w:r w:rsidR="00A533FF" w:rsidRPr="00A533FF">
        <w:rPr>
          <w:rFonts w:ascii="Times New Roman" w:eastAsia="Calibri" w:hAnsi="Times New Roman" w:cs="Times New Roman"/>
          <w:lang w:val="en-US"/>
        </w:rPr>
        <w:t xml:space="preserve"> </w:t>
      </w:r>
      <w:r w:rsidR="00A533FF">
        <w:rPr>
          <w:rFonts w:ascii="Times New Roman" w:eastAsia="Calibri" w:hAnsi="Times New Roman" w:cs="Times New Roman"/>
          <w:lang w:val="en-US"/>
        </w:rPr>
        <w:t>Nader Asadi Aidinlu</w:t>
      </w:r>
      <w:r w:rsidR="00A533FF" w:rsidRPr="005962CF">
        <w:rPr>
          <w:rFonts w:ascii="Times New Roman" w:eastAsia="Calibri" w:hAnsi="Times New Roman" w:cs="Times New Roman"/>
          <w:lang w:val="en-US"/>
        </w:rPr>
        <w:t xml:space="preserve">* </w:t>
      </w:r>
    </w:p>
    <w:p w14:paraId="7A06B354" w14:textId="5A98B781" w:rsidR="005962CF" w:rsidRPr="005962CF" w:rsidRDefault="00F102F0" w:rsidP="005962CF">
      <w:pPr>
        <w:spacing w:after="0" w:line="240" w:lineRule="auto"/>
        <w:rPr>
          <w:rFonts w:ascii="Times New Roman" w:eastAsia="Calibri" w:hAnsi="Times New Roman" w:cs="Times New Roman"/>
          <w:color w:val="333333"/>
          <w:sz w:val="18"/>
          <w:szCs w:val="18"/>
          <w:shd w:val="clear" w:color="auto" w:fill="FFFFFF"/>
          <w:lang w:val="en-US"/>
        </w:rPr>
      </w:pPr>
      <w:r w:rsidRPr="00F102F0">
        <w:rPr>
          <w:rFonts w:ascii="Times New Roman" w:eastAsia="Calibri" w:hAnsi="Times New Roman" w:cs="Times New Roman"/>
          <w:color w:val="333333"/>
          <w:sz w:val="18"/>
          <w:szCs w:val="18"/>
          <w:shd w:val="clear" w:color="auto" w:fill="FFFFFF"/>
          <w:lang w:val="en-US"/>
        </w:rPr>
        <w:t>IJEAP- 1902-1352</w:t>
      </w:r>
    </w:p>
    <w:p w14:paraId="6E1A9EFD" w14:textId="10D9CA44" w:rsidR="005962CF" w:rsidRPr="005962CF" w:rsidRDefault="005962CF" w:rsidP="005962CF">
      <w:pPr>
        <w:spacing w:after="0" w:line="240" w:lineRule="auto"/>
        <w:jc w:val="center"/>
        <w:rPr>
          <w:rFonts w:ascii="Times New Roman" w:eastAsia="Calibri" w:hAnsi="Times New Roman" w:cs="Times New Roman"/>
          <w:b/>
          <w:bCs/>
          <w:sz w:val="28"/>
          <w:szCs w:val="28"/>
          <w:lang w:val="en-US"/>
        </w:rPr>
      </w:pPr>
      <w:r w:rsidRPr="005962CF">
        <w:rPr>
          <w:rFonts w:ascii="Times New Roman" w:eastAsia="Calibri" w:hAnsi="Times New Roman" w:cs="Times New Roman"/>
          <w:color w:val="333333"/>
          <w:shd w:val="clear" w:color="auto" w:fill="FFFFFF"/>
          <w:vertAlign w:val="superscript"/>
          <w:lang w:val="en-US"/>
        </w:rPr>
        <w:footnoteReference w:id="3"/>
      </w:r>
      <w:r w:rsidRPr="005962CF">
        <w:rPr>
          <w:rFonts w:ascii="Calibri" w:eastAsia="Calibri" w:hAnsi="Calibri" w:cs="Arial"/>
          <w:lang w:val="en-US"/>
        </w:rPr>
        <w:t xml:space="preserve"> </w:t>
      </w:r>
      <w:r>
        <w:rPr>
          <w:rFonts w:ascii="Times New Roman" w:eastAsia="Calibri" w:hAnsi="Times New Roman" w:cs="Times New Roman"/>
          <w:color w:val="333333"/>
          <w:shd w:val="clear" w:color="auto" w:fill="FFFFFF"/>
          <w:lang w:val="en-US"/>
        </w:rPr>
        <w:t xml:space="preserve">Haniyeh Davatgari </w:t>
      </w:r>
      <w:proofErr w:type="gramStart"/>
      <w:r>
        <w:rPr>
          <w:rFonts w:ascii="Times New Roman" w:eastAsia="Calibri" w:hAnsi="Times New Roman" w:cs="Times New Roman"/>
          <w:color w:val="333333"/>
          <w:shd w:val="clear" w:color="auto" w:fill="FFFFFF"/>
          <w:lang w:val="en-US"/>
        </w:rPr>
        <w:t>Asl</w:t>
      </w:r>
      <w:proofErr w:type="gramEnd"/>
    </w:p>
    <w:p w14:paraId="1D13AEA8" w14:textId="77777777" w:rsidR="00682DC8" w:rsidRPr="000D5C6B" w:rsidRDefault="00682DC8" w:rsidP="005962CF">
      <w:pPr>
        <w:spacing w:after="0" w:line="240" w:lineRule="auto"/>
        <w:rPr>
          <w:rStyle w:val="PaperTitle"/>
          <w:rFonts w:asciiTheme="majorBidi" w:hAnsiTheme="majorBidi" w:cstheme="majorBidi"/>
          <w:b w:val="0"/>
          <w:bCs/>
          <w:sz w:val="24"/>
          <w:szCs w:val="24"/>
          <w:lang w:val="en-US"/>
        </w:rPr>
      </w:pPr>
    </w:p>
    <w:p w14:paraId="48E06A0E" w14:textId="77777777" w:rsidR="00682DC8" w:rsidRDefault="00682DC8" w:rsidP="00682DC8">
      <w:pPr>
        <w:spacing w:after="120" w:line="240" w:lineRule="auto"/>
        <w:rPr>
          <w:rFonts w:asciiTheme="majorBidi" w:hAnsiTheme="majorBidi" w:cstheme="majorBidi"/>
          <w:b/>
          <w:bCs/>
          <w:lang w:val="en-US"/>
        </w:rPr>
      </w:pPr>
    </w:p>
    <w:p w14:paraId="24FCB4DA" w14:textId="77777777" w:rsidR="00150168" w:rsidRPr="00682DC8" w:rsidRDefault="00150168" w:rsidP="00682DC8">
      <w:pPr>
        <w:spacing w:after="120" w:line="240" w:lineRule="auto"/>
        <w:rPr>
          <w:rFonts w:asciiTheme="majorBidi" w:hAnsiTheme="majorBidi" w:cstheme="majorBidi"/>
          <w:b/>
          <w:bCs/>
          <w:lang w:val="en-US"/>
        </w:rPr>
      </w:pPr>
      <w:r w:rsidRPr="00682DC8">
        <w:rPr>
          <w:rFonts w:asciiTheme="majorBidi" w:hAnsiTheme="majorBidi" w:cstheme="majorBidi"/>
          <w:b/>
          <w:bCs/>
          <w:lang w:val="en-US"/>
        </w:rPr>
        <w:t>Abstract</w:t>
      </w:r>
    </w:p>
    <w:p w14:paraId="714683F4" w14:textId="050FAEDD" w:rsidR="00F02B45" w:rsidRPr="00682DC8" w:rsidRDefault="00F02B45" w:rsidP="00682DC8">
      <w:pPr>
        <w:spacing w:after="120" w:line="240" w:lineRule="auto"/>
        <w:ind w:left="115" w:right="72" w:firstLine="562"/>
        <w:jc w:val="both"/>
        <w:rPr>
          <w:rFonts w:asciiTheme="majorBidi" w:hAnsiTheme="majorBidi" w:cstheme="majorBidi"/>
          <w:lang w:val="en-US"/>
        </w:rPr>
      </w:pPr>
      <w:r w:rsidRPr="00682DC8">
        <w:rPr>
          <w:rFonts w:asciiTheme="majorBidi" w:hAnsiTheme="majorBidi" w:cstheme="majorBidi"/>
          <w:lang w:val="en-US"/>
        </w:rPr>
        <w:t>Demotivating factors can ne</w:t>
      </w:r>
      <w:r w:rsidR="00967BC6" w:rsidRPr="00682DC8">
        <w:rPr>
          <w:rFonts w:asciiTheme="majorBidi" w:hAnsiTheme="majorBidi" w:cstheme="majorBidi"/>
          <w:lang w:val="en-US"/>
        </w:rPr>
        <w:t xml:space="preserve">gatively influence the learners’ attitudes </w:t>
      </w:r>
      <w:r w:rsidRPr="00682DC8">
        <w:rPr>
          <w:rFonts w:asciiTheme="majorBidi" w:hAnsiTheme="majorBidi" w:cstheme="majorBidi"/>
          <w:lang w:val="en-US"/>
        </w:rPr>
        <w:t>in l</w:t>
      </w:r>
      <w:r w:rsidR="00A50EB0" w:rsidRPr="00682DC8">
        <w:rPr>
          <w:rFonts w:asciiTheme="majorBidi" w:hAnsiTheme="majorBidi" w:cstheme="majorBidi"/>
          <w:lang w:val="en-US"/>
        </w:rPr>
        <w:t xml:space="preserve">earning </w:t>
      </w:r>
      <w:r w:rsidRPr="00682DC8">
        <w:rPr>
          <w:rFonts w:asciiTheme="majorBidi" w:hAnsiTheme="majorBidi" w:cstheme="majorBidi"/>
          <w:lang w:val="en-US"/>
        </w:rPr>
        <w:t xml:space="preserve">English language. In the present study, demotivating factors and the strategies used to reduce demotivation </w:t>
      </w:r>
      <w:r w:rsidR="008B41E4" w:rsidRPr="00682DC8">
        <w:rPr>
          <w:rFonts w:asciiTheme="majorBidi" w:hAnsiTheme="majorBidi" w:cstheme="majorBidi"/>
          <w:lang w:val="en-US"/>
        </w:rPr>
        <w:t xml:space="preserve">among </w:t>
      </w:r>
      <w:r w:rsidR="00967BC6" w:rsidRPr="00682DC8">
        <w:rPr>
          <w:rFonts w:asciiTheme="majorBidi" w:hAnsiTheme="majorBidi" w:cstheme="majorBidi"/>
          <w:lang w:val="en-US"/>
        </w:rPr>
        <w:t xml:space="preserve">Iranian EFL </w:t>
      </w:r>
      <w:r w:rsidR="008B41E4" w:rsidRPr="00682DC8">
        <w:rPr>
          <w:rFonts w:asciiTheme="majorBidi" w:hAnsiTheme="majorBidi" w:cstheme="majorBidi"/>
          <w:lang w:val="en-US"/>
        </w:rPr>
        <w:t xml:space="preserve">learners </w:t>
      </w:r>
      <w:r w:rsidR="00967BC6" w:rsidRPr="00682DC8">
        <w:rPr>
          <w:rFonts w:asciiTheme="majorBidi" w:hAnsiTheme="majorBidi" w:cstheme="majorBidi"/>
          <w:lang w:val="en-US"/>
        </w:rPr>
        <w:t xml:space="preserve">were explored </w:t>
      </w:r>
      <w:r w:rsidRPr="00682DC8">
        <w:rPr>
          <w:rFonts w:asciiTheme="majorBidi" w:hAnsiTheme="majorBidi" w:cstheme="majorBidi"/>
          <w:lang w:val="en-US"/>
        </w:rPr>
        <w:t xml:space="preserve">through </w:t>
      </w:r>
      <w:r w:rsidR="008B41E4" w:rsidRPr="00682DC8">
        <w:rPr>
          <w:rFonts w:asciiTheme="majorBidi" w:hAnsiTheme="majorBidi" w:cstheme="majorBidi"/>
          <w:lang w:val="en-US"/>
        </w:rPr>
        <w:t>both qualitative and quantitative research methods</w:t>
      </w:r>
      <w:r w:rsidRPr="00682DC8">
        <w:rPr>
          <w:rFonts w:asciiTheme="majorBidi" w:hAnsiTheme="majorBidi" w:cstheme="majorBidi"/>
          <w:lang w:val="en-US"/>
        </w:rPr>
        <w:t xml:space="preserve">. </w:t>
      </w:r>
      <w:r w:rsidR="008B41E4" w:rsidRPr="00682DC8">
        <w:rPr>
          <w:rFonts w:asciiTheme="majorBidi" w:hAnsiTheme="majorBidi" w:cstheme="majorBidi"/>
          <w:lang w:val="en-US"/>
        </w:rPr>
        <w:t xml:space="preserve">İn the qualitative part of the study, semi-structured interviews </w:t>
      </w:r>
      <w:r w:rsidR="00444EDA" w:rsidRPr="00682DC8">
        <w:rPr>
          <w:rFonts w:asciiTheme="majorBidi" w:hAnsiTheme="majorBidi" w:cstheme="majorBidi"/>
          <w:lang w:val="en-US"/>
        </w:rPr>
        <w:t xml:space="preserve">including two main open-ended questions </w:t>
      </w:r>
      <w:r w:rsidR="008B41E4" w:rsidRPr="00682DC8">
        <w:rPr>
          <w:rFonts w:asciiTheme="majorBidi" w:hAnsiTheme="majorBidi" w:cstheme="majorBidi"/>
          <w:lang w:val="en-US"/>
        </w:rPr>
        <w:t xml:space="preserve">were done to construct two </w:t>
      </w:r>
      <w:r w:rsidR="00967BC6" w:rsidRPr="00682DC8">
        <w:rPr>
          <w:rFonts w:asciiTheme="majorBidi" w:hAnsiTheme="majorBidi" w:cstheme="majorBidi"/>
          <w:lang w:val="en-US"/>
        </w:rPr>
        <w:t>Sources of Demotivation and Demotivation Reduction Strategies Questionnaires</w:t>
      </w:r>
      <w:r w:rsidR="008B41E4" w:rsidRPr="00682DC8">
        <w:rPr>
          <w:rFonts w:asciiTheme="majorBidi" w:hAnsiTheme="majorBidi" w:cstheme="majorBidi"/>
          <w:lang w:val="en-US"/>
        </w:rPr>
        <w:t>. Then, in the quantitative part of the study,</w:t>
      </w:r>
      <w:r w:rsidR="00FC1B05">
        <w:rPr>
          <w:rFonts w:asciiTheme="majorBidi" w:hAnsiTheme="majorBidi" w:cstheme="majorBidi"/>
          <w:lang w:val="en-US"/>
        </w:rPr>
        <w:t xml:space="preserve"> </w:t>
      </w:r>
      <w:r w:rsidRPr="00682DC8">
        <w:rPr>
          <w:rFonts w:asciiTheme="majorBidi" w:hAnsiTheme="majorBidi" w:cstheme="majorBidi"/>
          <w:lang w:val="en-US"/>
        </w:rPr>
        <w:t xml:space="preserve">the </w:t>
      </w:r>
      <w:r w:rsidR="008B41E4" w:rsidRPr="00682DC8">
        <w:rPr>
          <w:rFonts w:asciiTheme="majorBidi" w:hAnsiTheme="majorBidi" w:cstheme="majorBidi"/>
          <w:lang w:val="en-US"/>
        </w:rPr>
        <w:t>correlation</w:t>
      </w:r>
      <w:r w:rsidR="00967BC6" w:rsidRPr="00682DC8">
        <w:rPr>
          <w:rFonts w:asciiTheme="majorBidi" w:hAnsiTheme="majorBidi" w:cstheme="majorBidi"/>
          <w:lang w:val="en-US"/>
        </w:rPr>
        <w:t>s</w:t>
      </w:r>
      <w:r w:rsidRPr="00682DC8">
        <w:rPr>
          <w:rFonts w:asciiTheme="majorBidi" w:hAnsiTheme="majorBidi" w:cstheme="majorBidi"/>
          <w:lang w:val="en-US"/>
        </w:rPr>
        <w:t xml:space="preserve"> between </w:t>
      </w:r>
      <w:r w:rsidR="00967BC6" w:rsidRPr="00682DC8">
        <w:rPr>
          <w:rFonts w:asciiTheme="majorBidi" w:hAnsiTheme="majorBidi" w:cstheme="majorBidi"/>
          <w:lang w:val="en-US"/>
        </w:rPr>
        <w:t xml:space="preserve">EFL learners’, </w:t>
      </w:r>
      <w:r w:rsidRPr="00682DC8">
        <w:rPr>
          <w:rFonts w:asciiTheme="majorBidi" w:hAnsiTheme="majorBidi" w:cstheme="majorBidi"/>
          <w:lang w:val="en-US"/>
        </w:rPr>
        <w:t>novice and experienced teachers</w:t>
      </w:r>
      <w:r w:rsidR="00967BC6" w:rsidRPr="00682DC8">
        <w:rPr>
          <w:rFonts w:asciiTheme="majorBidi" w:hAnsiTheme="majorBidi" w:cstheme="majorBidi"/>
          <w:lang w:val="en-US"/>
        </w:rPr>
        <w:t>’</w:t>
      </w:r>
      <w:r w:rsidRPr="00682DC8">
        <w:rPr>
          <w:rFonts w:asciiTheme="majorBidi" w:hAnsiTheme="majorBidi" w:cstheme="majorBidi"/>
          <w:lang w:val="en-US"/>
        </w:rPr>
        <w:t xml:space="preserve"> perception</w:t>
      </w:r>
      <w:r w:rsidR="00967BC6" w:rsidRPr="00682DC8">
        <w:rPr>
          <w:rFonts w:asciiTheme="majorBidi" w:hAnsiTheme="majorBidi" w:cstheme="majorBidi"/>
          <w:lang w:val="en-US"/>
        </w:rPr>
        <w:t>s</w:t>
      </w:r>
      <w:r w:rsidRPr="00682DC8">
        <w:rPr>
          <w:rFonts w:asciiTheme="majorBidi" w:hAnsiTheme="majorBidi" w:cstheme="majorBidi"/>
          <w:lang w:val="en-US"/>
        </w:rPr>
        <w:t xml:space="preserve"> of </w:t>
      </w:r>
      <w:r w:rsidR="00967BC6" w:rsidRPr="00682DC8">
        <w:rPr>
          <w:rFonts w:asciiTheme="majorBidi" w:hAnsiTheme="majorBidi" w:cstheme="majorBidi"/>
          <w:lang w:val="en-US"/>
        </w:rPr>
        <w:t>demotivating factors</w:t>
      </w:r>
      <w:r w:rsidRPr="00682DC8">
        <w:rPr>
          <w:rFonts w:asciiTheme="majorBidi" w:hAnsiTheme="majorBidi" w:cstheme="majorBidi"/>
          <w:lang w:val="en-US"/>
        </w:rPr>
        <w:t xml:space="preserve"> and strategies </w:t>
      </w:r>
      <w:r w:rsidR="00967BC6" w:rsidRPr="00682DC8">
        <w:rPr>
          <w:rFonts w:asciiTheme="majorBidi" w:hAnsiTheme="majorBidi" w:cstheme="majorBidi"/>
          <w:lang w:val="en-US"/>
        </w:rPr>
        <w:t>learners</w:t>
      </w:r>
      <w:r w:rsidRPr="00682DC8">
        <w:rPr>
          <w:rFonts w:asciiTheme="majorBidi" w:hAnsiTheme="majorBidi" w:cstheme="majorBidi"/>
          <w:lang w:val="en-US"/>
        </w:rPr>
        <w:t xml:space="preserve"> use to reduce demotivation</w:t>
      </w:r>
      <w:r w:rsidR="00967BC6" w:rsidRPr="00682DC8">
        <w:rPr>
          <w:rFonts w:asciiTheme="majorBidi" w:hAnsiTheme="majorBidi" w:cstheme="majorBidi"/>
          <w:lang w:val="en-US"/>
        </w:rPr>
        <w:t xml:space="preserve"> were explored</w:t>
      </w:r>
      <w:r w:rsidRPr="00682DC8">
        <w:rPr>
          <w:rFonts w:asciiTheme="majorBidi" w:hAnsiTheme="majorBidi" w:cstheme="majorBidi"/>
          <w:lang w:val="en-US"/>
        </w:rPr>
        <w:t xml:space="preserve">. </w:t>
      </w:r>
      <w:r w:rsidR="00A435B5" w:rsidRPr="00682DC8">
        <w:rPr>
          <w:rFonts w:asciiTheme="majorBidi" w:hAnsiTheme="majorBidi" w:cstheme="majorBidi"/>
          <w:lang w:val="en-US"/>
        </w:rPr>
        <w:t xml:space="preserve">Forty </w:t>
      </w:r>
      <w:r w:rsidRPr="00682DC8">
        <w:rPr>
          <w:rFonts w:asciiTheme="majorBidi" w:hAnsiTheme="majorBidi" w:cstheme="majorBidi"/>
          <w:lang w:val="en-US"/>
        </w:rPr>
        <w:t xml:space="preserve">Intermediate level </w:t>
      </w:r>
      <w:r w:rsidR="008B41E4" w:rsidRPr="00682DC8">
        <w:rPr>
          <w:rFonts w:asciiTheme="majorBidi" w:hAnsiTheme="majorBidi" w:cstheme="majorBidi"/>
          <w:lang w:val="en-US"/>
        </w:rPr>
        <w:t xml:space="preserve">EFL </w:t>
      </w:r>
      <w:r w:rsidRPr="00682DC8">
        <w:rPr>
          <w:rFonts w:asciiTheme="majorBidi" w:hAnsiTheme="majorBidi" w:cstheme="majorBidi"/>
          <w:lang w:val="en-US"/>
        </w:rPr>
        <w:t xml:space="preserve">learners </w:t>
      </w:r>
      <w:r w:rsidR="008B41E4" w:rsidRPr="00682DC8">
        <w:rPr>
          <w:rFonts w:asciiTheme="majorBidi" w:hAnsiTheme="majorBidi" w:cstheme="majorBidi"/>
          <w:lang w:val="en-US"/>
        </w:rPr>
        <w:t>including</w:t>
      </w:r>
      <w:r w:rsidR="00A435B5" w:rsidRPr="00682DC8">
        <w:rPr>
          <w:rFonts w:asciiTheme="majorBidi" w:hAnsiTheme="majorBidi" w:cstheme="majorBidi"/>
          <w:lang w:val="en-US"/>
        </w:rPr>
        <w:t xml:space="preserve"> 22</w:t>
      </w:r>
      <w:r w:rsidR="00444EDA" w:rsidRPr="00682DC8">
        <w:rPr>
          <w:rFonts w:asciiTheme="majorBidi" w:hAnsiTheme="majorBidi" w:cstheme="majorBidi"/>
          <w:lang w:val="en-US"/>
        </w:rPr>
        <w:t xml:space="preserve"> female and </w:t>
      </w:r>
      <w:r w:rsidR="00A435B5" w:rsidRPr="00682DC8">
        <w:rPr>
          <w:rFonts w:asciiTheme="majorBidi" w:hAnsiTheme="majorBidi" w:cstheme="majorBidi"/>
          <w:lang w:val="en-US"/>
        </w:rPr>
        <w:t>18</w:t>
      </w:r>
      <w:r w:rsidR="00444EDA" w:rsidRPr="00682DC8">
        <w:rPr>
          <w:rFonts w:asciiTheme="majorBidi" w:hAnsiTheme="majorBidi" w:cstheme="majorBidi"/>
          <w:lang w:val="en-US"/>
        </w:rPr>
        <w:t xml:space="preserve"> male learners who attended</w:t>
      </w:r>
      <w:r w:rsidRPr="00682DC8">
        <w:rPr>
          <w:rFonts w:asciiTheme="majorBidi" w:hAnsiTheme="majorBidi" w:cstheme="majorBidi"/>
          <w:lang w:val="en-US"/>
        </w:rPr>
        <w:t xml:space="preserve"> the classes at Iran Language Institute </w:t>
      </w:r>
      <w:r w:rsidR="008B41E4" w:rsidRPr="00682DC8">
        <w:rPr>
          <w:rFonts w:asciiTheme="majorBidi" w:hAnsiTheme="majorBidi" w:cstheme="majorBidi"/>
          <w:lang w:val="en-US"/>
        </w:rPr>
        <w:t xml:space="preserve">(ILI) </w:t>
      </w:r>
      <w:r w:rsidRPr="00682DC8">
        <w:rPr>
          <w:rFonts w:asciiTheme="majorBidi" w:hAnsiTheme="majorBidi" w:cstheme="majorBidi"/>
          <w:lang w:val="en-US"/>
        </w:rPr>
        <w:t xml:space="preserve">in Tehran, Iran and </w:t>
      </w:r>
      <w:r w:rsidR="00966458" w:rsidRPr="00682DC8">
        <w:rPr>
          <w:rFonts w:asciiTheme="majorBidi" w:hAnsiTheme="majorBidi" w:cstheme="majorBidi"/>
          <w:lang w:val="en-US"/>
        </w:rPr>
        <w:t xml:space="preserve">200 teachers including </w:t>
      </w:r>
      <w:r w:rsidRPr="00682DC8">
        <w:rPr>
          <w:rFonts w:asciiTheme="majorBidi" w:hAnsiTheme="majorBidi" w:cstheme="majorBidi"/>
          <w:lang w:val="en-US"/>
        </w:rPr>
        <w:t xml:space="preserve">137 experienced teachers and 63 novice teachers </w:t>
      </w:r>
      <w:r w:rsidR="00444EDA" w:rsidRPr="00682DC8">
        <w:rPr>
          <w:rFonts w:asciiTheme="majorBidi" w:hAnsiTheme="majorBidi" w:cstheme="majorBidi"/>
          <w:lang w:val="en-US"/>
        </w:rPr>
        <w:t>who worked</w:t>
      </w:r>
      <w:r w:rsidRPr="00682DC8">
        <w:rPr>
          <w:rFonts w:asciiTheme="majorBidi" w:hAnsiTheme="majorBidi" w:cstheme="majorBidi"/>
          <w:lang w:val="en-US"/>
        </w:rPr>
        <w:t xml:space="preserve"> at different branches of Iran Language Institute (ILI) in Tehran, Iran</w:t>
      </w:r>
      <w:r w:rsidR="00444EDA" w:rsidRPr="00682DC8">
        <w:rPr>
          <w:rFonts w:asciiTheme="majorBidi" w:hAnsiTheme="majorBidi" w:cstheme="majorBidi"/>
          <w:lang w:val="en-US"/>
        </w:rPr>
        <w:t xml:space="preserve"> were participated in the research project</w:t>
      </w:r>
      <w:r w:rsidRPr="00682DC8">
        <w:rPr>
          <w:rFonts w:asciiTheme="majorBidi" w:hAnsiTheme="majorBidi" w:cstheme="majorBidi"/>
          <w:lang w:val="en-US"/>
        </w:rPr>
        <w:t xml:space="preserve">. </w:t>
      </w:r>
      <w:r w:rsidR="00444EDA" w:rsidRPr="00682DC8">
        <w:rPr>
          <w:rFonts w:asciiTheme="majorBidi" w:hAnsiTheme="majorBidi" w:cstheme="majorBidi"/>
          <w:lang w:val="en-US"/>
        </w:rPr>
        <w:t xml:space="preserve">The qualitative data </w:t>
      </w:r>
      <w:r w:rsidRPr="00682DC8">
        <w:rPr>
          <w:rFonts w:asciiTheme="majorBidi" w:hAnsiTheme="majorBidi" w:cstheme="majorBidi"/>
          <w:lang w:val="en-US"/>
        </w:rPr>
        <w:t>were analyzed through coding</w:t>
      </w:r>
      <w:r w:rsidR="00444EDA" w:rsidRPr="00682DC8">
        <w:rPr>
          <w:rFonts w:asciiTheme="majorBidi" w:hAnsiTheme="majorBidi" w:cstheme="majorBidi"/>
          <w:lang w:val="en-US"/>
        </w:rPr>
        <w:t xml:space="preserve"> and factor analysis. </w:t>
      </w:r>
      <w:r w:rsidR="00966458" w:rsidRPr="00682DC8">
        <w:rPr>
          <w:rFonts w:asciiTheme="majorBidi" w:hAnsiTheme="majorBidi" w:cstheme="majorBidi"/>
          <w:lang w:val="en-US"/>
        </w:rPr>
        <w:t>İn addition to 40 strategies to reduce demotivation in EFL classrooms, q</w:t>
      </w:r>
      <w:r w:rsidRPr="00682DC8">
        <w:rPr>
          <w:rFonts w:asciiTheme="majorBidi" w:hAnsiTheme="majorBidi" w:cstheme="majorBidi"/>
          <w:lang w:val="en-US"/>
        </w:rPr>
        <w:t>uality of teaching, teachers’ characteristics, classroom environment, institute’s facilities, language anxiety, and students’ characteristics</w:t>
      </w:r>
      <w:r w:rsidR="00444EDA" w:rsidRPr="00682DC8">
        <w:rPr>
          <w:rFonts w:asciiTheme="majorBidi" w:hAnsiTheme="majorBidi" w:cstheme="majorBidi"/>
          <w:lang w:val="en-US"/>
        </w:rPr>
        <w:t xml:space="preserve"> were identified as the demotivating factors</w:t>
      </w:r>
      <w:r w:rsidRPr="00682DC8">
        <w:rPr>
          <w:rFonts w:asciiTheme="majorBidi" w:hAnsiTheme="majorBidi" w:cstheme="majorBidi"/>
          <w:lang w:val="en-US"/>
        </w:rPr>
        <w:t xml:space="preserve">. </w:t>
      </w:r>
      <w:r w:rsidR="00444EDA" w:rsidRPr="00682DC8">
        <w:rPr>
          <w:rFonts w:asciiTheme="majorBidi" w:hAnsiTheme="majorBidi" w:cstheme="majorBidi"/>
          <w:lang w:val="en-US"/>
        </w:rPr>
        <w:t>Additionally, the findings showed a statistically</w:t>
      </w:r>
      <w:r w:rsidRPr="00682DC8">
        <w:rPr>
          <w:rFonts w:asciiTheme="majorBidi" w:hAnsiTheme="majorBidi" w:cstheme="majorBidi"/>
          <w:lang w:val="en-US"/>
        </w:rPr>
        <w:t xml:space="preserve"> significant </w:t>
      </w:r>
      <w:r w:rsidR="00444EDA" w:rsidRPr="00682DC8">
        <w:rPr>
          <w:rFonts w:asciiTheme="majorBidi" w:hAnsiTheme="majorBidi" w:cstheme="majorBidi"/>
          <w:lang w:val="en-US"/>
        </w:rPr>
        <w:t>correlation</w:t>
      </w:r>
      <w:r w:rsidRPr="00682DC8">
        <w:rPr>
          <w:rFonts w:asciiTheme="majorBidi" w:hAnsiTheme="majorBidi" w:cstheme="majorBidi"/>
          <w:lang w:val="en-US"/>
        </w:rPr>
        <w:t xml:space="preserve"> between </w:t>
      </w:r>
      <w:r w:rsidR="00966458" w:rsidRPr="00682DC8">
        <w:rPr>
          <w:rFonts w:asciiTheme="majorBidi" w:hAnsiTheme="majorBidi" w:cstheme="majorBidi"/>
          <w:lang w:val="en-US"/>
        </w:rPr>
        <w:t xml:space="preserve">EFL learners and </w:t>
      </w:r>
      <w:r w:rsidR="00444EDA" w:rsidRPr="00682DC8">
        <w:rPr>
          <w:rFonts w:asciiTheme="majorBidi" w:hAnsiTheme="majorBidi" w:cstheme="majorBidi"/>
          <w:lang w:val="en-US"/>
        </w:rPr>
        <w:t xml:space="preserve">teachers’ </w:t>
      </w:r>
      <w:r w:rsidRPr="00682DC8">
        <w:rPr>
          <w:rFonts w:asciiTheme="majorBidi" w:hAnsiTheme="majorBidi" w:cstheme="majorBidi"/>
          <w:lang w:val="en-US"/>
        </w:rPr>
        <w:t>perception of learners’ demotivation and strategies to reduce demotivation</w:t>
      </w:r>
      <w:r w:rsidR="00966458" w:rsidRPr="00682DC8">
        <w:rPr>
          <w:rFonts w:asciiTheme="majorBidi" w:hAnsiTheme="majorBidi" w:cstheme="majorBidi"/>
          <w:lang w:val="en-US"/>
        </w:rPr>
        <w:t xml:space="preserve"> and between experienced and novice teachers’ perception of learners’ demotivation and strategies to reduce demotivation too</w:t>
      </w:r>
      <w:r w:rsidRPr="00682DC8">
        <w:rPr>
          <w:rFonts w:asciiTheme="majorBidi" w:hAnsiTheme="majorBidi" w:cstheme="majorBidi"/>
          <w:lang w:val="en-US"/>
        </w:rPr>
        <w:t xml:space="preserve">. It was concluded that demotivation is a multidimensional construct containing six components in Iranian context of </w:t>
      </w:r>
      <w:r w:rsidR="00444EDA" w:rsidRPr="00682DC8">
        <w:rPr>
          <w:rFonts w:asciiTheme="majorBidi" w:hAnsiTheme="majorBidi" w:cstheme="majorBidi"/>
          <w:lang w:val="en-US"/>
        </w:rPr>
        <w:t>for</w:t>
      </w:r>
      <w:r w:rsidR="009918E5" w:rsidRPr="00682DC8">
        <w:rPr>
          <w:rFonts w:asciiTheme="majorBidi" w:hAnsiTheme="majorBidi" w:cstheme="majorBidi"/>
          <w:lang w:val="en-US"/>
        </w:rPr>
        <w:t>ei</w:t>
      </w:r>
      <w:r w:rsidR="00444EDA" w:rsidRPr="00682DC8">
        <w:rPr>
          <w:rFonts w:asciiTheme="majorBidi" w:hAnsiTheme="majorBidi" w:cstheme="majorBidi"/>
          <w:lang w:val="en-US"/>
        </w:rPr>
        <w:t xml:space="preserve">gn </w:t>
      </w:r>
      <w:r w:rsidRPr="00682DC8">
        <w:rPr>
          <w:rFonts w:asciiTheme="majorBidi" w:hAnsiTheme="majorBidi" w:cstheme="majorBidi"/>
          <w:lang w:val="en-US"/>
        </w:rPr>
        <w:t xml:space="preserve">language learning. </w:t>
      </w:r>
    </w:p>
    <w:p w14:paraId="235DD30C" w14:textId="42A8EB88" w:rsidR="00150168" w:rsidRPr="00931087" w:rsidRDefault="00150168" w:rsidP="00444EDA">
      <w:pPr>
        <w:shd w:val="clear" w:color="auto" w:fill="FFFFFF" w:themeFill="background1"/>
        <w:spacing w:after="80" w:line="240" w:lineRule="auto"/>
        <w:jc w:val="both"/>
        <w:rPr>
          <w:rFonts w:ascii="Times New Roman" w:eastAsia="Calibri" w:hAnsi="Times New Roman" w:cs="Times New Roman"/>
        </w:rPr>
      </w:pPr>
      <w:r w:rsidRPr="0077276A">
        <w:rPr>
          <w:rFonts w:asciiTheme="majorBidi" w:hAnsiTheme="majorBidi" w:cstheme="majorBidi"/>
          <w:b/>
          <w:bCs/>
          <w:i/>
          <w:iCs/>
          <w:lang w:val="en-US"/>
        </w:rPr>
        <w:t>Keywords:</w:t>
      </w:r>
      <w:r w:rsidR="00444EDA" w:rsidRPr="00931087">
        <w:rPr>
          <w:rFonts w:ascii="Times New Roman" w:eastAsia="Calibri" w:hAnsi="Times New Roman" w:cs="Times New Roman"/>
        </w:rPr>
        <w:t xml:space="preserve"> </w:t>
      </w:r>
      <w:r w:rsidR="00444EDA" w:rsidRPr="0077276A">
        <w:rPr>
          <w:rFonts w:asciiTheme="majorBidi" w:hAnsiTheme="majorBidi" w:cstheme="majorBidi"/>
          <w:lang w:val="en-US"/>
        </w:rPr>
        <w:t>Demotivation, Demotivating</w:t>
      </w:r>
      <w:r w:rsidR="00F363B9" w:rsidRPr="0077276A">
        <w:rPr>
          <w:rFonts w:asciiTheme="majorBidi" w:hAnsiTheme="majorBidi" w:cstheme="majorBidi"/>
          <w:lang w:val="en-US"/>
        </w:rPr>
        <w:t xml:space="preserve"> Factors, </w:t>
      </w:r>
      <w:r w:rsidR="00444EDA" w:rsidRPr="0077276A">
        <w:rPr>
          <w:rFonts w:asciiTheme="majorBidi" w:hAnsiTheme="majorBidi" w:cstheme="majorBidi"/>
          <w:lang w:val="en-US"/>
        </w:rPr>
        <w:t xml:space="preserve">Demotivation Reduction Strategies, </w:t>
      </w:r>
      <w:r w:rsidR="00F363B9" w:rsidRPr="0077276A">
        <w:rPr>
          <w:rFonts w:asciiTheme="majorBidi" w:hAnsiTheme="majorBidi" w:cstheme="majorBidi"/>
          <w:lang w:val="en-US"/>
        </w:rPr>
        <w:t>EFL T</w:t>
      </w:r>
      <w:r w:rsidRPr="0077276A">
        <w:rPr>
          <w:rFonts w:asciiTheme="majorBidi" w:hAnsiTheme="majorBidi" w:cstheme="majorBidi"/>
          <w:lang w:val="en-US"/>
        </w:rPr>
        <w:t>eachers</w:t>
      </w:r>
      <w:r w:rsidR="00444EDA" w:rsidRPr="0077276A">
        <w:rPr>
          <w:rFonts w:asciiTheme="majorBidi" w:hAnsiTheme="majorBidi" w:cstheme="majorBidi"/>
          <w:lang w:val="en-US"/>
        </w:rPr>
        <w:t>, EFL Learning Context</w:t>
      </w:r>
      <w:r w:rsidRPr="00931087">
        <w:rPr>
          <w:rFonts w:ascii="Times New Roman" w:eastAsia="Calibri" w:hAnsi="Times New Roman" w:cs="Times New Roman"/>
        </w:rPr>
        <w:t xml:space="preserve"> </w:t>
      </w:r>
    </w:p>
    <w:p w14:paraId="61763C90" w14:textId="77777777" w:rsidR="00973883" w:rsidRPr="0077276A" w:rsidRDefault="00973883" w:rsidP="0077276A">
      <w:pPr>
        <w:autoSpaceDE w:val="0"/>
        <w:autoSpaceDN w:val="0"/>
        <w:adjustRightInd w:val="0"/>
        <w:spacing w:after="120" w:line="240" w:lineRule="auto"/>
        <w:jc w:val="both"/>
        <w:rPr>
          <w:rFonts w:asciiTheme="majorBidi" w:hAnsiTheme="majorBidi" w:cstheme="majorBidi"/>
          <w:b/>
          <w:bCs/>
          <w:lang w:val="en-US"/>
        </w:rPr>
      </w:pPr>
      <w:r w:rsidRPr="0077276A">
        <w:rPr>
          <w:rFonts w:asciiTheme="majorBidi" w:hAnsiTheme="majorBidi" w:cstheme="majorBidi"/>
          <w:b/>
          <w:bCs/>
          <w:lang w:val="en-US"/>
        </w:rPr>
        <w:t>1. Introduction</w:t>
      </w:r>
    </w:p>
    <w:p w14:paraId="04F0900D" w14:textId="4F0191E7" w:rsidR="004B236E" w:rsidRPr="00682DC8" w:rsidRDefault="00FC3D8E" w:rsidP="0077276A">
      <w:pPr>
        <w:spacing w:after="120" w:line="240" w:lineRule="auto"/>
        <w:ind w:left="115" w:right="72"/>
        <w:jc w:val="both"/>
        <w:rPr>
          <w:rFonts w:asciiTheme="majorBidi" w:hAnsiTheme="majorBidi" w:cstheme="majorBidi"/>
          <w:lang w:val="en-US"/>
        </w:rPr>
      </w:pPr>
      <w:r w:rsidRPr="00682DC8">
        <w:rPr>
          <w:rFonts w:asciiTheme="majorBidi" w:hAnsiTheme="majorBidi" w:cstheme="majorBidi"/>
          <w:lang w:val="en-US"/>
        </w:rPr>
        <w:t>In Iran</w:t>
      </w:r>
      <w:r w:rsidR="00A5536C" w:rsidRPr="00682DC8">
        <w:rPr>
          <w:rFonts w:asciiTheme="majorBidi" w:hAnsiTheme="majorBidi" w:cstheme="majorBidi"/>
          <w:lang w:val="en-US"/>
        </w:rPr>
        <w:t xml:space="preserve"> context </w:t>
      </w:r>
      <w:r w:rsidRPr="00682DC8">
        <w:rPr>
          <w:rFonts w:asciiTheme="majorBidi" w:hAnsiTheme="majorBidi" w:cstheme="majorBidi"/>
          <w:lang w:val="en-US"/>
        </w:rPr>
        <w:t xml:space="preserve">of education, </w:t>
      </w:r>
      <w:r w:rsidR="00A5536C" w:rsidRPr="00682DC8">
        <w:rPr>
          <w:rFonts w:asciiTheme="majorBidi" w:hAnsiTheme="majorBidi" w:cstheme="majorBidi"/>
          <w:lang w:val="en-US"/>
        </w:rPr>
        <w:t xml:space="preserve">where learners try to learn English at language institutes apart from their academic education at schools, </w:t>
      </w:r>
      <w:r w:rsidR="00444EDA" w:rsidRPr="00682DC8">
        <w:rPr>
          <w:rFonts w:asciiTheme="majorBidi" w:hAnsiTheme="majorBidi" w:cstheme="majorBidi"/>
          <w:lang w:val="en-US"/>
        </w:rPr>
        <w:t xml:space="preserve">demotivated </w:t>
      </w:r>
      <w:proofErr w:type="spellStart"/>
      <w:r w:rsidR="00444EDA" w:rsidRPr="00682DC8">
        <w:rPr>
          <w:rFonts w:asciiTheme="majorBidi" w:hAnsiTheme="majorBidi" w:cstheme="majorBidi"/>
          <w:lang w:val="en-US"/>
        </w:rPr>
        <w:t>Fl</w:t>
      </w:r>
      <w:proofErr w:type="spellEnd"/>
      <w:r w:rsidR="00444EDA" w:rsidRPr="00682DC8">
        <w:rPr>
          <w:rFonts w:asciiTheme="majorBidi" w:hAnsiTheme="majorBidi" w:cstheme="majorBidi"/>
          <w:lang w:val="en-US"/>
        </w:rPr>
        <w:t xml:space="preserve"> </w:t>
      </w:r>
      <w:r w:rsidRPr="00682DC8">
        <w:rPr>
          <w:rFonts w:asciiTheme="majorBidi" w:hAnsiTheme="majorBidi" w:cstheme="majorBidi"/>
          <w:lang w:val="en-US"/>
        </w:rPr>
        <w:t xml:space="preserve">learners </w:t>
      </w:r>
      <w:r w:rsidR="00A5536C" w:rsidRPr="00682DC8">
        <w:rPr>
          <w:rFonts w:asciiTheme="majorBidi" w:hAnsiTheme="majorBidi" w:cstheme="majorBidi"/>
          <w:lang w:val="en-US"/>
        </w:rPr>
        <w:t>still end up with formal use of English in their classroom and cannot apply the taught material for communication of mea</w:t>
      </w:r>
      <w:r w:rsidR="00444EDA" w:rsidRPr="00682DC8">
        <w:rPr>
          <w:rFonts w:asciiTheme="majorBidi" w:hAnsiTheme="majorBidi" w:cstheme="majorBidi"/>
          <w:lang w:val="en-US"/>
        </w:rPr>
        <w:t>ning in real-life circumstances</w:t>
      </w:r>
      <w:r w:rsidR="00966458" w:rsidRPr="00682DC8">
        <w:rPr>
          <w:rFonts w:asciiTheme="majorBidi" w:hAnsiTheme="majorBidi" w:cstheme="majorBidi"/>
          <w:lang w:val="en-US"/>
        </w:rPr>
        <w:t xml:space="preserve">. </w:t>
      </w:r>
      <w:r w:rsidR="00973883" w:rsidRPr="00682DC8">
        <w:rPr>
          <w:rFonts w:asciiTheme="majorBidi" w:hAnsiTheme="majorBidi" w:cstheme="majorBidi"/>
          <w:lang w:val="en-US"/>
        </w:rPr>
        <w:t xml:space="preserve">Ho (1998) maintains that in spite of the importance of demotivation in language learning in general, and </w:t>
      </w:r>
      <w:r w:rsidR="002511D2" w:rsidRPr="00682DC8">
        <w:rPr>
          <w:rFonts w:asciiTheme="majorBidi" w:hAnsiTheme="majorBidi" w:cstheme="majorBidi"/>
          <w:lang w:val="en-US"/>
        </w:rPr>
        <w:t>second</w:t>
      </w:r>
      <w:r w:rsidR="00973883" w:rsidRPr="00682DC8">
        <w:rPr>
          <w:rFonts w:asciiTheme="majorBidi" w:hAnsiTheme="majorBidi" w:cstheme="majorBidi"/>
          <w:lang w:val="en-US"/>
        </w:rPr>
        <w:t xml:space="preserve"> and foreign language learning in particular, so far few number</w:t>
      </w:r>
      <w:r w:rsidR="009918E5" w:rsidRPr="00682DC8">
        <w:rPr>
          <w:rFonts w:asciiTheme="majorBidi" w:hAnsiTheme="majorBidi" w:cstheme="majorBidi"/>
          <w:lang w:val="en-US"/>
        </w:rPr>
        <w:t>s</w:t>
      </w:r>
      <w:r w:rsidR="00973883" w:rsidRPr="00682DC8">
        <w:rPr>
          <w:rFonts w:asciiTheme="majorBidi" w:hAnsiTheme="majorBidi" w:cstheme="majorBidi"/>
          <w:lang w:val="en-US"/>
        </w:rPr>
        <w:t xml:space="preserve"> of studies have paid atten</w:t>
      </w:r>
      <w:r w:rsidR="00062F10" w:rsidRPr="00682DC8">
        <w:rPr>
          <w:rFonts w:asciiTheme="majorBidi" w:hAnsiTheme="majorBidi" w:cstheme="majorBidi"/>
          <w:lang w:val="en-US"/>
        </w:rPr>
        <w:t xml:space="preserve">tion to students’ demotivation. </w:t>
      </w:r>
      <w:r w:rsidR="00973883" w:rsidRPr="00682DC8">
        <w:rPr>
          <w:rFonts w:asciiTheme="majorBidi" w:hAnsiTheme="majorBidi" w:cstheme="majorBidi"/>
          <w:lang w:val="en-US"/>
        </w:rPr>
        <w:t>Moreover, researchers have indicated that demotivation influences the level of ESL/EFL proficiency (</w:t>
      </w:r>
      <w:r w:rsidR="005962CF" w:rsidRPr="00682DC8">
        <w:rPr>
          <w:rFonts w:asciiTheme="majorBidi" w:hAnsiTheme="majorBidi" w:cstheme="majorBidi"/>
          <w:lang w:val="en-US"/>
        </w:rPr>
        <w:t>Dörnyei</w:t>
      </w:r>
      <w:r w:rsidR="002511D2" w:rsidRPr="00682DC8">
        <w:rPr>
          <w:rFonts w:asciiTheme="majorBidi" w:hAnsiTheme="majorBidi" w:cstheme="majorBidi"/>
          <w:lang w:val="en-US"/>
        </w:rPr>
        <w:t xml:space="preserve"> and</w:t>
      </w:r>
      <w:r w:rsidR="00FA1EAC" w:rsidRPr="00682DC8">
        <w:rPr>
          <w:rFonts w:asciiTheme="majorBidi" w:hAnsiTheme="majorBidi" w:cstheme="majorBidi"/>
          <w:lang w:val="en-US"/>
        </w:rPr>
        <w:t xml:space="preserve"> Ushioda, 2011</w:t>
      </w:r>
      <w:r w:rsidR="00973883" w:rsidRPr="00682DC8">
        <w:rPr>
          <w:rFonts w:asciiTheme="majorBidi" w:hAnsiTheme="majorBidi" w:cstheme="majorBidi"/>
          <w:lang w:val="en-US"/>
        </w:rPr>
        <w:t xml:space="preserve">; Falout, Elwood &amp; Hood, 2009; Hu, 2011; Kim, 2009). Despite these studies, there is not enough knowledge about the features and nature of demotivation </w:t>
      </w:r>
      <w:r w:rsidR="002366F9" w:rsidRPr="00682DC8">
        <w:rPr>
          <w:rFonts w:asciiTheme="majorBidi" w:hAnsiTheme="majorBidi" w:cstheme="majorBidi"/>
          <w:lang w:val="en-US"/>
        </w:rPr>
        <w:t xml:space="preserve">in each specific context </w:t>
      </w:r>
      <w:r w:rsidR="00973883" w:rsidRPr="00682DC8">
        <w:rPr>
          <w:rFonts w:asciiTheme="majorBidi" w:hAnsiTheme="majorBidi" w:cstheme="majorBidi"/>
          <w:lang w:val="en-US"/>
        </w:rPr>
        <w:t xml:space="preserve">as inadequate investigations </w:t>
      </w:r>
      <w:r w:rsidR="00973883" w:rsidRPr="00682DC8">
        <w:rPr>
          <w:rFonts w:asciiTheme="majorBidi" w:hAnsiTheme="majorBidi" w:cstheme="majorBidi"/>
          <w:lang w:val="en-US"/>
        </w:rPr>
        <w:lastRenderedPageBreak/>
        <w:t xml:space="preserve">have been carried out on this phenomenon. This is because demotivation has been </w:t>
      </w:r>
      <w:r w:rsidR="009918E5" w:rsidRPr="00682DC8">
        <w:rPr>
          <w:rFonts w:asciiTheme="majorBidi" w:hAnsiTheme="majorBidi" w:cstheme="majorBidi"/>
          <w:lang w:val="en-US"/>
        </w:rPr>
        <w:t xml:space="preserve">recently </w:t>
      </w:r>
      <w:r w:rsidR="00973883" w:rsidRPr="00682DC8">
        <w:rPr>
          <w:rFonts w:asciiTheme="majorBidi" w:hAnsiTheme="majorBidi" w:cstheme="majorBidi"/>
          <w:lang w:val="en-US"/>
        </w:rPr>
        <w:t xml:space="preserve">added to the field of second language </w:t>
      </w:r>
      <w:r w:rsidR="002511D2" w:rsidRPr="00682DC8">
        <w:rPr>
          <w:rFonts w:asciiTheme="majorBidi" w:hAnsiTheme="majorBidi" w:cstheme="majorBidi"/>
          <w:lang w:val="en-US"/>
        </w:rPr>
        <w:t>motivation (</w:t>
      </w:r>
      <w:r w:rsidR="005962CF" w:rsidRPr="00682DC8">
        <w:rPr>
          <w:rFonts w:asciiTheme="majorBidi" w:hAnsiTheme="majorBidi" w:cstheme="majorBidi"/>
          <w:lang w:val="en-US"/>
        </w:rPr>
        <w:t>Dörnyei</w:t>
      </w:r>
      <w:r w:rsidR="009F7478" w:rsidRPr="00682DC8">
        <w:rPr>
          <w:rFonts w:asciiTheme="majorBidi" w:hAnsiTheme="majorBidi" w:cstheme="majorBidi"/>
          <w:lang w:val="en-US"/>
        </w:rPr>
        <w:t xml:space="preserve"> and Ushioda, 2011</w:t>
      </w:r>
      <w:r w:rsidR="002511D2" w:rsidRPr="00682DC8">
        <w:rPr>
          <w:rFonts w:asciiTheme="majorBidi" w:hAnsiTheme="majorBidi" w:cstheme="majorBidi"/>
          <w:lang w:val="en-US"/>
        </w:rPr>
        <w:t>; Sakai and</w:t>
      </w:r>
      <w:r w:rsidR="00973883" w:rsidRPr="00682DC8">
        <w:rPr>
          <w:rFonts w:asciiTheme="majorBidi" w:hAnsiTheme="majorBidi" w:cstheme="majorBidi"/>
          <w:lang w:val="en-US"/>
        </w:rPr>
        <w:t xml:space="preserve"> Kikuchi, 2009).</w:t>
      </w:r>
      <w:r w:rsidR="002366F9" w:rsidRPr="00682DC8">
        <w:rPr>
          <w:rFonts w:asciiTheme="majorBidi" w:hAnsiTheme="majorBidi" w:cstheme="majorBidi"/>
          <w:lang w:val="en-US"/>
        </w:rPr>
        <w:t xml:space="preserve"> </w:t>
      </w:r>
      <w:r w:rsidR="005D076D" w:rsidRPr="00682DC8">
        <w:rPr>
          <w:rFonts w:asciiTheme="majorBidi" w:hAnsiTheme="majorBidi" w:cstheme="majorBidi"/>
          <w:lang w:val="en-US"/>
        </w:rPr>
        <w:t>Although demotivation in FL/SL learning contexts have been recently examined (</w:t>
      </w:r>
      <w:r w:rsidR="00903A63" w:rsidRPr="00682DC8">
        <w:rPr>
          <w:rFonts w:asciiTheme="majorBidi" w:hAnsiTheme="majorBidi" w:cstheme="majorBidi"/>
          <w:lang w:val="en-US"/>
        </w:rPr>
        <w:t xml:space="preserve">Falout, </w:t>
      </w:r>
      <w:r w:rsidR="005D076D" w:rsidRPr="00682DC8">
        <w:rPr>
          <w:rFonts w:asciiTheme="majorBidi" w:hAnsiTheme="majorBidi" w:cstheme="majorBidi"/>
          <w:lang w:val="en-US"/>
        </w:rPr>
        <w:t>Elwood and Hood, 2009; Sakai and Kikuchi, 2009; Kim and Seo, 2012; Jahedizadeh, Ghanizadeh</w:t>
      </w:r>
      <w:r w:rsidR="009918E5" w:rsidRPr="00682DC8">
        <w:rPr>
          <w:rFonts w:asciiTheme="majorBidi" w:hAnsiTheme="majorBidi" w:cstheme="majorBidi"/>
          <w:lang w:val="en-US"/>
        </w:rPr>
        <w:t>,</w:t>
      </w:r>
      <w:r w:rsidR="005D076D" w:rsidRPr="00682DC8">
        <w:rPr>
          <w:rFonts w:asciiTheme="majorBidi" w:hAnsiTheme="majorBidi" w:cstheme="majorBidi"/>
          <w:lang w:val="en-US"/>
        </w:rPr>
        <w:t xml:space="preserve"> </w:t>
      </w:r>
      <w:r w:rsidR="0077276A">
        <w:rPr>
          <w:rFonts w:asciiTheme="majorBidi" w:hAnsiTheme="majorBidi" w:cstheme="majorBidi"/>
          <w:lang w:val="en-US"/>
        </w:rPr>
        <w:t>&amp;</w:t>
      </w:r>
      <w:r w:rsidR="005D076D" w:rsidRPr="00682DC8">
        <w:rPr>
          <w:rFonts w:asciiTheme="majorBidi" w:hAnsiTheme="majorBidi" w:cstheme="majorBidi"/>
          <w:lang w:val="en-US"/>
        </w:rPr>
        <w:t xml:space="preserve"> Ghonsooly, 2016), little research have been conducted with learning demotivation and demotivation reduction strategies of intermediate EFL learners in a language institute. </w:t>
      </w:r>
      <w:r w:rsidR="002366F9" w:rsidRPr="00682DC8">
        <w:rPr>
          <w:rFonts w:asciiTheme="majorBidi" w:hAnsiTheme="majorBidi" w:cstheme="majorBidi"/>
          <w:lang w:val="en-US"/>
        </w:rPr>
        <w:t>Accordingly, this study tries to</w:t>
      </w:r>
      <w:r w:rsidR="00780DDB" w:rsidRPr="00682DC8">
        <w:rPr>
          <w:rFonts w:asciiTheme="majorBidi" w:hAnsiTheme="majorBidi" w:cstheme="majorBidi"/>
          <w:lang w:val="en-US"/>
        </w:rPr>
        <w:t xml:space="preserve"> solve this problem by</w:t>
      </w:r>
      <w:r w:rsidR="002366F9" w:rsidRPr="00682DC8">
        <w:rPr>
          <w:rFonts w:asciiTheme="majorBidi" w:hAnsiTheme="majorBidi" w:cstheme="majorBidi"/>
          <w:lang w:val="en-US"/>
        </w:rPr>
        <w:t xml:space="preserve"> </w:t>
      </w:r>
      <w:r w:rsidR="00780DDB" w:rsidRPr="00682DC8">
        <w:rPr>
          <w:rFonts w:asciiTheme="majorBidi" w:hAnsiTheme="majorBidi" w:cstheme="majorBidi"/>
          <w:lang w:val="en-US"/>
        </w:rPr>
        <w:t>exploring</w:t>
      </w:r>
      <w:r w:rsidRPr="00682DC8">
        <w:rPr>
          <w:rFonts w:asciiTheme="majorBidi" w:hAnsiTheme="majorBidi" w:cstheme="majorBidi"/>
          <w:lang w:val="en-US"/>
        </w:rPr>
        <w:t xml:space="preserve"> the </w:t>
      </w:r>
      <w:r w:rsidR="002511D2" w:rsidRPr="00682DC8">
        <w:rPr>
          <w:rFonts w:asciiTheme="majorBidi" w:hAnsiTheme="majorBidi" w:cstheme="majorBidi"/>
          <w:lang w:val="en-US"/>
        </w:rPr>
        <w:t>demotivating factors among EFL l</w:t>
      </w:r>
      <w:r w:rsidR="002366F9" w:rsidRPr="00682DC8">
        <w:rPr>
          <w:rFonts w:asciiTheme="majorBidi" w:hAnsiTheme="majorBidi" w:cstheme="majorBidi"/>
          <w:lang w:val="en-US"/>
        </w:rPr>
        <w:t>earners</w:t>
      </w:r>
      <w:r w:rsidR="002C51F4" w:rsidRPr="00682DC8">
        <w:rPr>
          <w:rFonts w:asciiTheme="majorBidi" w:hAnsiTheme="majorBidi" w:cstheme="majorBidi"/>
          <w:lang w:val="en-US"/>
        </w:rPr>
        <w:t xml:space="preserve"> in the</w:t>
      </w:r>
      <w:r w:rsidR="002366F9" w:rsidRPr="00682DC8">
        <w:rPr>
          <w:rFonts w:asciiTheme="majorBidi" w:hAnsiTheme="majorBidi" w:cstheme="majorBidi"/>
          <w:lang w:val="en-US"/>
        </w:rPr>
        <w:t xml:space="preserve"> view of teachers</w:t>
      </w:r>
      <w:r w:rsidR="002C51F4" w:rsidRPr="00682DC8">
        <w:rPr>
          <w:rFonts w:asciiTheme="majorBidi" w:hAnsiTheme="majorBidi" w:cstheme="majorBidi"/>
          <w:lang w:val="en-US"/>
        </w:rPr>
        <w:t xml:space="preserve"> in </w:t>
      </w:r>
      <w:r w:rsidR="002511D2" w:rsidRPr="00682DC8">
        <w:rPr>
          <w:rFonts w:asciiTheme="majorBidi" w:hAnsiTheme="majorBidi" w:cstheme="majorBidi"/>
          <w:lang w:val="en-US"/>
        </w:rPr>
        <w:t xml:space="preserve">an </w:t>
      </w:r>
      <w:r w:rsidR="002C51F4" w:rsidRPr="00682DC8">
        <w:rPr>
          <w:rFonts w:asciiTheme="majorBidi" w:hAnsiTheme="majorBidi" w:cstheme="majorBidi"/>
          <w:lang w:val="en-US"/>
        </w:rPr>
        <w:t>Iran</w:t>
      </w:r>
      <w:r w:rsidR="002511D2" w:rsidRPr="00682DC8">
        <w:rPr>
          <w:rFonts w:asciiTheme="majorBidi" w:hAnsiTheme="majorBidi" w:cstheme="majorBidi"/>
          <w:lang w:val="en-US"/>
        </w:rPr>
        <w:t>ian context of l</w:t>
      </w:r>
      <w:r w:rsidR="002C51F4" w:rsidRPr="00682DC8">
        <w:rPr>
          <w:rFonts w:asciiTheme="majorBidi" w:hAnsiTheme="majorBidi" w:cstheme="majorBidi"/>
          <w:lang w:val="en-US"/>
        </w:rPr>
        <w:t>anguage education by</w:t>
      </w:r>
      <w:r w:rsidR="002366F9" w:rsidRPr="00682DC8">
        <w:rPr>
          <w:rFonts w:asciiTheme="majorBidi" w:hAnsiTheme="majorBidi" w:cstheme="majorBidi"/>
          <w:lang w:val="en-US"/>
        </w:rPr>
        <w:t xml:space="preserve"> providing them questionnaires </w:t>
      </w:r>
      <w:r w:rsidR="002511D2" w:rsidRPr="00682DC8">
        <w:rPr>
          <w:rFonts w:asciiTheme="majorBidi" w:hAnsiTheme="majorBidi" w:cstheme="majorBidi"/>
          <w:lang w:val="en-US"/>
        </w:rPr>
        <w:t xml:space="preserve">constructed </w:t>
      </w:r>
      <w:r w:rsidR="002366F9" w:rsidRPr="00682DC8">
        <w:rPr>
          <w:rFonts w:asciiTheme="majorBidi" w:hAnsiTheme="majorBidi" w:cstheme="majorBidi"/>
          <w:lang w:val="en-US"/>
        </w:rPr>
        <w:t xml:space="preserve">based on </w:t>
      </w:r>
      <w:r w:rsidR="002511D2" w:rsidRPr="00682DC8">
        <w:rPr>
          <w:rFonts w:asciiTheme="majorBidi" w:hAnsiTheme="majorBidi" w:cstheme="majorBidi"/>
          <w:lang w:val="en-US"/>
        </w:rPr>
        <w:t xml:space="preserve">the qualitative research data, </w:t>
      </w:r>
      <w:r w:rsidR="002366F9" w:rsidRPr="00682DC8">
        <w:rPr>
          <w:rFonts w:asciiTheme="majorBidi" w:hAnsiTheme="majorBidi" w:cstheme="majorBidi"/>
          <w:lang w:val="en-US"/>
        </w:rPr>
        <w:t>the literature and the experience of the researcher about Iran EFL context</w:t>
      </w:r>
      <w:r w:rsidR="002C51F4" w:rsidRPr="00682DC8">
        <w:rPr>
          <w:rFonts w:asciiTheme="majorBidi" w:hAnsiTheme="majorBidi" w:cstheme="majorBidi"/>
          <w:lang w:val="en-US"/>
        </w:rPr>
        <w:t>.</w:t>
      </w:r>
      <w:r w:rsidR="00062F10" w:rsidRPr="00682DC8">
        <w:rPr>
          <w:rFonts w:asciiTheme="majorBidi" w:hAnsiTheme="majorBidi" w:cstheme="majorBidi"/>
          <w:lang w:val="en-US"/>
        </w:rPr>
        <w:t xml:space="preserve"> </w:t>
      </w:r>
      <w:r w:rsidR="00BB5AE4" w:rsidRPr="00682DC8">
        <w:rPr>
          <w:rFonts w:asciiTheme="majorBidi" w:hAnsiTheme="majorBidi" w:cstheme="majorBidi"/>
          <w:lang w:val="en-US"/>
        </w:rPr>
        <w:t>Another</w:t>
      </w:r>
      <w:r w:rsidR="004B236E" w:rsidRPr="00682DC8">
        <w:rPr>
          <w:rFonts w:asciiTheme="majorBidi" w:hAnsiTheme="majorBidi" w:cstheme="majorBidi"/>
          <w:lang w:val="en-US"/>
        </w:rPr>
        <w:t xml:space="preserve"> problem which was the focus of the current study </w:t>
      </w:r>
      <w:r w:rsidR="002511D2" w:rsidRPr="00682DC8">
        <w:rPr>
          <w:rFonts w:asciiTheme="majorBidi" w:hAnsiTheme="majorBidi" w:cstheme="majorBidi"/>
          <w:lang w:val="en-US"/>
        </w:rPr>
        <w:t>was</w:t>
      </w:r>
      <w:r w:rsidR="004B236E" w:rsidRPr="00682DC8">
        <w:rPr>
          <w:rFonts w:asciiTheme="majorBidi" w:hAnsiTheme="majorBidi" w:cstheme="majorBidi"/>
          <w:lang w:val="en-US"/>
        </w:rPr>
        <w:t xml:space="preserve"> the lack of ample study on strategies to reduce demotivation</w:t>
      </w:r>
      <w:r w:rsidR="002511D2" w:rsidRPr="00682DC8">
        <w:rPr>
          <w:rFonts w:asciiTheme="majorBidi" w:hAnsiTheme="majorBidi" w:cstheme="majorBidi"/>
          <w:lang w:val="en-US"/>
        </w:rPr>
        <w:t xml:space="preserve"> in FL learning classroom</w:t>
      </w:r>
      <w:r w:rsidR="004B236E" w:rsidRPr="00682DC8">
        <w:rPr>
          <w:rFonts w:asciiTheme="majorBidi" w:hAnsiTheme="majorBidi" w:cstheme="majorBidi"/>
          <w:lang w:val="en-US"/>
        </w:rPr>
        <w:t xml:space="preserve">. </w:t>
      </w:r>
      <w:r w:rsidR="002511D2" w:rsidRPr="00682DC8">
        <w:rPr>
          <w:rFonts w:asciiTheme="majorBidi" w:hAnsiTheme="majorBidi" w:cstheme="majorBidi"/>
          <w:lang w:val="en-US"/>
        </w:rPr>
        <w:t xml:space="preserve">Some findings </w:t>
      </w:r>
      <w:r w:rsidR="004B236E" w:rsidRPr="00682DC8">
        <w:rPr>
          <w:rFonts w:asciiTheme="majorBidi" w:hAnsiTheme="majorBidi" w:cstheme="majorBidi"/>
          <w:lang w:val="en-US"/>
        </w:rPr>
        <w:t>indicated that a large number of ESL/EFL learners think that their failure in learning target language emanates fr</w:t>
      </w:r>
      <w:r w:rsidR="002511D2" w:rsidRPr="00682DC8">
        <w:rPr>
          <w:rFonts w:asciiTheme="majorBidi" w:hAnsiTheme="majorBidi" w:cstheme="majorBidi"/>
          <w:lang w:val="en-US"/>
        </w:rPr>
        <w:t>om their demotivation (</w:t>
      </w:r>
      <w:r w:rsidR="004553C2">
        <w:rPr>
          <w:rFonts w:asciiTheme="majorBidi" w:hAnsiTheme="majorBidi" w:cstheme="majorBidi"/>
          <w:lang w:val="en-US"/>
        </w:rPr>
        <w:t>Dörnyei</w:t>
      </w:r>
      <w:r w:rsidR="002511D2" w:rsidRPr="00682DC8">
        <w:rPr>
          <w:rFonts w:asciiTheme="majorBidi" w:hAnsiTheme="majorBidi" w:cstheme="majorBidi"/>
          <w:lang w:val="en-US"/>
        </w:rPr>
        <w:t xml:space="preserve"> and Ushioda, 2010; Falout, Elwood </w:t>
      </w:r>
      <w:r w:rsidR="004B236E" w:rsidRPr="00682DC8">
        <w:rPr>
          <w:rFonts w:asciiTheme="majorBidi" w:hAnsiTheme="majorBidi" w:cstheme="majorBidi"/>
          <w:lang w:val="en-US"/>
        </w:rPr>
        <w:t>&amp; Hood, 2009; Hu, 2011; Kim, 2009,</w:t>
      </w:r>
      <w:r w:rsidR="002511D2" w:rsidRPr="00682DC8">
        <w:rPr>
          <w:rFonts w:asciiTheme="majorBidi" w:hAnsiTheme="majorBidi" w:cstheme="majorBidi"/>
          <w:lang w:val="en-US"/>
        </w:rPr>
        <w:t xml:space="preserve"> Yaghoubinejad, </w:t>
      </w:r>
      <w:r w:rsidR="004B236E" w:rsidRPr="00682DC8">
        <w:rPr>
          <w:rFonts w:asciiTheme="majorBidi" w:hAnsiTheme="majorBidi" w:cstheme="majorBidi"/>
          <w:lang w:val="en-US"/>
        </w:rPr>
        <w:t>Zarrin</w:t>
      </w:r>
      <w:r w:rsidR="002511D2" w:rsidRPr="00682DC8">
        <w:rPr>
          <w:rFonts w:asciiTheme="majorBidi" w:hAnsiTheme="majorBidi" w:cstheme="majorBidi"/>
          <w:lang w:val="en-US"/>
        </w:rPr>
        <w:t xml:space="preserve">abadi and </w:t>
      </w:r>
      <w:r w:rsidR="00AD5FF9" w:rsidRPr="00682DC8">
        <w:rPr>
          <w:rFonts w:asciiTheme="majorBidi" w:hAnsiTheme="majorBidi" w:cstheme="majorBidi"/>
          <w:lang w:val="en-US"/>
        </w:rPr>
        <w:t>Nejadansari, 2017</w:t>
      </w:r>
      <w:r w:rsidR="004B236E" w:rsidRPr="00682DC8">
        <w:rPr>
          <w:rFonts w:asciiTheme="majorBidi" w:hAnsiTheme="majorBidi" w:cstheme="majorBidi"/>
          <w:lang w:val="en-US"/>
        </w:rPr>
        <w:t xml:space="preserve">). As mentioned by </w:t>
      </w:r>
      <w:r w:rsidR="004553C2">
        <w:rPr>
          <w:rFonts w:asciiTheme="majorBidi" w:hAnsiTheme="majorBidi" w:cstheme="majorBidi"/>
          <w:lang w:val="en-US"/>
        </w:rPr>
        <w:t>Dörnyei</w:t>
      </w:r>
      <w:r w:rsidR="004B236E" w:rsidRPr="00682DC8">
        <w:rPr>
          <w:rFonts w:asciiTheme="majorBidi" w:hAnsiTheme="majorBidi" w:cstheme="majorBidi"/>
          <w:lang w:val="en-US"/>
        </w:rPr>
        <w:t xml:space="preserve"> and Ushioda (2011), the major challenge is that both instructors and learners are not completely aware</w:t>
      </w:r>
      <w:r w:rsidR="009918E5" w:rsidRPr="00682DC8">
        <w:rPr>
          <w:rFonts w:asciiTheme="majorBidi" w:hAnsiTheme="majorBidi" w:cstheme="majorBidi"/>
          <w:lang w:val="en-US"/>
        </w:rPr>
        <w:t xml:space="preserve"> of</w:t>
      </w:r>
      <w:r w:rsidR="004B236E" w:rsidRPr="00682DC8">
        <w:rPr>
          <w:rFonts w:asciiTheme="majorBidi" w:hAnsiTheme="majorBidi" w:cstheme="majorBidi"/>
          <w:lang w:val="en-US"/>
        </w:rPr>
        <w:t xml:space="preserve"> which strategies can reduc</w:t>
      </w:r>
      <w:r w:rsidR="00036BE0" w:rsidRPr="00682DC8">
        <w:rPr>
          <w:rFonts w:asciiTheme="majorBidi" w:hAnsiTheme="majorBidi" w:cstheme="majorBidi"/>
          <w:lang w:val="en-US"/>
        </w:rPr>
        <w:t xml:space="preserve">e the influence of demotivating </w:t>
      </w:r>
      <w:r w:rsidR="004B236E" w:rsidRPr="00682DC8">
        <w:rPr>
          <w:rFonts w:asciiTheme="majorBidi" w:hAnsiTheme="majorBidi" w:cstheme="majorBidi"/>
          <w:lang w:val="en-US"/>
        </w:rPr>
        <w:t xml:space="preserve">factors. As a result, studies should be done to identify these strategies. Accordingly, identification of </w:t>
      </w:r>
      <w:r w:rsidR="002511D2" w:rsidRPr="00682DC8">
        <w:rPr>
          <w:rFonts w:asciiTheme="majorBidi" w:hAnsiTheme="majorBidi" w:cstheme="majorBidi"/>
          <w:lang w:val="en-US"/>
        </w:rPr>
        <w:t xml:space="preserve">the </w:t>
      </w:r>
      <w:r w:rsidR="004B236E" w:rsidRPr="00682DC8">
        <w:rPr>
          <w:rFonts w:asciiTheme="majorBidi" w:hAnsiTheme="majorBidi" w:cstheme="majorBidi"/>
          <w:lang w:val="en-US"/>
        </w:rPr>
        <w:t xml:space="preserve">strategies </w:t>
      </w:r>
      <w:r w:rsidR="002511D2" w:rsidRPr="00682DC8">
        <w:rPr>
          <w:rFonts w:asciiTheme="majorBidi" w:hAnsiTheme="majorBidi" w:cstheme="majorBidi"/>
          <w:lang w:val="en-US"/>
        </w:rPr>
        <w:t xml:space="preserve">used by learners </w:t>
      </w:r>
      <w:r w:rsidR="004B236E" w:rsidRPr="00682DC8">
        <w:rPr>
          <w:rFonts w:asciiTheme="majorBidi" w:hAnsiTheme="majorBidi" w:cstheme="majorBidi"/>
          <w:lang w:val="en-US"/>
        </w:rPr>
        <w:t xml:space="preserve">to reduce demotivation </w:t>
      </w:r>
      <w:r w:rsidR="002511D2" w:rsidRPr="00682DC8">
        <w:rPr>
          <w:rFonts w:asciiTheme="majorBidi" w:hAnsiTheme="majorBidi" w:cstheme="majorBidi"/>
          <w:lang w:val="en-US"/>
        </w:rPr>
        <w:t>was</w:t>
      </w:r>
      <w:r w:rsidR="004B236E" w:rsidRPr="00682DC8">
        <w:rPr>
          <w:rFonts w:asciiTheme="majorBidi" w:hAnsiTheme="majorBidi" w:cstheme="majorBidi"/>
          <w:lang w:val="en-US"/>
        </w:rPr>
        <w:t xml:space="preserve"> </w:t>
      </w:r>
      <w:r w:rsidR="00BB5AE4" w:rsidRPr="00682DC8">
        <w:rPr>
          <w:rFonts w:asciiTheme="majorBidi" w:hAnsiTheme="majorBidi" w:cstheme="majorBidi"/>
          <w:lang w:val="en-US"/>
        </w:rPr>
        <w:t xml:space="preserve">investigated in the view of teachers </w:t>
      </w:r>
      <w:r w:rsidR="00304518" w:rsidRPr="00682DC8">
        <w:rPr>
          <w:rFonts w:asciiTheme="majorBidi" w:hAnsiTheme="majorBidi" w:cstheme="majorBidi"/>
          <w:lang w:val="en-US"/>
        </w:rPr>
        <w:t>in this study.</w:t>
      </w:r>
      <w:r w:rsidR="005D076D" w:rsidRPr="00682DC8">
        <w:rPr>
          <w:rFonts w:asciiTheme="majorBidi" w:hAnsiTheme="majorBidi" w:cstheme="majorBidi"/>
          <w:lang w:val="en-US"/>
        </w:rPr>
        <w:t xml:space="preserve"> </w:t>
      </w:r>
    </w:p>
    <w:p w14:paraId="120C22EB" w14:textId="76A44D89" w:rsidR="00847D84" w:rsidRPr="0077276A" w:rsidRDefault="008448CA" w:rsidP="0077276A">
      <w:pPr>
        <w:autoSpaceDE w:val="0"/>
        <w:autoSpaceDN w:val="0"/>
        <w:adjustRightInd w:val="0"/>
        <w:spacing w:after="120" w:line="240" w:lineRule="auto"/>
        <w:jc w:val="both"/>
        <w:rPr>
          <w:rFonts w:asciiTheme="majorBidi" w:hAnsiTheme="majorBidi" w:cstheme="majorBidi"/>
          <w:b/>
          <w:bCs/>
          <w:lang w:val="en-US"/>
        </w:rPr>
      </w:pPr>
      <w:r w:rsidRPr="0077276A">
        <w:rPr>
          <w:rFonts w:asciiTheme="majorBidi" w:hAnsiTheme="majorBidi" w:cstheme="majorBidi"/>
          <w:b/>
          <w:bCs/>
          <w:lang w:val="en-US"/>
        </w:rPr>
        <w:t>2.</w:t>
      </w:r>
      <w:r w:rsidR="00831CB7" w:rsidRPr="0077276A">
        <w:rPr>
          <w:rFonts w:asciiTheme="majorBidi" w:hAnsiTheme="majorBidi" w:cstheme="majorBidi"/>
          <w:b/>
          <w:bCs/>
          <w:lang w:val="en-US"/>
        </w:rPr>
        <w:t xml:space="preserve"> Literature Review</w:t>
      </w:r>
      <w:r w:rsidR="00FE08D9" w:rsidRPr="0077276A">
        <w:rPr>
          <w:rFonts w:asciiTheme="majorBidi" w:hAnsiTheme="majorBidi" w:cstheme="majorBidi"/>
          <w:b/>
          <w:bCs/>
          <w:lang w:val="en-US"/>
        </w:rPr>
        <w:t xml:space="preserve"> of the Study</w:t>
      </w:r>
    </w:p>
    <w:p w14:paraId="01C83999" w14:textId="73039177" w:rsidR="00DD43EC" w:rsidRPr="00682DC8" w:rsidRDefault="00847D84" w:rsidP="00682DC8">
      <w:pPr>
        <w:spacing w:after="120" w:line="240" w:lineRule="auto"/>
        <w:ind w:left="115" w:right="72"/>
        <w:jc w:val="both"/>
        <w:rPr>
          <w:rFonts w:asciiTheme="majorBidi" w:hAnsiTheme="majorBidi" w:cstheme="majorBidi"/>
          <w:lang w:val="en-US"/>
        </w:rPr>
      </w:pPr>
      <w:r w:rsidRPr="00682DC8">
        <w:rPr>
          <w:rFonts w:asciiTheme="majorBidi" w:hAnsiTheme="majorBidi" w:cstheme="majorBidi"/>
          <w:lang w:val="en-US"/>
        </w:rPr>
        <w:t xml:space="preserve">The learners once motivated to learn English, lose their interest and energy so that learning English would transform into a suffering and time-consuming task. Therefore, it needs to receive more attention in language learning research due to its direct effect on pedagogy in general and learners’ foreign language learning outcomes in particular. Logically speaking, the learners’ failure in acquiring a language may be related to some demotivational factors which should be considered by language teachers to help them diminish these negative factors and re-motivate the learners. </w:t>
      </w:r>
      <w:r w:rsidR="00E4659E" w:rsidRPr="00682DC8">
        <w:rPr>
          <w:rFonts w:asciiTheme="majorBidi" w:hAnsiTheme="majorBidi" w:cstheme="majorBidi"/>
          <w:lang w:val="en-US"/>
        </w:rPr>
        <w:t xml:space="preserve">Gary </w:t>
      </w:r>
      <w:r w:rsidR="00461FF3" w:rsidRPr="00682DC8">
        <w:rPr>
          <w:rFonts w:asciiTheme="majorBidi" w:hAnsiTheme="majorBidi" w:cstheme="majorBidi"/>
          <w:lang w:val="en-US"/>
        </w:rPr>
        <w:t xml:space="preserve">Chambers (originally 1993, but based on 1999) </w:t>
      </w:r>
      <w:r w:rsidR="00E4659E" w:rsidRPr="00682DC8">
        <w:rPr>
          <w:rFonts w:asciiTheme="majorBidi" w:hAnsiTheme="majorBidi" w:cstheme="majorBidi"/>
          <w:lang w:val="en-US"/>
        </w:rPr>
        <w:t>started</w:t>
      </w:r>
      <w:r w:rsidR="00461FF3" w:rsidRPr="00682DC8">
        <w:rPr>
          <w:rFonts w:asciiTheme="majorBidi" w:hAnsiTheme="majorBidi" w:cstheme="majorBidi"/>
          <w:lang w:val="en-US"/>
        </w:rPr>
        <w:t xml:space="preserve"> </w:t>
      </w:r>
      <w:r w:rsidR="00E4659E" w:rsidRPr="00682DC8">
        <w:rPr>
          <w:rFonts w:asciiTheme="majorBidi" w:hAnsiTheme="majorBidi" w:cstheme="majorBidi"/>
          <w:lang w:val="en-US"/>
        </w:rPr>
        <w:t xml:space="preserve">a longitudinal study to explore </w:t>
      </w:r>
      <w:r w:rsidR="00461FF3" w:rsidRPr="00682DC8">
        <w:rPr>
          <w:rFonts w:asciiTheme="majorBidi" w:hAnsiTheme="majorBidi" w:cstheme="majorBidi"/>
          <w:lang w:val="en-US"/>
        </w:rPr>
        <w:t xml:space="preserve">the factors that influenced </w:t>
      </w:r>
      <w:r w:rsidR="00E4659E" w:rsidRPr="00682DC8">
        <w:rPr>
          <w:rFonts w:asciiTheme="majorBidi" w:hAnsiTheme="majorBidi" w:cstheme="majorBidi"/>
          <w:lang w:val="en-US"/>
        </w:rPr>
        <w:t>learner</w:t>
      </w:r>
      <w:r w:rsidR="00461FF3" w:rsidRPr="00682DC8">
        <w:rPr>
          <w:rFonts w:asciiTheme="majorBidi" w:hAnsiTheme="majorBidi" w:cstheme="majorBidi"/>
          <w:lang w:val="en-US"/>
        </w:rPr>
        <w:t>s’ motivatio</w:t>
      </w:r>
      <w:r w:rsidR="00E4659E" w:rsidRPr="00682DC8">
        <w:rPr>
          <w:rFonts w:asciiTheme="majorBidi" w:hAnsiTheme="majorBidi" w:cstheme="majorBidi"/>
          <w:lang w:val="en-US"/>
        </w:rPr>
        <w:t xml:space="preserve">n in learning foreign languages through questionnaire and interviews. He </w:t>
      </w:r>
      <w:r w:rsidRPr="00682DC8">
        <w:rPr>
          <w:rFonts w:asciiTheme="majorBidi" w:hAnsiTheme="majorBidi" w:cstheme="majorBidi"/>
          <w:lang w:val="en-US"/>
        </w:rPr>
        <w:t>examined de</w:t>
      </w:r>
      <w:r w:rsidR="00461FF3" w:rsidRPr="00682DC8">
        <w:rPr>
          <w:rFonts w:asciiTheme="majorBidi" w:hAnsiTheme="majorBidi" w:cstheme="majorBidi"/>
          <w:lang w:val="en-US"/>
        </w:rPr>
        <w:t>motivated learners in four schools in Leeds, UK</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and collected data from 191 “ye</w:t>
      </w:r>
      <w:r w:rsidR="00E4659E" w:rsidRPr="00682DC8">
        <w:rPr>
          <w:rFonts w:asciiTheme="majorBidi" w:hAnsiTheme="majorBidi" w:cstheme="majorBidi"/>
          <w:lang w:val="en-US"/>
        </w:rPr>
        <w:t xml:space="preserve">ar nine” learners (age 13). A </w:t>
      </w:r>
      <w:r w:rsidR="00461FF3" w:rsidRPr="00682DC8">
        <w:rPr>
          <w:rFonts w:asciiTheme="majorBidi" w:hAnsiTheme="majorBidi" w:cstheme="majorBidi"/>
          <w:lang w:val="en-US"/>
        </w:rPr>
        <w:t>questionnaire</w:t>
      </w:r>
      <w:r w:rsidR="00E4659E" w:rsidRPr="00682DC8">
        <w:rPr>
          <w:rFonts w:asciiTheme="majorBidi" w:hAnsiTheme="majorBidi" w:cstheme="majorBidi"/>
          <w:lang w:val="en-US"/>
        </w:rPr>
        <w:t xml:space="preserve"> was given</w:t>
      </w:r>
      <w:r w:rsidR="00461FF3" w:rsidRPr="00682DC8">
        <w:rPr>
          <w:rFonts w:asciiTheme="majorBidi" w:hAnsiTheme="majorBidi" w:cstheme="majorBidi"/>
          <w:lang w:val="en-US"/>
        </w:rPr>
        <w:t xml:space="preserve"> to 191 students. Seven teachers also completed another questionnaire.</w:t>
      </w:r>
      <w:r w:rsidR="00E4659E" w:rsidRPr="00682DC8">
        <w:rPr>
          <w:rFonts w:asciiTheme="majorBidi" w:hAnsiTheme="majorBidi" w:cstheme="majorBidi"/>
          <w:lang w:val="en-US"/>
        </w:rPr>
        <w:t xml:space="preserve"> They </w:t>
      </w:r>
      <w:r w:rsidR="00461FF3" w:rsidRPr="00682DC8">
        <w:rPr>
          <w:rFonts w:asciiTheme="majorBidi" w:hAnsiTheme="majorBidi" w:cstheme="majorBidi"/>
          <w:lang w:val="en-US"/>
        </w:rPr>
        <w:t>defined de-motivated students i</w:t>
      </w:r>
      <w:r w:rsidR="00E4659E" w:rsidRPr="00682DC8">
        <w:rPr>
          <w:rFonts w:asciiTheme="majorBidi" w:hAnsiTheme="majorBidi" w:cstheme="majorBidi"/>
          <w:lang w:val="en-US"/>
        </w:rPr>
        <w:t xml:space="preserve">n the following ways: 1) lack </w:t>
      </w:r>
      <w:r w:rsidR="00461FF3" w:rsidRPr="00682DC8">
        <w:rPr>
          <w:rFonts w:asciiTheme="majorBidi" w:hAnsiTheme="majorBidi" w:cstheme="majorBidi"/>
          <w:lang w:val="en-US"/>
        </w:rPr>
        <w:t>of enthusiasm, motivation, and concentration on the learning process, 2) lack</w:t>
      </w:r>
      <w:r w:rsidR="00E4659E" w:rsidRPr="00682DC8">
        <w:rPr>
          <w:rFonts w:asciiTheme="majorBidi" w:hAnsiTheme="majorBidi" w:cstheme="majorBidi"/>
          <w:lang w:val="en-US"/>
        </w:rPr>
        <w:t xml:space="preserve"> </w:t>
      </w:r>
      <w:r w:rsidR="00461FF3" w:rsidRPr="00682DC8">
        <w:rPr>
          <w:rFonts w:asciiTheme="majorBidi" w:hAnsiTheme="majorBidi" w:cstheme="majorBidi"/>
          <w:lang w:val="en-US"/>
        </w:rPr>
        <w:t>of self-confidence and eagerness in doing home works, 3) students</w:t>
      </w:r>
      <w:r w:rsidR="00E4659E" w:rsidRPr="00682DC8">
        <w:rPr>
          <w:rFonts w:asciiTheme="majorBidi" w:hAnsiTheme="majorBidi" w:cstheme="majorBidi"/>
          <w:lang w:val="en-US"/>
        </w:rPr>
        <w:t xml:space="preserve"> distraction</w:t>
      </w:r>
      <w:r w:rsidR="00461FF3" w:rsidRPr="00682DC8">
        <w:rPr>
          <w:rFonts w:asciiTheme="majorBidi" w:hAnsiTheme="majorBidi" w:cstheme="majorBidi"/>
          <w:lang w:val="en-US"/>
        </w:rPr>
        <w:t xml:space="preserve"> in class. According to </w:t>
      </w:r>
      <w:r w:rsidR="00E4659E" w:rsidRPr="00682DC8">
        <w:rPr>
          <w:rFonts w:asciiTheme="majorBidi" w:hAnsiTheme="majorBidi" w:cstheme="majorBidi"/>
          <w:lang w:val="en-US"/>
        </w:rPr>
        <w:t>this study,</w:t>
      </w:r>
      <w:r w:rsidR="00461FF3" w:rsidRPr="00682DC8">
        <w:rPr>
          <w:rFonts w:asciiTheme="majorBidi" w:hAnsiTheme="majorBidi" w:cstheme="majorBidi"/>
          <w:lang w:val="en-US"/>
        </w:rPr>
        <w:t xml:space="preserve"> students considered teachers as the main source of de-motivation, unlike teachers who did not perceive themselves as a de-motivating factor. The students blamed their teachers for </w:t>
      </w:r>
      <w:r w:rsidR="00E4659E" w:rsidRPr="00682DC8">
        <w:rPr>
          <w:rFonts w:asciiTheme="majorBidi" w:hAnsiTheme="majorBidi" w:cstheme="majorBidi"/>
          <w:lang w:val="en-US"/>
        </w:rPr>
        <w:t xml:space="preserve">different reasons such as </w:t>
      </w:r>
      <w:r w:rsidR="00461FF3" w:rsidRPr="00682DC8">
        <w:rPr>
          <w:rFonts w:asciiTheme="majorBidi" w:hAnsiTheme="majorBidi" w:cstheme="majorBidi"/>
          <w:lang w:val="en-US"/>
        </w:rPr>
        <w:t xml:space="preserve">not giving enough clear instruction, criticizing students, using old-fashioned teaching materials, shouting at students when they do not understand. Other students </w:t>
      </w:r>
      <w:r w:rsidR="00E4659E" w:rsidRPr="00682DC8">
        <w:rPr>
          <w:rFonts w:asciiTheme="majorBidi" w:hAnsiTheme="majorBidi" w:cstheme="majorBidi"/>
          <w:lang w:val="en-US"/>
        </w:rPr>
        <w:t>believed</w:t>
      </w:r>
      <w:r w:rsidR="00461FF3" w:rsidRPr="00682DC8">
        <w:rPr>
          <w:rFonts w:asciiTheme="majorBidi" w:hAnsiTheme="majorBidi" w:cstheme="majorBidi"/>
          <w:lang w:val="en-US"/>
        </w:rPr>
        <w:t xml:space="preserve"> the learning group was too big</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and on the other hand</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the actual </w:t>
      </w:r>
      <w:r w:rsidR="00E4659E" w:rsidRPr="00682DC8">
        <w:rPr>
          <w:rFonts w:asciiTheme="majorBidi" w:hAnsiTheme="majorBidi" w:cstheme="majorBidi"/>
          <w:lang w:val="en-US"/>
        </w:rPr>
        <w:t>classroom</w:t>
      </w:r>
      <w:r w:rsidR="00461FF3" w:rsidRPr="00682DC8">
        <w:rPr>
          <w:rFonts w:asciiTheme="majorBidi" w:hAnsiTheme="majorBidi" w:cstheme="majorBidi"/>
          <w:lang w:val="en-US"/>
        </w:rPr>
        <w:t xml:space="preserve"> was </w:t>
      </w:r>
      <w:r w:rsidR="00E4659E" w:rsidRPr="00682DC8">
        <w:rPr>
          <w:rFonts w:asciiTheme="majorBidi" w:hAnsiTheme="majorBidi" w:cstheme="majorBidi"/>
          <w:lang w:val="en-US"/>
        </w:rPr>
        <w:t xml:space="preserve">not spacious enough. However, </w:t>
      </w:r>
      <w:r w:rsidR="00461FF3" w:rsidRPr="00682DC8">
        <w:rPr>
          <w:rFonts w:asciiTheme="majorBidi" w:hAnsiTheme="majorBidi" w:cstheme="majorBidi"/>
          <w:lang w:val="en-US"/>
        </w:rPr>
        <w:t xml:space="preserve">some </w:t>
      </w:r>
      <w:r w:rsidR="00C86D52" w:rsidRPr="00682DC8">
        <w:rPr>
          <w:rFonts w:asciiTheme="majorBidi" w:hAnsiTheme="majorBidi" w:cstheme="majorBidi"/>
          <w:lang w:val="en-US"/>
        </w:rPr>
        <w:t xml:space="preserve">other </w:t>
      </w:r>
      <w:r w:rsidR="00461FF3" w:rsidRPr="00682DC8">
        <w:rPr>
          <w:rFonts w:asciiTheme="majorBidi" w:hAnsiTheme="majorBidi" w:cstheme="majorBidi"/>
          <w:lang w:val="en-US"/>
        </w:rPr>
        <w:t>students</w:t>
      </w:r>
      <w:r w:rsidR="00E4659E" w:rsidRPr="00682DC8">
        <w:rPr>
          <w:rFonts w:asciiTheme="majorBidi" w:hAnsiTheme="majorBidi" w:cstheme="majorBidi"/>
          <w:lang w:val="en-US"/>
        </w:rPr>
        <w:t xml:space="preserve"> were the opposite</w:t>
      </w:r>
      <w:r w:rsidR="00C86D52" w:rsidRPr="00682DC8">
        <w:rPr>
          <w:rFonts w:asciiTheme="majorBidi" w:hAnsiTheme="majorBidi" w:cstheme="majorBidi"/>
          <w:lang w:val="en-US"/>
        </w:rPr>
        <w:t>, emphasizing on</w:t>
      </w:r>
      <w:r w:rsidR="00461FF3" w:rsidRPr="00682DC8">
        <w:rPr>
          <w:rFonts w:asciiTheme="majorBidi" w:hAnsiTheme="majorBidi" w:cstheme="majorBidi"/>
          <w:lang w:val="en-US"/>
        </w:rPr>
        <w:t xml:space="preserve"> the need for a smaller room. Chambers was not able to draw far-reaching conclusions about </w:t>
      </w:r>
      <w:r w:rsidR="00C86D52" w:rsidRPr="00682DC8">
        <w:rPr>
          <w:rFonts w:asciiTheme="majorBidi" w:hAnsiTheme="majorBidi" w:cstheme="majorBidi"/>
          <w:lang w:val="en-US"/>
        </w:rPr>
        <w:t>the influence</w:t>
      </w:r>
      <w:r w:rsidR="00461FF3" w:rsidRPr="00682DC8">
        <w:rPr>
          <w:rFonts w:asciiTheme="majorBidi" w:hAnsiTheme="majorBidi" w:cstheme="majorBidi"/>
          <w:lang w:val="en-US"/>
        </w:rPr>
        <w:t xml:space="preserve"> o</w:t>
      </w:r>
      <w:r w:rsidR="00C86D52" w:rsidRPr="00682DC8">
        <w:rPr>
          <w:rFonts w:asciiTheme="majorBidi" w:hAnsiTheme="majorBidi" w:cstheme="majorBidi"/>
          <w:lang w:val="en-US"/>
        </w:rPr>
        <w:t>f demotives on L2 learning in his study. A</w:t>
      </w:r>
      <w:r w:rsidR="00461FF3" w:rsidRPr="00682DC8">
        <w:rPr>
          <w:rFonts w:asciiTheme="majorBidi" w:hAnsiTheme="majorBidi" w:cstheme="majorBidi"/>
          <w:lang w:val="en-US"/>
        </w:rPr>
        <w:t>ccording to him</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“what one </w:t>
      </w:r>
      <w:r w:rsidR="00C86D52" w:rsidRPr="00682DC8">
        <w:rPr>
          <w:rFonts w:asciiTheme="majorBidi" w:hAnsiTheme="majorBidi" w:cstheme="majorBidi"/>
          <w:lang w:val="en-US"/>
        </w:rPr>
        <w:t xml:space="preserve">learner </w:t>
      </w:r>
      <w:r w:rsidR="00461FF3" w:rsidRPr="00682DC8">
        <w:rPr>
          <w:rFonts w:asciiTheme="majorBidi" w:hAnsiTheme="majorBidi" w:cstheme="majorBidi"/>
          <w:lang w:val="en-US"/>
        </w:rPr>
        <w:t xml:space="preserve">likes, the next </w:t>
      </w:r>
      <w:r w:rsidR="00C86D52" w:rsidRPr="00682DC8">
        <w:rPr>
          <w:rFonts w:asciiTheme="majorBidi" w:hAnsiTheme="majorBidi" w:cstheme="majorBidi"/>
          <w:lang w:val="en-US"/>
        </w:rPr>
        <w:t>one</w:t>
      </w:r>
      <w:r w:rsidR="00461FF3" w:rsidRPr="00682DC8">
        <w:rPr>
          <w:rFonts w:asciiTheme="majorBidi" w:hAnsiTheme="majorBidi" w:cstheme="majorBidi"/>
          <w:lang w:val="en-US"/>
        </w:rPr>
        <w:t xml:space="preserve"> detests</w:t>
      </w:r>
      <w:r w:rsidR="009918E5" w:rsidRPr="00682DC8">
        <w:rPr>
          <w:rFonts w:asciiTheme="majorBidi" w:hAnsiTheme="majorBidi" w:cstheme="majorBidi"/>
          <w:lang w:val="en-US"/>
        </w:rPr>
        <w:t>.”</w:t>
      </w:r>
      <w:r w:rsidR="00C86D52" w:rsidRPr="00682DC8">
        <w:rPr>
          <w:rFonts w:asciiTheme="majorBidi" w:hAnsiTheme="majorBidi" w:cstheme="majorBidi"/>
          <w:lang w:val="en-US"/>
        </w:rPr>
        <w:t xml:space="preserve"> Although it was a fully devoted study on demotivation, </w:t>
      </w:r>
      <w:r w:rsidR="00461FF3" w:rsidRPr="00682DC8">
        <w:rPr>
          <w:rFonts w:asciiTheme="majorBidi" w:hAnsiTheme="majorBidi" w:cstheme="majorBidi"/>
          <w:lang w:val="en-US"/>
        </w:rPr>
        <w:t xml:space="preserve">Chambers neither determined what demotives are nor looked at them critically. </w:t>
      </w:r>
    </w:p>
    <w:p w14:paraId="270FBA24" w14:textId="25F6BCE3" w:rsidR="00E023A9" w:rsidRPr="00682DC8" w:rsidRDefault="00E023A9" w:rsidP="00682DC8">
      <w:pPr>
        <w:spacing w:after="120" w:line="240" w:lineRule="auto"/>
        <w:ind w:left="115" w:right="72" w:firstLine="562"/>
        <w:jc w:val="both"/>
        <w:rPr>
          <w:rFonts w:asciiTheme="majorBidi" w:hAnsiTheme="majorBidi" w:cstheme="majorBidi"/>
          <w:lang w:val="en-US"/>
        </w:rPr>
      </w:pPr>
      <w:r w:rsidRPr="00682DC8">
        <w:rPr>
          <w:rFonts w:asciiTheme="majorBidi" w:hAnsiTheme="majorBidi" w:cstheme="majorBidi"/>
          <w:lang w:val="en-US"/>
        </w:rPr>
        <w:t>Dörnyei and Ushioda</w:t>
      </w:r>
      <w:r w:rsidR="00461FF3" w:rsidRPr="00682DC8">
        <w:rPr>
          <w:rFonts w:asciiTheme="majorBidi" w:hAnsiTheme="majorBidi" w:cstheme="majorBidi"/>
          <w:lang w:val="en-US"/>
        </w:rPr>
        <w:t>’s</w:t>
      </w:r>
      <w:r w:rsidRPr="00682DC8">
        <w:rPr>
          <w:rFonts w:asciiTheme="majorBidi" w:hAnsiTheme="majorBidi" w:cstheme="majorBidi"/>
          <w:lang w:val="en-US"/>
        </w:rPr>
        <w:t xml:space="preserve"> (2011)</w:t>
      </w:r>
      <w:r w:rsidR="00461FF3" w:rsidRPr="00682DC8">
        <w:rPr>
          <w:rFonts w:asciiTheme="majorBidi" w:hAnsiTheme="majorBidi" w:cstheme="majorBidi"/>
          <w:lang w:val="en-US"/>
        </w:rPr>
        <w:t xml:space="preserve"> study differed</w:t>
      </w:r>
      <w:r w:rsidR="00DD43EC" w:rsidRPr="00682DC8">
        <w:rPr>
          <w:rFonts w:asciiTheme="majorBidi" w:hAnsiTheme="majorBidi" w:cstheme="majorBidi"/>
          <w:lang w:val="en-US"/>
        </w:rPr>
        <w:t xml:space="preserve"> from those by Chambers (1993) </w:t>
      </w:r>
      <w:r w:rsidR="00461FF3" w:rsidRPr="00682DC8">
        <w:rPr>
          <w:rFonts w:asciiTheme="majorBidi" w:hAnsiTheme="majorBidi" w:cstheme="majorBidi"/>
          <w:lang w:val="en-US"/>
        </w:rPr>
        <w:t>in that it focused on learners who had been identified a</w:t>
      </w:r>
      <w:r w:rsidR="00A2610C" w:rsidRPr="00682DC8">
        <w:rPr>
          <w:rFonts w:asciiTheme="majorBidi" w:hAnsiTheme="majorBidi" w:cstheme="majorBidi"/>
          <w:lang w:val="en-US"/>
        </w:rPr>
        <w:t>s being demotivated, whereas the two</w:t>
      </w:r>
      <w:r w:rsidR="00461FF3" w:rsidRPr="00682DC8">
        <w:rPr>
          <w:rFonts w:asciiTheme="majorBidi" w:hAnsiTheme="majorBidi" w:cstheme="majorBidi"/>
          <w:lang w:val="en-US"/>
        </w:rPr>
        <w:t xml:space="preserve"> previous </w:t>
      </w:r>
      <w:r w:rsidR="00A2610C" w:rsidRPr="00682DC8">
        <w:rPr>
          <w:rFonts w:asciiTheme="majorBidi" w:hAnsiTheme="majorBidi" w:cstheme="majorBidi"/>
          <w:lang w:val="en-US"/>
        </w:rPr>
        <w:t>studies were done</w:t>
      </w:r>
      <w:r w:rsidR="00461FF3" w:rsidRPr="00682DC8">
        <w:rPr>
          <w:rFonts w:asciiTheme="majorBidi" w:hAnsiTheme="majorBidi" w:cstheme="majorBidi"/>
          <w:lang w:val="en-US"/>
        </w:rPr>
        <w:t xml:space="preserve"> by taking a cross-section of students and asking them about not so good learning experiences.</w:t>
      </w:r>
      <w:r w:rsidR="00A2610C" w:rsidRPr="00682DC8">
        <w:rPr>
          <w:rFonts w:asciiTheme="majorBidi" w:hAnsiTheme="majorBidi" w:cstheme="majorBidi"/>
          <w:lang w:val="en-US"/>
        </w:rPr>
        <w:t xml:space="preserve"> </w:t>
      </w:r>
      <w:r w:rsidR="00461FF3" w:rsidRPr="00682DC8">
        <w:rPr>
          <w:rFonts w:asciiTheme="majorBidi" w:hAnsiTheme="majorBidi" w:cstheme="majorBidi"/>
          <w:lang w:val="en-US"/>
        </w:rPr>
        <w:t xml:space="preserve">Dörnyei’s </w:t>
      </w:r>
      <w:r w:rsidR="00A2610C" w:rsidRPr="00682DC8">
        <w:rPr>
          <w:rFonts w:asciiTheme="majorBidi" w:hAnsiTheme="majorBidi" w:cstheme="majorBidi"/>
          <w:lang w:val="en-US"/>
        </w:rPr>
        <w:t xml:space="preserve">qualitative was done on </w:t>
      </w:r>
      <w:r w:rsidR="00461FF3" w:rsidRPr="00682DC8">
        <w:rPr>
          <w:rFonts w:asciiTheme="majorBidi" w:hAnsiTheme="majorBidi" w:cstheme="majorBidi"/>
          <w:lang w:val="en-US"/>
        </w:rPr>
        <w:t xml:space="preserve">50 secondary </w:t>
      </w:r>
      <w:r w:rsidR="00A2610C" w:rsidRPr="00682DC8">
        <w:rPr>
          <w:rFonts w:asciiTheme="majorBidi" w:hAnsiTheme="majorBidi" w:cstheme="majorBidi"/>
          <w:lang w:val="en-US"/>
        </w:rPr>
        <w:t xml:space="preserve">students learning German or English in various schools of Budapest. </w:t>
      </w:r>
      <w:r w:rsidR="00C064E5" w:rsidRPr="00682DC8">
        <w:rPr>
          <w:rFonts w:asciiTheme="majorBidi" w:hAnsiTheme="majorBidi" w:cstheme="majorBidi"/>
          <w:lang w:val="en-US"/>
        </w:rPr>
        <w:t>The data were collected by o</w:t>
      </w:r>
      <w:r w:rsidR="00461FF3" w:rsidRPr="00682DC8">
        <w:rPr>
          <w:rFonts w:asciiTheme="majorBidi" w:hAnsiTheme="majorBidi" w:cstheme="majorBidi"/>
          <w:lang w:val="en-US"/>
        </w:rPr>
        <w:t>ne-to-one structured int</w:t>
      </w:r>
      <w:r w:rsidR="00C064E5" w:rsidRPr="00682DC8">
        <w:rPr>
          <w:rFonts w:asciiTheme="majorBidi" w:hAnsiTheme="majorBidi" w:cstheme="majorBidi"/>
          <w:lang w:val="en-US"/>
        </w:rPr>
        <w:t>erviews based on a set of core q</w:t>
      </w:r>
      <w:r w:rsidR="00461FF3" w:rsidRPr="00682DC8">
        <w:rPr>
          <w:rFonts w:asciiTheme="majorBidi" w:hAnsiTheme="majorBidi" w:cstheme="majorBidi"/>
          <w:lang w:val="en-US"/>
        </w:rPr>
        <w:t>uestions that ranged from 10 to 30 minutes. The subjects were supposed to answer questions at some point during the interview</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but no rigid structure was set</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and they were allowed to speak freely. The data analysis </w:t>
      </w:r>
      <w:r w:rsidR="00A2610C" w:rsidRPr="00682DC8">
        <w:rPr>
          <w:rFonts w:asciiTheme="majorBidi" w:hAnsiTheme="majorBidi" w:cstheme="majorBidi"/>
          <w:lang w:val="en-US"/>
        </w:rPr>
        <w:t xml:space="preserve">was done by </w:t>
      </w:r>
      <w:r w:rsidR="009918E5" w:rsidRPr="00682DC8">
        <w:rPr>
          <w:rFonts w:asciiTheme="majorBidi" w:hAnsiTheme="majorBidi" w:cstheme="majorBidi"/>
          <w:lang w:val="en-US"/>
        </w:rPr>
        <w:t xml:space="preserve">the </w:t>
      </w:r>
      <w:r w:rsidR="00461FF3" w:rsidRPr="00682DC8">
        <w:rPr>
          <w:rFonts w:asciiTheme="majorBidi" w:hAnsiTheme="majorBidi" w:cstheme="majorBidi"/>
          <w:lang w:val="en-US"/>
        </w:rPr>
        <w:t>theme-based content analytical procedure. Firstly, all the salient demotivating topics mentioned by the students were marked and common themes established. Next</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w:t>
      </w:r>
      <w:r w:rsidR="00461FF3" w:rsidRPr="00682DC8">
        <w:rPr>
          <w:rFonts w:asciiTheme="majorBidi" w:hAnsiTheme="majorBidi" w:cstheme="majorBidi"/>
          <w:lang w:val="en-US"/>
        </w:rPr>
        <w:lastRenderedPageBreak/>
        <w:t xml:space="preserve">the most demotivating factors were identified for each student and tabulated according to the main </w:t>
      </w:r>
      <w:r w:rsidRPr="00682DC8">
        <w:rPr>
          <w:rFonts w:asciiTheme="majorBidi" w:hAnsiTheme="majorBidi" w:cstheme="majorBidi"/>
          <w:lang w:val="en-US"/>
        </w:rPr>
        <w:t xml:space="preserve">categories established earlier. </w:t>
      </w:r>
      <w:r w:rsidR="00461FF3" w:rsidRPr="00682DC8">
        <w:rPr>
          <w:rFonts w:asciiTheme="majorBidi" w:hAnsiTheme="majorBidi" w:cstheme="majorBidi"/>
          <w:lang w:val="en-US"/>
        </w:rPr>
        <w:t xml:space="preserve">Nine categories of demotivating factors were identified. The most salient source of demotivation was </w:t>
      </w:r>
      <w:r w:rsidR="00A2610C" w:rsidRPr="00682DC8">
        <w:rPr>
          <w:rFonts w:asciiTheme="majorBidi" w:hAnsiTheme="majorBidi" w:cstheme="majorBidi"/>
          <w:lang w:val="en-US"/>
        </w:rPr>
        <w:t>about</w:t>
      </w:r>
      <w:r w:rsidR="00461FF3" w:rsidRPr="00682DC8">
        <w:rPr>
          <w:rFonts w:asciiTheme="majorBidi" w:hAnsiTheme="majorBidi" w:cstheme="majorBidi"/>
          <w:lang w:val="en-US"/>
        </w:rPr>
        <w:t xml:space="preserve"> the ‘teacher’ and </w:t>
      </w:r>
      <w:r w:rsidR="00A2610C" w:rsidRPr="00682DC8">
        <w:rPr>
          <w:rFonts w:asciiTheme="majorBidi" w:hAnsiTheme="majorBidi" w:cstheme="majorBidi"/>
          <w:lang w:val="en-US"/>
        </w:rPr>
        <w:t>had</w:t>
      </w:r>
      <w:r w:rsidR="00FC1B05">
        <w:rPr>
          <w:rFonts w:asciiTheme="majorBidi" w:hAnsiTheme="majorBidi" w:cstheme="majorBidi"/>
          <w:lang w:val="en-US"/>
        </w:rPr>
        <w:t xml:space="preserve"> </w:t>
      </w:r>
      <w:r w:rsidR="00461FF3" w:rsidRPr="00682DC8">
        <w:rPr>
          <w:rFonts w:asciiTheme="majorBidi" w:hAnsiTheme="majorBidi" w:cstheme="majorBidi"/>
          <w:lang w:val="en-US"/>
        </w:rPr>
        <w:t>40% of the total frequency of occurrences. The demotivating asp</w:t>
      </w:r>
      <w:r w:rsidR="00A762FF" w:rsidRPr="00682DC8">
        <w:rPr>
          <w:rFonts w:asciiTheme="majorBidi" w:hAnsiTheme="majorBidi" w:cstheme="majorBidi"/>
          <w:lang w:val="en-US"/>
        </w:rPr>
        <w:t xml:space="preserve">ects </w:t>
      </w:r>
      <w:r w:rsidR="009918E5" w:rsidRPr="00682DC8">
        <w:rPr>
          <w:rFonts w:asciiTheme="majorBidi" w:hAnsiTheme="majorBidi" w:cstheme="majorBidi"/>
          <w:lang w:val="en-US"/>
        </w:rPr>
        <w:t>of</w:t>
      </w:r>
      <w:r w:rsidR="00A762FF" w:rsidRPr="00682DC8">
        <w:rPr>
          <w:rFonts w:asciiTheme="majorBidi" w:hAnsiTheme="majorBidi" w:cstheme="majorBidi"/>
          <w:lang w:val="en-US"/>
        </w:rPr>
        <w:t xml:space="preserve"> the teacher included</w:t>
      </w:r>
      <w:r w:rsidR="00461FF3" w:rsidRPr="00682DC8">
        <w:rPr>
          <w:rFonts w:asciiTheme="majorBidi" w:hAnsiTheme="majorBidi" w:cstheme="majorBidi"/>
          <w:lang w:val="en-US"/>
        </w:rPr>
        <w:t xml:space="preserve"> the teacher’s personality, commitment to teaching, attention paid to students, competence, teaching method, style</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and rapport with students. The second most frequently mentioned source of demotivation</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with 15% of the occurrences was the learner’s reduced self-confidence.</w:t>
      </w:r>
      <w:r w:rsidR="00C86D52" w:rsidRPr="00682DC8">
        <w:rPr>
          <w:rFonts w:asciiTheme="majorBidi" w:hAnsiTheme="majorBidi" w:cstheme="majorBidi"/>
          <w:lang w:val="en-US"/>
        </w:rPr>
        <w:t xml:space="preserve"> </w:t>
      </w:r>
      <w:r w:rsidR="00461FF3" w:rsidRPr="00682DC8">
        <w:rPr>
          <w:rFonts w:asciiTheme="majorBidi" w:hAnsiTheme="majorBidi" w:cstheme="majorBidi"/>
          <w:lang w:val="en-US"/>
        </w:rPr>
        <w:t>Reduced self-confidence was indirectly related to the teacher, meaning that reduced self-confidence was partly due to some classroom events that were within the teacher’s control, e.g.</w:t>
      </w:r>
      <w:r w:rsidR="009918E5" w:rsidRPr="00682DC8">
        <w:rPr>
          <w:rFonts w:asciiTheme="majorBidi" w:hAnsiTheme="majorBidi" w:cstheme="majorBidi"/>
          <w:lang w:val="en-US"/>
        </w:rPr>
        <w:t>,</w:t>
      </w:r>
      <w:r w:rsidR="00461FF3" w:rsidRPr="00682DC8">
        <w:rPr>
          <w:rFonts w:asciiTheme="majorBidi" w:hAnsiTheme="majorBidi" w:cstheme="majorBidi"/>
          <w:lang w:val="en-US"/>
        </w:rPr>
        <w:t xml:space="preserve"> grading.</w:t>
      </w:r>
      <w:r w:rsidR="00C86D52" w:rsidRPr="00682DC8">
        <w:rPr>
          <w:rFonts w:asciiTheme="majorBidi" w:hAnsiTheme="majorBidi" w:cstheme="majorBidi"/>
          <w:lang w:val="en-US"/>
        </w:rPr>
        <w:t xml:space="preserve"> </w:t>
      </w:r>
      <w:r w:rsidR="00461FF3" w:rsidRPr="00682DC8">
        <w:rPr>
          <w:rFonts w:asciiTheme="majorBidi" w:hAnsiTheme="majorBidi" w:cstheme="majorBidi"/>
          <w:lang w:val="en-US"/>
        </w:rPr>
        <w:t>These two demotivating factors were mentioned by more than half of all demotives mentioned in the interviews. Then, another two demotivating factors that accounted for more than 10% of the occurrences were: ‘inadequate school facilities’ and ‘n</w:t>
      </w:r>
      <w:r w:rsidR="00C86D52" w:rsidRPr="00682DC8">
        <w:rPr>
          <w:rFonts w:asciiTheme="majorBidi" w:hAnsiTheme="majorBidi" w:cstheme="majorBidi"/>
          <w:lang w:val="en-US"/>
        </w:rPr>
        <w:t>egative attitude towards the L2.</w:t>
      </w:r>
      <w:r w:rsidR="00461FF3" w:rsidRPr="00682DC8">
        <w:rPr>
          <w:rFonts w:asciiTheme="majorBidi" w:hAnsiTheme="majorBidi" w:cstheme="majorBidi"/>
          <w:rtl/>
          <w:lang w:val="en-US"/>
        </w:rPr>
        <w:t xml:space="preserve"> </w:t>
      </w:r>
    </w:p>
    <w:p w14:paraId="2762FBE9" w14:textId="4E86D63E" w:rsidR="00E023A9" w:rsidRPr="00682DC8" w:rsidRDefault="00461FF3" w:rsidP="00682DC8">
      <w:pPr>
        <w:spacing w:after="120" w:line="240" w:lineRule="auto"/>
        <w:ind w:left="115" w:right="72" w:firstLine="562"/>
        <w:jc w:val="both"/>
        <w:rPr>
          <w:rFonts w:asciiTheme="majorBidi" w:hAnsiTheme="majorBidi" w:cstheme="majorBidi"/>
          <w:lang w:val="en-US"/>
        </w:rPr>
      </w:pPr>
      <w:r w:rsidRPr="00682DC8">
        <w:rPr>
          <w:rFonts w:asciiTheme="majorBidi" w:hAnsiTheme="majorBidi" w:cstheme="majorBidi"/>
          <w:lang w:val="en-US"/>
        </w:rPr>
        <w:t>Sakai and Kikuchi (2009) conducted a study to identify demotivating factors that decrease Japanese high school students’ motivation.</w:t>
      </w:r>
      <w:r w:rsidR="00C86D52" w:rsidRPr="00682DC8">
        <w:rPr>
          <w:rFonts w:asciiTheme="majorBidi" w:hAnsiTheme="majorBidi" w:cstheme="majorBidi"/>
          <w:lang w:val="en-US"/>
        </w:rPr>
        <w:t xml:space="preserve"> </w:t>
      </w:r>
      <w:r w:rsidRPr="00682DC8">
        <w:rPr>
          <w:rFonts w:asciiTheme="majorBidi" w:hAnsiTheme="majorBidi" w:cstheme="majorBidi"/>
          <w:lang w:val="en-US"/>
        </w:rPr>
        <w:t>The data was collected from 656 students from four Japanese upper secondary schools.</w:t>
      </w:r>
      <w:r w:rsidR="00C86D52" w:rsidRPr="00682DC8">
        <w:rPr>
          <w:rFonts w:asciiTheme="majorBidi" w:hAnsiTheme="majorBidi" w:cstheme="majorBidi"/>
          <w:lang w:val="en-US"/>
        </w:rPr>
        <w:t xml:space="preserve"> </w:t>
      </w:r>
      <w:r w:rsidRPr="00682DC8">
        <w:rPr>
          <w:rFonts w:asciiTheme="majorBidi" w:hAnsiTheme="majorBidi" w:cstheme="majorBidi"/>
          <w:lang w:val="en-US"/>
        </w:rPr>
        <w:t>A questionnaire that consisted of 35 5-point Likert type questions was used for collecting data. The questions were designed to measure six constructs that derived from the previous studies of L2 demotivation</w:t>
      </w:r>
      <w:r w:rsidR="00C86D52" w:rsidRPr="00682DC8">
        <w:rPr>
          <w:rFonts w:asciiTheme="majorBidi" w:hAnsiTheme="majorBidi" w:cstheme="majorBidi"/>
          <w:lang w:val="en-US"/>
        </w:rPr>
        <w:t xml:space="preserve"> </w:t>
      </w:r>
      <w:r w:rsidRPr="00682DC8">
        <w:rPr>
          <w:rFonts w:asciiTheme="majorBidi" w:hAnsiTheme="majorBidi" w:cstheme="majorBidi"/>
          <w:lang w:val="en-US"/>
        </w:rPr>
        <w:t>conducted in the Japanese context: teachers, characteristics of classes, experiences of failure, class environment, class materials and lack of interest. A principal axis factor analysis was applied to the data and as</w:t>
      </w:r>
      <w:r w:rsidR="009918E5" w:rsidRPr="00682DC8">
        <w:rPr>
          <w:rFonts w:asciiTheme="majorBidi" w:hAnsiTheme="majorBidi" w:cstheme="majorBidi"/>
          <w:lang w:val="en-US"/>
        </w:rPr>
        <w:t xml:space="preserve"> a</w:t>
      </w:r>
      <w:r w:rsidRPr="00682DC8">
        <w:rPr>
          <w:rFonts w:asciiTheme="majorBidi" w:hAnsiTheme="majorBidi" w:cstheme="majorBidi"/>
          <w:lang w:val="en-US"/>
        </w:rPr>
        <w:t xml:space="preserve"> result the following five sources of demotivation: (1) learning contents and materials, (2) teachers’ competence and teaching styles, (3) inadequate school facilities, (4) lack of intrinsic motivation and (5) test scores. </w:t>
      </w:r>
      <w:r w:rsidR="00E023A9" w:rsidRPr="00682DC8">
        <w:rPr>
          <w:rFonts w:asciiTheme="majorBidi" w:hAnsiTheme="majorBidi" w:cstheme="majorBidi"/>
          <w:lang w:val="en-US"/>
        </w:rPr>
        <w:t>Based on th</w:t>
      </w:r>
      <w:r w:rsidR="009918E5" w:rsidRPr="00682DC8">
        <w:rPr>
          <w:rFonts w:asciiTheme="majorBidi" w:hAnsiTheme="majorBidi" w:cstheme="majorBidi"/>
          <w:lang w:val="en-US"/>
        </w:rPr>
        <w:t>ei</w:t>
      </w:r>
      <w:r w:rsidR="00E023A9" w:rsidRPr="00682DC8">
        <w:rPr>
          <w:rFonts w:asciiTheme="majorBidi" w:hAnsiTheme="majorBidi" w:cstheme="majorBidi"/>
          <w:lang w:val="en-US"/>
        </w:rPr>
        <w:t>r findings,</w:t>
      </w:r>
      <w:r w:rsidRPr="00682DC8">
        <w:rPr>
          <w:rFonts w:asciiTheme="majorBidi" w:hAnsiTheme="majorBidi" w:cstheme="majorBidi"/>
          <w:lang w:val="en-US"/>
        </w:rPr>
        <w:t xml:space="preserve"> the factors the students found most demotivating were learning contents and materials and test scores. </w:t>
      </w:r>
      <w:r w:rsidR="009918E5" w:rsidRPr="00682DC8">
        <w:rPr>
          <w:rFonts w:asciiTheme="majorBidi" w:hAnsiTheme="majorBidi" w:cstheme="majorBidi"/>
          <w:lang w:val="en-US"/>
        </w:rPr>
        <w:t>T</w:t>
      </w:r>
      <w:r w:rsidRPr="00682DC8">
        <w:rPr>
          <w:rFonts w:asciiTheme="majorBidi" w:hAnsiTheme="majorBidi" w:cstheme="majorBidi"/>
          <w:lang w:val="en-US"/>
        </w:rPr>
        <w:t xml:space="preserve">he factors relating to </w:t>
      </w:r>
      <w:r w:rsidR="009918E5" w:rsidRPr="00682DC8">
        <w:rPr>
          <w:rFonts w:asciiTheme="majorBidi" w:hAnsiTheme="majorBidi" w:cstheme="majorBidi"/>
          <w:lang w:val="en-US"/>
        </w:rPr>
        <w:t xml:space="preserve">the </w:t>
      </w:r>
      <w:r w:rsidRPr="00682DC8">
        <w:rPr>
          <w:rFonts w:asciiTheme="majorBidi" w:hAnsiTheme="majorBidi" w:cstheme="majorBidi"/>
          <w:lang w:val="en-US"/>
        </w:rPr>
        <w:t>teacher were not considered the most demotivating factors.</w:t>
      </w:r>
      <w:r w:rsidR="00C86D52" w:rsidRPr="00682DC8">
        <w:rPr>
          <w:rFonts w:asciiTheme="majorBidi" w:hAnsiTheme="majorBidi" w:cstheme="majorBidi"/>
          <w:lang w:val="en-US"/>
        </w:rPr>
        <w:t xml:space="preserve"> </w:t>
      </w:r>
      <w:r w:rsidRPr="00682DC8">
        <w:rPr>
          <w:rFonts w:asciiTheme="majorBidi" w:hAnsiTheme="majorBidi" w:cstheme="majorBidi"/>
          <w:lang w:val="en-US"/>
        </w:rPr>
        <w:t>Among them, learning co</w:t>
      </w:r>
      <w:r w:rsidR="00E023A9" w:rsidRPr="00682DC8">
        <w:rPr>
          <w:rFonts w:asciiTheme="majorBidi" w:hAnsiTheme="majorBidi" w:cstheme="majorBidi"/>
          <w:lang w:val="en-US"/>
        </w:rPr>
        <w:t>ntents and materials, and test scores and l</w:t>
      </w:r>
      <w:r w:rsidRPr="00682DC8">
        <w:rPr>
          <w:rFonts w:asciiTheme="majorBidi" w:hAnsiTheme="majorBidi" w:cstheme="majorBidi"/>
          <w:lang w:val="en-US"/>
        </w:rPr>
        <w:t>ack of intrinsic motivation were found to be the most importa</w:t>
      </w:r>
      <w:r w:rsidR="00E023A9" w:rsidRPr="00682DC8">
        <w:rPr>
          <w:rFonts w:asciiTheme="majorBidi" w:hAnsiTheme="majorBidi" w:cstheme="majorBidi"/>
          <w:lang w:val="en-US"/>
        </w:rPr>
        <w:t>nt sources of demotivation</w:t>
      </w:r>
      <w:r w:rsidR="009918E5" w:rsidRPr="00682DC8">
        <w:rPr>
          <w:rFonts w:asciiTheme="majorBidi" w:hAnsiTheme="majorBidi" w:cstheme="majorBidi"/>
          <w:lang w:val="en-US"/>
        </w:rPr>
        <w:t>,</w:t>
      </w:r>
      <w:r w:rsidR="00E023A9" w:rsidRPr="00682DC8">
        <w:rPr>
          <w:rFonts w:asciiTheme="majorBidi" w:hAnsiTheme="majorBidi" w:cstheme="majorBidi"/>
          <w:lang w:val="en-US"/>
        </w:rPr>
        <w:t xml:space="preserve"> and i</w:t>
      </w:r>
      <w:r w:rsidRPr="00682DC8">
        <w:rPr>
          <w:rFonts w:asciiTheme="majorBidi" w:hAnsiTheme="majorBidi" w:cstheme="majorBidi"/>
          <w:lang w:val="en-US"/>
        </w:rPr>
        <w:t xml:space="preserve">nadequate school facilities </w:t>
      </w:r>
      <w:r w:rsidR="00E023A9" w:rsidRPr="00682DC8">
        <w:rPr>
          <w:rFonts w:asciiTheme="majorBidi" w:hAnsiTheme="majorBidi" w:cstheme="majorBidi"/>
          <w:lang w:val="en-US"/>
        </w:rPr>
        <w:t xml:space="preserve">was </w:t>
      </w:r>
      <w:r w:rsidRPr="00682DC8">
        <w:rPr>
          <w:rFonts w:asciiTheme="majorBidi" w:hAnsiTheme="majorBidi" w:cstheme="majorBidi"/>
          <w:lang w:val="en-US"/>
        </w:rPr>
        <w:t>the least</w:t>
      </w:r>
      <w:r w:rsidR="00E023A9" w:rsidRPr="00682DC8">
        <w:rPr>
          <w:rFonts w:asciiTheme="majorBidi" w:hAnsiTheme="majorBidi" w:cstheme="majorBidi"/>
          <w:lang w:val="en-US"/>
        </w:rPr>
        <w:t xml:space="preserve"> important</w:t>
      </w:r>
      <w:r w:rsidRPr="00682DC8">
        <w:rPr>
          <w:rFonts w:asciiTheme="majorBidi" w:hAnsiTheme="majorBidi" w:cstheme="majorBidi"/>
          <w:lang w:val="en-US"/>
        </w:rPr>
        <w:t>. The researchers also compared more motivated and less motivated students in terms of demotivating factors. There were significant differences between these</w:t>
      </w:r>
      <w:r w:rsidR="00C064E5" w:rsidRPr="00682DC8">
        <w:rPr>
          <w:rFonts w:asciiTheme="majorBidi" w:hAnsiTheme="majorBidi" w:cstheme="majorBidi"/>
          <w:lang w:val="en-US"/>
        </w:rPr>
        <w:t xml:space="preserve"> two groups for three factors (l</w:t>
      </w:r>
      <w:r w:rsidRPr="00682DC8">
        <w:rPr>
          <w:rFonts w:asciiTheme="majorBidi" w:hAnsiTheme="majorBidi" w:cstheme="majorBidi"/>
          <w:lang w:val="en-US"/>
        </w:rPr>
        <w:t>e</w:t>
      </w:r>
      <w:r w:rsidR="00C064E5" w:rsidRPr="00682DC8">
        <w:rPr>
          <w:rFonts w:asciiTheme="majorBidi" w:hAnsiTheme="majorBidi" w:cstheme="majorBidi"/>
          <w:lang w:val="en-US"/>
        </w:rPr>
        <w:t>arning contents and materials, l</w:t>
      </w:r>
      <w:r w:rsidRPr="00682DC8">
        <w:rPr>
          <w:rFonts w:asciiTheme="majorBidi" w:hAnsiTheme="majorBidi" w:cstheme="majorBidi"/>
          <w:lang w:val="en-US"/>
        </w:rPr>
        <w:t>a</w:t>
      </w:r>
      <w:r w:rsidR="00C064E5" w:rsidRPr="00682DC8">
        <w:rPr>
          <w:rFonts w:asciiTheme="majorBidi" w:hAnsiTheme="majorBidi" w:cstheme="majorBidi"/>
          <w:lang w:val="en-US"/>
        </w:rPr>
        <w:t>ck of intrinsic motivation</w:t>
      </w:r>
      <w:r w:rsidR="009918E5" w:rsidRPr="00682DC8">
        <w:rPr>
          <w:rFonts w:asciiTheme="majorBidi" w:hAnsiTheme="majorBidi" w:cstheme="majorBidi"/>
          <w:lang w:val="en-US"/>
        </w:rPr>
        <w:t>,</w:t>
      </w:r>
      <w:r w:rsidR="00C064E5" w:rsidRPr="00682DC8">
        <w:rPr>
          <w:rFonts w:asciiTheme="majorBidi" w:hAnsiTheme="majorBidi" w:cstheme="majorBidi"/>
          <w:lang w:val="en-US"/>
        </w:rPr>
        <w:t xml:space="preserve"> and t</w:t>
      </w:r>
      <w:r w:rsidRPr="00682DC8">
        <w:rPr>
          <w:rFonts w:asciiTheme="majorBidi" w:hAnsiTheme="majorBidi" w:cstheme="majorBidi"/>
          <w:lang w:val="en-US"/>
        </w:rPr>
        <w:t>est scores). Particularly, les</w:t>
      </w:r>
      <w:r w:rsidR="00C064E5" w:rsidRPr="00682DC8">
        <w:rPr>
          <w:rFonts w:asciiTheme="majorBidi" w:hAnsiTheme="majorBidi" w:cstheme="majorBidi"/>
          <w:lang w:val="en-US"/>
        </w:rPr>
        <w:t xml:space="preserve">s motivated students perceived </w:t>
      </w:r>
      <w:r w:rsidR="009918E5" w:rsidRPr="00682DC8">
        <w:rPr>
          <w:rFonts w:asciiTheme="majorBidi" w:hAnsiTheme="majorBidi" w:cstheme="majorBidi"/>
          <w:lang w:val="en-US"/>
        </w:rPr>
        <w:t xml:space="preserve">a </w:t>
      </w:r>
      <w:r w:rsidR="00C064E5" w:rsidRPr="00682DC8">
        <w:rPr>
          <w:rFonts w:asciiTheme="majorBidi" w:hAnsiTheme="majorBidi" w:cstheme="majorBidi"/>
          <w:lang w:val="en-US"/>
        </w:rPr>
        <w:t>l</w:t>
      </w:r>
      <w:r w:rsidRPr="00682DC8">
        <w:rPr>
          <w:rFonts w:asciiTheme="majorBidi" w:hAnsiTheme="majorBidi" w:cstheme="majorBidi"/>
          <w:lang w:val="en-US"/>
        </w:rPr>
        <w:t>ack of intrinsic motivation as demotivating more than more motivated students. Moreover, in</w:t>
      </w:r>
      <w:r w:rsidR="00E023A9" w:rsidRPr="00682DC8">
        <w:rPr>
          <w:rFonts w:asciiTheme="majorBidi" w:hAnsiTheme="majorBidi" w:cstheme="majorBidi"/>
          <w:lang w:val="en-US"/>
        </w:rPr>
        <w:t xml:space="preserve"> contrast to previous studies, t</w:t>
      </w:r>
      <w:r w:rsidRPr="00682DC8">
        <w:rPr>
          <w:rFonts w:asciiTheme="majorBidi" w:hAnsiTheme="majorBidi" w:cstheme="majorBidi"/>
          <w:lang w:val="en-US"/>
        </w:rPr>
        <w:t xml:space="preserve">eachers’ competence and teaching styles were not found to be strong causes of demotivation in this specific context. </w:t>
      </w:r>
    </w:p>
    <w:p w14:paraId="30C9F323" w14:textId="267CDEDA" w:rsidR="00E023A9" w:rsidRPr="00682DC8" w:rsidRDefault="00461FF3" w:rsidP="00682DC8">
      <w:pPr>
        <w:spacing w:after="120" w:line="240" w:lineRule="auto"/>
        <w:ind w:left="115" w:right="72" w:firstLine="562"/>
        <w:jc w:val="both"/>
        <w:rPr>
          <w:rFonts w:asciiTheme="majorBidi" w:hAnsiTheme="majorBidi" w:cstheme="majorBidi"/>
          <w:lang w:val="en-US"/>
        </w:rPr>
      </w:pPr>
      <w:r w:rsidRPr="00682DC8">
        <w:rPr>
          <w:rFonts w:asciiTheme="majorBidi" w:hAnsiTheme="majorBidi" w:cstheme="majorBidi"/>
          <w:lang w:val="en-US"/>
        </w:rPr>
        <w:t>Hirvonen’s (2010) study attempted to find out the demotivating factors of Middle Eastern students attending a school in Finland.</w:t>
      </w:r>
      <w:r w:rsidR="00FC1B05">
        <w:rPr>
          <w:rFonts w:asciiTheme="majorBidi" w:hAnsiTheme="majorBidi" w:cstheme="majorBidi"/>
          <w:lang w:val="en-US"/>
        </w:rPr>
        <w:t xml:space="preserve"> </w:t>
      </w:r>
      <w:r w:rsidRPr="00682DC8">
        <w:rPr>
          <w:rFonts w:asciiTheme="majorBidi" w:hAnsiTheme="majorBidi" w:cstheme="majorBidi"/>
          <w:lang w:val="en-US"/>
        </w:rPr>
        <w:t xml:space="preserve">The purpose of the study was to find out what </w:t>
      </w:r>
      <w:r w:rsidR="00574C0F" w:rsidRPr="00682DC8">
        <w:rPr>
          <w:rFonts w:asciiTheme="majorBidi" w:hAnsiTheme="majorBidi" w:cstheme="majorBidi"/>
          <w:lang w:val="en-US"/>
        </w:rPr>
        <w:t>were</w:t>
      </w:r>
      <w:r w:rsidRPr="00682DC8">
        <w:rPr>
          <w:rFonts w:asciiTheme="majorBidi" w:hAnsiTheme="majorBidi" w:cstheme="majorBidi"/>
          <w:lang w:val="en-US"/>
        </w:rPr>
        <w:t xml:space="preserve"> the external and internal factors that </w:t>
      </w:r>
      <w:r w:rsidR="00574C0F" w:rsidRPr="00682DC8">
        <w:rPr>
          <w:rFonts w:asciiTheme="majorBidi" w:hAnsiTheme="majorBidi" w:cstheme="majorBidi"/>
          <w:lang w:val="en-US"/>
        </w:rPr>
        <w:t>had</w:t>
      </w:r>
      <w:r w:rsidRPr="00682DC8">
        <w:rPr>
          <w:rFonts w:asciiTheme="majorBidi" w:hAnsiTheme="majorBidi" w:cstheme="majorBidi"/>
          <w:lang w:val="en-US"/>
        </w:rPr>
        <w:t xml:space="preserve"> a negative impact on immigrant pupils’ motivation to learn English and what factors help immigrant pupils to overcome their demotivation.</w:t>
      </w:r>
      <w:r w:rsidR="00C86D52" w:rsidRPr="00682DC8">
        <w:rPr>
          <w:rFonts w:asciiTheme="majorBidi" w:hAnsiTheme="majorBidi" w:cstheme="majorBidi"/>
          <w:lang w:val="en-US"/>
        </w:rPr>
        <w:t xml:space="preserve"> </w:t>
      </w:r>
      <w:r w:rsidRPr="00682DC8">
        <w:rPr>
          <w:rFonts w:asciiTheme="majorBidi" w:hAnsiTheme="majorBidi" w:cstheme="majorBidi"/>
          <w:lang w:val="en-US"/>
        </w:rPr>
        <w:t>The participants of the study consisted of seven ninth grade immigrant pupils of a secondary school in Jyvaskyla. They were between 14 to 17 years old. The study followed a qualitative approach</w:t>
      </w:r>
      <w:r w:rsidR="009918E5" w:rsidRPr="00682DC8">
        <w:rPr>
          <w:rFonts w:asciiTheme="majorBidi" w:hAnsiTheme="majorBidi" w:cstheme="majorBidi"/>
          <w:lang w:val="en-US"/>
        </w:rPr>
        <w:t>,</w:t>
      </w:r>
      <w:r w:rsidRPr="00682DC8">
        <w:rPr>
          <w:rFonts w:asciiTheme="majorBidi" w:hAnsiTheme="majorBidi" w:cstheme="majorBidi"/>
          <w:lang w:val="en-US"/>
        </w:rPr>
        <w:t xml:space="preserve"> and the data was collected through semi-structured interviews. The interviews were tape-recorded and transcribed. A theory-bound content analysis was applied in examining the data.</w:t>
      </w:r>
      <w:r w:rsidR="00C86D52" w:rsidRPr="00682DC8">
        <w:rPr>
          <w:rFonts w:asciiTheme="majorBidi" w:hAnsiTheme="majorBidi" w:cstheme="majorBidi"/>
          <w:lang w:val="en-US"/>
        </w:rPr>
        <w:t xml:space="preserve"> </w:t>
      </w:r>
      <w:r w:rsidRPr="00682DC8">
        <w:rPr>
          <w:rFonts w:asciiTheme="majorBidi" w:hAnsiTheme="majorBidi" w:cstheme="majorBidi"/>
          <w:lang w:val="en-US"/>
        </w:rPr>
        <w:t xml:space="preserve">The result demonstrates that external demotives were considered more influential than internal demotives. The external demotives that emerged from the data were divided into four types: the teacher, learning material and course content, learning environment, and </w:t>
      </w:r>
      <w:r w:rsidR="009918E5" w:rsidRPr="00682DC8">
        <w:rPr>
          <w:rFonts w:asciiTheme="majorBidi" w:hAnsiTheme="majorBidi" w:cstheme="majorBidi"/>
          <w:lang w:val="en-US"/>
        </w:rPr>
        <w:t xml:space="preserve">the </w:t>
      </w:r>
      <w:r w:rsidRPr="00682DC8">
        <w:rPr>
          <w:rFonts w:asciiTheme="majorBidi" w:hAnsiTheme="majorBidi" w:cstheme="majorBidi"/>
          <w:lang w:val="en-US"/>
        </w:rPr>
        <w:t>simultaneous learning of other languages.</w:t>
      </w:r>
      <w:r w:rsidR="00C86D52" w:rsidRPr="00682DC8">
        <w:rPr>
          <w:rFonts w:asciiTheme="majorBidi" w:hAnsiTheme="majorBidi" w:cstheme="majorBidi"/>
          <w:lang w:val="en-US"/>
        </w:rPr>
        <w:t xml:space="preserve"> </w:t>
      </w:r>
      <w:r w:rsidRPr="00682DC8">
        <w:rPr>
          <w:rFonts w:asciiTheme="majorBidi" w:hAnsiTheme="majorBidi" w:cstheme="majorBidi"/>
          <w:lang w:val="en-US"/>
        </w:rPr>
        <w:t>The internal demotives fell into three categories</w:t>
      </w:r>
      <w:r w:rsidR="009918E5" w:rsidRPr="00682DC8">
        <w:rPr>
          <w:rFonts w:asciiTheme="majorBidi" w:hAnsiTheme="majorBidi" w:cstheme="majorBidi"/>
          <w:lang w:val="en-US"/>
        </w:rPr>
        <w:t>,</w:t>
      </w:r>
      <w:r w:rsidRPr="00682DC8">
        <w:rPr>
          <w:rFonts w:asciiTheme="majorBidi" w:hAnsiTheme="majorBidi" w:cstheme="majorBidi"/>
          <w:lang w:val="en-US"/>
        </w:rPr>
        <w:t xml:space="preserve"> including experience of failure, lack of success,</w:t>
      </w:r>
      <w:r w:rsidR="00E023A9" w:rsidRPr="00682DC8">
        <w:rPr>
          <w:rFonts w:asciiTheme="majorBidi" w:hAnsiTheme="majorBidi" w:cstheme="majorBidi"/>
          <w:lang w:val="en-US"/>
        </w:rPr>
        <w:t xml:space="preserve"> and attitudes towards English.</w:t>
      </w:r>
    </w:p>
    <w:p w14:paraId="447F19D6" w14:textId="64FE27CB" w:rsidR="00E023A9" w:rsidRPr="00682DC8" w:rsidRDefault="00574C0F" w:rsidP="00682DC8">
      <w:pPr>
        <w:spacing w:after="120" w:line="240" w:lineRule="auto"/>
        <w:ind w:left="115" w:right="72" w:firstLine="562"/>
        <w:jc w:val="both"/>
        <w:rPr>
          <w:rFonts w:asciiTheme="majorBidi" w:hAnsiTheme="majorBidi" w:cstheme="majorBidi"/>
          <w:lang w:val="en-US"/>
        </w:rPr>
      </w:pPr>
      <w:r w:rsidRPr="00682DC8">
        <w:rPr>
          <w:rFonts w:asciiTheme="majorBidi" w:hAnsiTheme="majorBidi" w:cstheme="majorBidi"/>
          <w:lang w:val="en-US"/>
        </w:rPr>
        <w:t>Based on the results of some studies, demotivation plays an essential role in the learning process. However, this concept has been disregarded as a topic of research subject until recently. In the context of EFL instruction, a lot of factors influence the</w:t>
      </w:r>
      <w:r w:rsidR="00C064E5" w:rsidRPr="00682DC8">
        <w:rPr>
          <w:rFonts w:asciiTheme="majorBidi" w:hAnsiTheme="majorBidi" w:cstheme="majorBidi"/>
          <w:lang w:val="en-US"/>
        </w:rPr>
        <w:t xml:space="preserve"> learning and skills (e.g.</w:t>
      </w:r>
      <w:r w:rsidR="009918E5" w:rsidRPr="00682DC8">
        <w:rPr>
          <w:rFonts w:asciiTheme="majorBidi" w:hAnsiTheme="majorBidi" w:cstheme="majorBidi"/>
          <w:lang w:val="en-US"/>
        </w:rPr>
        <w:t>,</w:t>
      </w:r>
      <w:r w:rsidR="00C064E5" w:rsidRPr="00682DC8">
        <w:rPr>
          <w:rFonts w:asciiTheme="majorBidi" w:hAnsiTheme="majorBidi" w:cstheme="majorBidi"/>
          <w:lang w:val="en-US"/>
        </w:rPr>
        <w:t xml:space="preserve"> t</w:t>
      </w:r>
      <w:r w:rsidRPr="00682DC8">
        <w:rPr>
          <w:rFonts w:asciiTheme="majorBidi" w:hAnsiTheme="majorBidi" w:cstheme="majorBidi"/>
          <w:lang w:val="en-US"/>
        </w:rPr>
        <w:t>eac</w:t>
      </w:r>
      <w:r w:rsidR="00C064E5" w:rsidRPr="00682DC8">
        <w:rPr>
          <w:rFonts w:asciiTheme="majorBidi" w:hAnsiTheme="majorBidi" w:cstheme="majorBidi"/>
          <w:lang w:val="en-US"/>
        </w:rPr>
        <w:t>hers, facilities, learners</w:t>
      </w:r>
      <w:r w:rsidR="009918E5" w:rsidRPr="00682DC8">
        <w:rPr>
          <w:rFonts w:asciiTheme="majorBidi" w:hAnsiTheme="majorBidi" w:cstheme="majorBidi"/>
          <w:lang w:val="en-US"/>
        </w:rPr>
        <w:t>,</w:t>
      </w:r>
      <w:r w:rsidR="00C064E5" w:rsidRPr="00682DC8">
        <w:rPr>
          <w:rFonts w:asciiTheme="majorBidi" w:hAnsiTheme="majorBidi" w:cstheme="majorBidi"/>
          <w:lang w:val="en-US"/>
        </w:rPr>
        <w:t xml:space="preserve"> and c</w:t>
      </w:r>
      <w:r w:rsidRPr="00682DC8">
        <w:rPr>
          <w:rFonts w:asciiTheme="majorBidi" w:hAnsiTheme="majorBidi" w:cstheme="majorBidi"/>
          <w:lang w:val="en-US"/>
        </w:rPr>
        <w:t xml:space="preserve">lass utility). </w:t>
      </w:r>
      <w:r w:rsidR="00E023A9" w:rsidRPr="00682DC8">
        <w:rPr>
          <w:rFonts w:asciiTheme="majorBidi" w:hAnsiTheme="majorBidi" w:cstheme="majorBidi"/>
          <w:lang w:val="en-US"/>
        </w:rPr>
        <w:t>Chambers lists the following attributes of a demotivated learner: making no efforts to learn, displaying no eagerness, having low level of concentration, avoiding doing homework or task, the inability to catch up with the materials, weak self-confidence in one's skills and abilities, displaying low energy, reacting negatively to praises or no reacting at all, lack of willingness to collaborate, making distractions for other students, shouting at others, throwing things.</w:t>
      </w:r>
      <w:r w:rsidRPr="00682DC8">
        <w:rPr>
          <w:rFonts w:asciiTheme="majorBidi" w:hAnsiTheme="majorBidi" w:cstheme="majorBidi"/>
          <w:lang w:val="en-US"/>
        </w:rPr>
        <w:t xml:space="preserve"> </w:t>
      </w:r>
      <w:r w:rsidR="004553C2">
        <w:rPr>
          <w:rFonts w:asciiTheme="majorBidi" w:hAnsiTheme="majorBidi" w:cstheme="majorBidi"/>
          <w:lang w:val="en-US"/>
        </w:rPr>
        <w:lastRenderedPageBreak/>
        <w:t>Dörnyei</w:t>
      </w:r>
      <w:r w:rsidR="00E023A9" w:rsidRPr="00682DC8">
        <w:rPr>
          <w:rFonts w:asciiTheme="majorBidi" w:hAnsiTheme="majorBidi" w:cstheme="majorBidi"/>
          <w:lang w:val="en-US"/>
        </w:rPr>
        <w:t xml:space="preserve"> and Ushioda (2011) have characterized Demotivated learner as an individual who used to be motivated but has lost the commitment/interest for some reason. It seems that they lost their interest and desire to engage in classroom activities and tasks.</w:t>
      </w:r>
      <w:r w:rsidRPr="00682DC8">
        <w:rPr>
          <w:rFonts w:asciiTheme="majorBidi" w:hAnsiTheme="majorBidi" w:cstheme="majorBidi"/>
          <w:lang w:val="en-US"/>
        </w:rPr>
        <w:t xml:space="preserve"> </w:t>
      </w:r>
      <w:r w:rsidR="00E023A9" w:rsidRPr="00682DC8">
        <w:rPr>
          <w:rFonts w:asciiTheme="majorBidi" w:hAnsiTheme="majorBidi" w:cstheme="majorBidi"/>
          <w:lang w:val="en-US"/>
        </w:rPr>
        <w:t xml:space="preserve">The main strength of the study </w:t>
      </w:r>
      <w:r w:rsidRPr="00682DC8">
        <w:rPr>
          <w:rFonts w:asciiTheme="majorBidi" w:hAnsiTheme="majorBidi" w:cstheme="majorBidi"/>
          <w:lang w:val="en-US"/>
        </w:rPr>
        <w:t>done by Sakai and Kikuchi (2009) was</w:t>
      </w:r>
      <w:r w:rsidR="00E023A9" w:rsidRPr="00682DC8">
        <w:rPr>
          <w:rFonts w:asciiTheme="majorBidi" w:hAnsiTheme="majorBidi" w:cstheme="majorBidi"/>
          <w:lang w:val="en-US"/>
        </w:rPr>
        <w:t xml:space="preserve"> that the researchers elaborated the findings based on a critical review of the existing studies conducted in Japan. Sakai and Kikuchi (2009) decided to compare the differences between more motivated and less motivated students in terms of demotivating factors. They found significant differences less motivated and more motivated students in three factors: learning contents, lack of intrinsic motivation</w:t>
      </w:r>
      <w:r w:rsidR="009918E5" w:rsidRPr="00682DC8">
        <w:rPr>
          <w:rFonts w:asciiTheme="majorBidi" w:hAnsiTheme="majorBidi" w:cstheme="majorBidi"/>
          <w:lang w:val="en-US"/>
        </w:rPr>
        <w:t>,</w:t>
      </w:r>
      <w:r w:rsidR="00E023A9" w:rsidRPr="00682DC8">
        <w:rPr>
          <w:rFonts w:asciiTheme="majorBidi" w:hAnsiTheme="majorBidi" w:cstheme="majorBidi"/>
          <w:lang w:val="en-US"/>
        </w:rPr>
        <w:t xml:space="preserve"> and test scores. Particularly, less motivated students perceived Lack of intrinsic motivation as demotivating more than more motivated students.</w:t>
      </w:r>
    </w:p>
    <w:p w14:paraId="5E835991" w14:textId="55CB7223" w:rsidR="00B30112" w:rsidRPr="00682DC8" w:rsidRDefault="00B30112" w:rsidP="00682DC8">
      <w:pPr>
        <w:spacing w:after="120" w:line="240" w:lineRule="auto"/>
        <w:ind w:left="115" w:right="72" w:firstLine="562"/>
        <w:jc w:val="both"/>
        <w:rPr>
          <w:rFonts w:asciiTheme="majorBidi" w:hAnsiTheme="majorBidi" w:cstheme="majorBidi"/>
          <w:lang w:val="en-US"/>
        </w:rPr>
      </w:pPr>
      <w:r w:rsidRPr="00682DC8">
        <w:rPr>
          <w:rFonts w:asciiTheme="majorBidi" w:hAnsiTheme="majorBidi" w:cstheme="majorBidi"/>
          <w:lang w:val="en-US"/>
        </w:rPr>
        <w:t xml:space="preserve">Among the objectives defined for the present research and mentioned briefly in the following section, the principle purpose that has to be followed was to investigate demotivating factors and strategies to reduce these factors in Iranian EFL context. The present study offers originality in that the demotivating factors and strategies to reduce the demotivation are identified based on the perceptions of </w:t>
      </w:r>
      <w:r w:rsidR="00EE0360" w:rsidRPr="00682DC8">
        <w:rPr>
          <w:rFonts w:asciiTheme="majorBidi" w:hAnsiTheme="majorBidi" w:cstheme="majorBidi"/>
          <w:lang w:val="en-US"/>
        </w:rPr>
        <w:t xml:space="preserve">both </w:t>
      </w:r>
      <w:r w:rsidRPr="00682DC8">
        <w:rPr>
          <w:rFonts w:asciiTheme="majorBidi" w:hAnsiTheme="majorBidi" w:cstheme="majorBidi"/>
          <w:lang w:val="en-US"/>
        </w:rPr>
        <w:t xml:space="preserve">EFL </w:t>
      </w:r>
      <w:r w:rsidR="00EE0360" w:rsidRPr="00682DC8">
        <w:rPr>
          <w:rFonts w:asciiTheme="majorBidi" w:hAnsiTheme="majorBidi" w:cstheme="majorBidi"/>
          <w:lang w:val="en-US"/>
        </w:rPr>
        <w:t xml:space="preserve">learners and </w:t>
      </w:r>
      <w:r w:rsidRPr="00682DC8">
        <w:rPr>
          <w:rFonts w:asciiTheme="majorBidi" w:hAnsiTheme="majorBidi" w:cstheme="majorBidi"/>
          <w:lang w:val="en-US"/>
        </w:rPr>
        <w:t xml:space="preserve">teachers. Additionally, the study attempted to find </w:t>
      </w:r>
      <w:r w:rsidR="009918E5" w:rsidRPr="00682DC8">
        <w:rPr>
          <w:rFonts w:asciiTheme="majorBidi" w:hAnsiTheme="majorBidi" w:cstheme="majorBidi"/>
          <w:lang w:val="en-US"/>
        </w:rPr>
        <w:t xml:space="preserve">a </w:t>
      </w:r>
      <w:r w:rsidRPr="00682DC8">
        <w:rPr>
          <w:rFonts w:asciiTheme="majorBidi" w:hAnsiTheme="majorBidi" w:cstheme="majorBidi"/>
          <w:lang w:val="en-US"/>
        </w:rPr>
        <w:t xml:space="preserve">statistically significant correlation between Iranian EFL experienced and novice teachers and learners in terms of their perceptions of demotivation sources and strategies used to reduce </w:t>
      </w:r>
      <w:r w:rsidR="00682DC8">
        <w:rPr>
          <w:rFonts w:asciiTheme="majorBidi" w:hAnsiTheme="majorBidi" w:cstheme="majorBidi"/>
          <w:lang w:val="en-US"/>
        </w:rPr>
        <w:t xml:space="preserve">demotivation in a single study. </w:t>
      </w:r>
      <w:r w:rsidRPr="00682DC8">
        <w:rPr>
          <w:rFonts w:asciiTheme="majorBidi" w:hAnsiTheme="majorBidi" w:cstheme="majorBidi"/>
          <w:lang w:val="en-US"/>
        </w:rPr>
        <w:t xml:space="preserve">Considering both theoretical and pedagogical perspectives, the following research questions are addressed in this study to accomplish the </w:t>
      </w:r>
      <w:r w:rsidR="009918E5" w:rsidRPr="00682DC8">
        <w:rPr>
          <w:rFonts w:asciiTheme="majorBidi" w:hAnsiTheme="majorBidi" w:cstheme="majorBidi"/>
          <w:lang w:val="en-US"/>
        </w:rPr>
        <w:t>aforementioned main</w:t>
      </w:r>
      <w:r w:rsidRPr="00682DC8">
        <w:rPr>
          <w:rFonts w:asciiTheme="majorBidi" w:hAnsiTheme="majorBidi" w:cstheme="majorBidi"/>
          <w:lang w:val="en-US"/>
        </w:rPr>
        <w:t xml:space="preserve"> objectives: </w:t>
      </w:r>
    </w:p>
    <w:p w14:paraId="2FCB841D" w14:textId="3AE931C1" w:rsidR="00B30112" w:rsidRPr="00682DC8" w:rsidRDefault="00682DC8" w:rsidP="00682DC8">
      <w:pPr>
        <w:spacing w:after="120" w:line="240" w:lineRule="auto"/>
        <w:ind w:left="115" w:right="72"/>
        <w:jc w:val="both"/>
        <w:rPr>
          <w:rFonts w:asciiTheme="majorBidi" w:hAnsiTheme="majorBidi" w:cstheme="majorBidi"/>
          <w:lang w:val="en-US"/>
        </w:rPr>
      </w:pPr>
      <w:r w:rsidRPr="00682DC8">
        <w:rPr>
          <w:rFonts w:asciiTheme="majorBidi" w:hAnsiTheme="majorBidi" w:cstheme="majorBidi"/>
          <w:b/>
          <w:bCs/>
          <w:lang w:val="en-US"/>
        </w:rPr>
        <w:t>Research Question One:</w:t>
      </w:r>
      <w:r w:rsidRPr="00682DC8">
        <w:rPr>
          <w:rFonts w:asciiTheme="majorBidi" w:hAnsiTheme="majorBidi" w:cstheme="majorBidi"/>
          <w:lang w:val="en-US"/>
        </w:rPr>
        <w:t xml:space="preserve"> </w:t>
      </w:r>
      <w:r w:rsidR="00B30112" w:rsidRPr="00682DC8">
        <w:rPr>
          <w:rFonts w:asciiTheme="majorBidi" w:hAnsiTheme="majorBidi" w:cstheme="majorBidi"/>
          <w:lang w:val="en-US"/>
        </w:rPr>
        <w:t xml:space="preserve">What are the demotivating factors in Iranian EFL classrooms as perceived by intermediate </w:t>
      </w:r>
      <w:r w:rsidR="00C064E5" w:rsidRPr="00682DC8">
        <w:rPr>
          <w:rFonts w:asciiTheme="majorBidi" w:hAnsiTheme="majorBidi" w:cstheme="majorBidi"/>
          <w:lang w:val="en-US"/>
        </w:rPr>
        <w:t>EFL learners</w:t>
      </w:r>
      <w:r w:rsidR="00B30112" w:rsidRPr="00682DC8">
        <w:rPr>
          <w:rFonts w:asciiTheme="majorBidi" w:hAnsiTheme="majorBidi" w:cstheme="majorBidi"/>
          <w:lang w:val="en-US"/>
        </w:rPr>
        <w:t xml:space="preserve">? </w:t>
      </w:r>
    </w:p>
    <w:p w14:paraId="13D8F000" w14:textId="59278E08" w:rsidR="00B30112" w:rsidRPr="00682DC8" w:rsidRDefault="00682DC8" w:rsidP="00682DC8">
      <w:pPr>
        <w:spacing w:after="120" w:line="240" w:lineRule="auto"/>
        <w:ind w:left="115" w:right="72"/>
        <w:jc w:val="both"/>
        <w:rPr>
          <w:rFonts w:asciiTheme="majorBidi" w:hAnsiTheme="majorBidi" w:cstheme="majorBidi"/>
          <w:lang w:val="en-US"/>
        </w:rPr>
      </w:pPr>
      <w:r w:rsidRPr="00682DC8">
        <w:rPr>
          <w:rFonts w:asciiTheme="majorBidi" w:hAnsiTheme="majorBidi" w:cstheme="majorBidi"/>
          <w:b/>
          <w:bCs/>
          <w:lang w:val="en-US"/>
        </w:rPr>
        <w:t xml:space="preserve">Research Question </w:t>
      </w:r>
      <w:r>
        <w:rPr>
          <w:rFonts w:asciiTheme="majorBidi" w:hAnsiTheme="majorBidi" w:cstheme="majorBidi"/>
          <w:b/>
          <w:bCs/>
          <w:lang w:val="en-US"/>
        </w:rPr>
        <w:t>Two</w:t>
      </w:r>
      <w:r w:rsidRPr="00682DC8">
        <w:rPr>
          <w:rFonts w:asciiTheme="majorBidi" w:hAnsiTheme="majorBidi" w:cstheme="majorBidi"/>
          <w:b/>
          <w:bCs/>
          <w:lang w:val="en-US"/>
        </w:rPr>
        <w:t>:</w:t>
      </w:r>
      <w:r w:rsidRPr="00682DC8">
        <w:rPr>
          <w:rFonts w:asciiTheme="majorBidi" w:hAnsiTheme="majorBidi" w:cstheme="majorBidi"/>
          <w:lang w:val="en-US"/>
        </w:rPr>
        <w:t xml:space="preserve"> </w:t>
      </w:r>
      <w:r w:rsidR="00B30112" w:rsidRPr="00682DC8">
        <w:rPr>
          <w:rFonts w:asciiTheme="majorBidi" w:hAnsiTheme="majorBidi" w:cstheme="majorBidi"/>
          <w:lang w:val="en-US"/>
        </w:rPr>
        <w:t xml:space="preserve">What are the most effective strategies used to reduce learners’ demotivation in Iranian EFL classrooms as perceived by intermediate </w:t>
      </w:r>
      <w:r w:rsidR="00C064E5" w:rsidRPr="00682DC8">
        <w:rPr>
          <w:rFonts w:asciiTheme="majorBidi" w:hAnsiTheme="majorBidi" w:cstheme="majorBidi"/>
          <w:lang w:val="en-US"/>
        </w:rPr>
        <w:t>EFL learners</w:t>
      </w:r>
      <w:r w:rsidR="00B30112" w:rsidRPr="00682DC8">
        <w:rPr>
          <w:rFonts w:asciiTheme="majorBidi" w:hAnsiTheme="majorBidi" w:cstheme="majorBidi"/>
          <w:lang w:val="en-US"/>
        </w:rPr>
        <w:t>?</w:t>
      </w:r>
    </w:p>
    <w:p w14:paraId="787EB53F" w14:textId="2A80301B" w:rsidR="00207DC3" w:rsidRPr="00682DC8" w:rsidRDefault="00682DC8" w:rsidP="00682DC8">
      <w:pPr>
        <w:spacing w:after="120" w:line="240" w:lineRule="auto"/>
        <w:ind w:left="115" w:right="72"/>
        <w:jc w:val="both"/>
        <w:rPr>
          <w:rFonts w:asciiTheme="majorBidi" w:hAnsiTheme="majorBidi" w:cstheme="majorBidi"/>
          <w:lang w:val="en-US"/>
        </w:rPr>
      </w:pPr>
      <w:r w:rsidRPr="00682DC8">
        <w:rPr>
          <w:rFonts w:asciiTheme="majorBidi" w:hAnsiTheme="majorBidi" w:cstheme="majorBidi"/>
          <w:b/>
          <w:bCs/>
          <w:lang w:val="en-US"/>
        </w:rPr>
        <w:t xml:space="preserve">Research Question </w:t>
      </w:r>
      <w:r>
        <w:rPr>
          <w:rFonts w:asciiTheme="majorBidi" w:hAnsiTheme="majorBidi" w:cstheme="majorBidi"/>
          <w:b/>
          <w:bCs/>
          <w:lang w:val="en-US"/>
        </w:rPr>
        <w:t>Three</w:t>
      </w:r>
      <w:r w:rsidRPr="00682DC8">
        <w:rPr>
          <w:rFonts w:asciiTheme="majorBidi" w:hAnsiTheme="majorBidi" w:cstheme="majorBidi"/>
          <w:b/>
          <w:bCs/>
          <w:lang w:val="en-US"/>
        </w:rPr>
        <w:t>:</w:t>
      </w:r>
      <w:r w:rsidRPr="00682DC8">
        <w:rPr>
          <w:rFonts w:asciiTheme="majorBidi" w:hAnsiTheme="majorBidi" w:cstheme="majorBidi"/>
          <w:lang w:val="en-US"/>
        </w:rPr>
        <w:t xml:space="preserve"> </w:t>
      </w:r>
      <w:r w:rsidR="00207DC3" w:rsidRPr="00682DC8">
        <w:rPr>
          <w:rFonts w:asciiTheme="majorBidi" w:hAnsiTheme="majorBidi" w:cstheme="majorBidi"/>
          <w:lang w:val="en-US"/>
        </w:rPr>
        <w:t xml:space="preserve">Is there any statistically significant </w:t>
      </w:r>
      <w:r w:rsidR="005D076D" w:rsidRPr="00682DC8">
        <w:rPr>
          <w:rFonts w:asciiTheme="majorBidi" w:hAnsiTheme="majorBidi" w:cstheme="majorBidi"/>
          <w:lang w:val="en-US"/>
        </w:rPr>
        <w:t>correlation</w:t>
      </w:r>
      <w:r w:rsidR="00207DC3" w:rsidRPr="00682DC8">
        <w:rPr>
          <w:rFonts w:asciiTheme="majorBidi" w:hAnsiTheme="majorBidi" w:cstheme="majorBidi"/>
          <w:lang w:val="en-US"/>
        </w:rPr>
        <w:t xml:space="preserve"> between Iranian </w:t>
      </w:r>
      <w:r w:rsidR="005D076D" w:rsidRPr="00682DC8">
        <w:rPr>
          <w:rFonts w:asciiTheme="majorBidi" w:hAnsiTheme="majorBidi" w:cstheme="majorBidi"/>
          <w:lang w:val="en-US"/>
        </w:rPr>
        <w:t xml:space="preserve">intermediate </w:t>
      </w:r>
      <w:r w:rsidR="00207DC3" w:rsidRPr="00682DC8">
        <w:rPr>
          <w:rFonts w:asciiTheme="majorBidi" w:hAnsiTheme="majorBidi" w:cstheme="majorBidi"/>
          <w:lang w:val="en-US"/>
        </w:rPr>
        <w:t xml:space="preserve">EFL </w:t>
      </w:r>
      <w:r w:rsidR="005D076D" w:rsidRPr="00682DC8">
        <w:rPr>
          <w:rFonts w:asciiTheme="majorBidi" w:hAnsiTheme="majorBidi" w:cstheme="majorBidi"/>
          <w:lang w:val="en-US"/>
        </w:rPr>
        <w:t xml:space="preserve">learners’ and </w:t>
      </w:r>
      <w:r w:rsidR="00207DC3" w:rsidRPr="00682DC8">
        <w:rPr>
          <w:rFonts w:asciiTheme="majorBidi" w:hAnsiTheme="majorBidi" w:cstheme="majorBidi"/>
          <w:lang w:val="en-US"/>
        </w:rPr>
        <w:t xml:space="preserve">teachers’ perceptions of sources of demotivation </w:t>
      </w:r>
      <w:r w:rsidR="005D076D" w:rsidRPr="00682DC8">
        <w:rPr>
          <w:rFonts w:asciiTheme="majorBidi" w:hAnsiTheme="majorBidi" w:cstheme="majorBidi"/>
          <w:lang w:val="en-US"/>
        </w:rPr>
        <w:t xml:space="preserve">and the most effective strategies used to reduce learners’ demotivation </w:t>
      </w:r>
      <w:r w:rsidR="00207DC3" w:rsidRPr="00682DC8">
        <w:rPr>
          <w:rFonts w:asciiTheme="majorBidi" w:hAnsiTheme="majorBidi" w:cstheme="majorBidi"/>
          <w:lang w:val="en-US"/>
        </w:rPr>
        <w:t xml:space="preserve">in </w:t>
      </w:r>
      <w:r w:rsidR="009918E5" w:rsidRPr="00682DC8">
        <w:rPr>
          <w:rFonts w:asciiTheme="majorBidi" w:hAnsiTheme="majorBidi" w:cstheme="majorBidi"/>
          <w:lang w:val="en-US"/>
        </w:rPr>
        <w:t xml:space="preserve">the </w:t>
      </w:r>
      <w:r w:rsidR="00207DC3" w:rsidRPr="00682DC8">
        <w:rPr>
          <w:rFonts w:asciiTheme="majorBidi" w:hAnsiTheme="majorBidi" w:cstheme="majorBidi"/>
          <w:lang w:val="en-US"/>
        </w:rPr>
        <w:t>EFL classroom in ILI?</w:t>
      </w:r>
    </w:p>
    <w:p w14:paraId="6CAD8A08" w14:textId="3FA2696C" w:rsidR="00B30112" w:rsidRPr="00682DC8" w:rsidRDefault="00682DC8" w:rsidP="00682DC8">
      <w:pPr>
        <w:spacing w:after="120" w:line="240" w:lineRule="auto"/>
        <w:ind w:left="115" w:right="72"/>
        <w:jc w:val="both"/>
        <w:rPr>
          <w:rFonts w:asciiTheme="majorBidi" w:hAnsiTheme="majorBidi" w:cstheme="majorBidi"/>
          <w:lang w:val="en-US"/>
        </w:rPr>
      </w:pPr>
      <w:r w:rsidRPr="00682DC8">
        <w:rPr>
          <w:rFonts w:asciiTheme="majorBidi" w:hAnsiTheme="majorBidi" w:cstheme="majorBidi"/>
          <w:b/>
          <w:bCs/>
          <w:lang w:val="en-US"/>
        </w:rPr>
        <w:t xml:space="preserve">Research Question </w:t>
      </w:r>
      <w:r>
        <w:rPr>
          <w:rFonts w:asciiTheme="majorBidi" w:hAnsiTheme="majorBidi" w:cstheme="majorBidi"/>
          <w:b/>
          <w:bCs/>
          <w:lang w:val="en-US"/>
        </w:rPr>
        <w:t>Four</w:t>
      </w:r>
      <w:r w:rsidRPr="00682DC8">
        <w:rPr>
          <w:rFonts w:asciiTheme="majorBidi" w:hAnsiTheme="majorBidi" w:cstheme="majorBidi"/>
          <w:b/>
          <w:bCs/>
          <w:lang w:val="en-US"/>
        </w:rPr>
        <w:t>:</w:t>
      </w:r>
      <w:r w:rsidRPr="00682DC8">
        <w:rPr>
          <w:rFonts w:asciiTheme="majorBidi" w:hAnsiTheme="majorBidi" w:cstheme="majorBidi"/>
          <w:lang w:val="en-US"/>
        </w:rPr>
        <w:t xml:space="preserve"> </w:t>
      </w:r>
      <w:r w:rsidR="00B30112" w:rsidRPr="00682DC8">
        <w:rPr>
          <w:rFonts w:asciiTheme="majorBidi" w:hAnsiTheme="majorBidi" w:cstheme="majorBidi"/>
          <w:lang w:val="en-US"/>
        </w:rPr>
        <w:t xml:space="preserve">Is there any statistically significant </w:t>
      </w:r>
      <w:r w:rsidR="005D076D" w:rsidRPr="00682DC8">
        <w:rPr>
          <w:rFonts w:asciiTheme="majorBidi" w:hAnsiTheme="majorBidi" w:cstheme="majorBidi"/>
          <w:lang w:val="en-US"/>
        </w:rPr>
        <w:t>correlation</w:t>
      </w:r>
      <w:r w:rsidR="00B30112" w:rsidRPr="00682DC8">
        <w:rPr>
          <w:rFonts w:asciiTheme="majorBidi" w:hAnsiTheme="majorBidi" w:cstheme="majorBidi"/>
          <w:lang w:val="en-US"/>
        </w:rPr>
        <w:t xml:space="preserve"> between Iranian EFL novice and experienced teachers’ perceptions of sources of demotivation </w:t>
      </w:r>
      <w:r w:rsidR="005D076D" w:rsidRPr="00682DC8">
        <w:rPr>
          <w:rFonts w:asciiTheme="majorBidi" w:hAnsiTheme="majorBidi" w:cstheme="majorBidi"/>
          <w:lang w:val="en-US"/>
        </w:rPr>
        <w:t xml:space="preserve">and the most effective strategies used to reduce learners’ demotivation </w:t>
      </w:r>
      <w:r w:rsidR="00B30112" w:rsidRPr="00682DC8">
        <w:rPr>
          <w:rFonts w:asciiTheme="majorBidi" w:hAnsiTheme="majorBidi" w:cstheme="majorBidi"/>
          <w:lang w:val="en-US"/>
        </w:rPr>
        <w:t>in EFL classroom in ILI?</w:t>
      </w:r>
    </w:p>
    <w:p w14:paraId="31F60238" w14:textId="3DEAF1B3" w:rsidR="00713D5F" w:rsidRPr="0008447A" w:rsidRDefault="00713D5F" w:rsidP="0077276A">
      <w:pPr>
        <w:autoSpaceDE w:val="0"/>
        <w:autoSpaceDN w:val="0"/>
        <w:adjustRightInd w:val="0"/>
        <w:spacing w:before="240" w:line="240" w:lineRule="auto"/>
        <w:ind w:firstLine="706"/>
        <w:jc w:val="both"/>
        <w:rPr>
          <w:rFonts w:asciiTheme="majorBidi" w:eastAsia="Calibri" w:hAnsiTheme="majorBidi" w:cstheme="majorBidi"/>
        </w:rPr>
      </w:pPr>
      <w:r w:rsidRPr="0008447A">
        <w:rPr>
          <w:rFonts w:ascii="Times New Roman" w:eastAsia="Calibri" w:hAnsi="Times New Roman" w:cs="Times New Roman"/>
        </w:rPr>
        <w:t xml:space="preserve">As the first two questions are </w:t>
      </w:r>
      <w:r w:rsidR="0077276A">
        <w:rPr>
          <w:rFonts w:ascii="Times New Roman" w:eastAsia="Calibri" w:hAnsi="Times New Roman" w:cs="Times New Roman"/>
        </w:rPr>
        <w:t>qualitative</w:t>
      </w:r>
      <w:r w:rsidRPr="0008447A">
        <w:rPr>
          <w:rFonts w:ascii="Times New Roman" w:eastAsia="Calibri" w:hAnsi="Times New Roman" w:cs="Times New Roman"/>
        </w:rPr>
        <w:t>, there is no hypoth</w:t>
      </w:r>
      <w:r w:rsidR="00B30112" w:rsidRPr="0008447A">
        <w:rPr>
          <w:rFonts w:ascii="Times New Roman" w:eastAsia="Calibri" w:hAnsi="Times New Roman" w:cs="Times New Roman"/>
        </w:rPr>
        <w:t>es</w:t>
      </w:r>
      <w:r w:rsidR="009918E5" w:rsidRPr="0008447A">
        <w:rPr>
          <w:rFonts w:ascii="Times New Roman" w:eastAsia="Calibri" w:hAnsi="Times New Roman" w:cs="Times New Roman"/>
        </w:rPr>
        <w:t>is</w:t>
      </w:r>
      <w:r w:rsidR="00B30112" w:rsidRPr="0008447A">
        <w:rPr>
          <w:rFonts w:ascii="Times New Roman" w:eastAsia="Calibri" w:hAnsi="Times New Roman" w:cs="Times New Roman"/>
        </w:rPr>
        <w:t xml:space="preserve"> to be developed. As for the research </w:t>
      </w:r>
      <w:r w:rsidRPr="0008447A">
        <w:rPr>
          <w:rFonts w:ascii="Times New Roman" w:eastAsia="Calibri" w:hAnsi="Times New Roman" w:cs="Times New Roman"/>
        </w:rPr>
        <w:t>question</w:t>
      </w:r>
      <w:r w:rsidR="00B30112" w:rsidRPr="0008447A">
        <w:rPr>
          <w:rFonts w:ascii="Times New Roman" w:eastAsia="Calibri" w:hAnsi="Times New Roman" w:cs="Times New Roman"/>
        </w:rPr>
        <w:t>s three and four</w:t>
      </w:r>
      <w:r w:rsidRPr="0008447A">
        <w:rPr>
          <w:rFonts w:ascii="Times New Roman" w:eastAsia="Calibri" w:hAnsi="Times New Roman" w:cs="Times New Roman"/>
        </w:rPr>
        <w:t xml:space="preserve">, since </w:t>
      </w:r>
      <w:r w:rsidR="000E3429" w:rsidRPr="0008447A">
        <w:rPr>
          <w:rFonts w:ascii="Times New Roman" w:eastAsia="Calibri" w:hAnsi="Times New Roman" w:cs="Times New Roman"/>
        </w:rPr>
        <w:t xml:space="preserve">the researcher </w:t>
      </w:r>
      <w:r w:rsidR="00B30112" w:rsidRPr="0008447A">
        <w:rPr>
          <w:rFonts w:ascii="Times New Roman" w:eastAsia="Calibri" w:hAnsi="Times New Roman" w:cs="Times New Roman"/>
        </w:rPr>
        <w:t xml:space="preserve">did not </w:t>
      </w:r>
      <w:r w:rsidR="0077276A">
        <w:rPr>
          <w:rFonts w:ascii="Times New Roman" w:eastAsia="Calibri" w:hAnsi="Times New Roman" w:cs="Times New Roman"/>
        </w:rPr>
        <w:t>find</w:t>
      </w:r>
      <w:r w:rsidRPr="0008447A">
        <w:rPr>
          <w:rFonts w:ascii="Times New Roman" w:eastAsia="Calibri" w:hAnsi="Times New Roman" w:cs="Times New Roman"/>
        </w:rPr>
        <w:t xml:space="preserve"> enough literature investigating teachers’ idea about learners’ demotivation, </w:t>
      </w:r>
      <w:r w:rsidR="000E3429" w:rsidRPr="0008447A">
        <w:rPr>
          <w:rFonts w:ascii="Times New Roman" w:eastAsia="Calibri" w:hAnsi="Times New Roman" w:cs="Times New Roman"/>
        </w:rPr>
        <w:t>she</w:t>
      </w:r>
      <w:r w:rsidRPr="0008447A">
        <w:rPr>
          <w:rFonts w:ascii="Times New Roman" w:eastAsia="Calibri" w:hAnsi="Times New Roman" w:cs="Times New Roman"/>
        </w:rPr>
        <w:t xml:space="preserve"> formulated a null hypothesis as follow</w:t>
      </w:r>
      <w:r w:rsidR="009918E5" w:rsidRPr="0008447A">
        <w:rPr>
          <w:rFonts w:ascii="Times New Roman" w:eastAsia="Calibri" w:hAnsi="Times New Roman" w:cs="Times New Roman"/>
        </w:rPr>
        <w:t>s</w:t>
      </w:r>
      <w:r w:rsidRPr="0008447A">
        <w:rPr>
          <w:rFonts w:ascii="Times New Roman" w:eastAsia="Calibri" w:hAnsi="Times New Roman" w:cs="Times New Roman"/>
        </w:rPr>
        <w:t>:</w:t>
      </w:r>
    </w:p>
    <w:p w14:paraId="7217D437" w14:textId="0E31A02A" w:rsidR="00B30112" w:rsidRPr="0077276A" w:rsidRDefault="005D076D" w:rsidP="0077276A">
      <w:pPr>
        <w:autoSpaceDE w:val="0"/>
        <w:autoSpaceDN w:val="0"/>
        <w:adjustRightInd w:val="0"/>
        <w:spacing w:after="0" w:line="240" w:lineRule="auto"/>
        <w:jc w:val="both"/>
        <w:rPr>
          <w:rFonts w:asciiTheme="majorBidi" w:hAnsiTheme="majorBidi" w:cstheme="majorBidi"/>
        </w:rPr>
      </w:pPr>
      <w:r w:rsidRPr="0077276A">
        <w:rPr>
          <w:rFonts w:asciiTheme="majorBidi" w:hAnsiTheme="majorBidi" w:cstheme="majorBidi"/>
          <w:b/>
          <w:bCs/>
        </w:rPr>
        <w:t>H01</w:t>
      </w:r>
      <w:r w:rsidR="00B30112" w:rsidRPr="0077276A">
        <w:rPr>
          <w:rFonts w:asciiTheme="majorBidi" w:hAnsiTheme="majorBidi" w:cstheme="majorBidi"/>
          <w:b/>
          <w:bCs/>
        </w:rPr>
        <w:t>(Q3):</w:t>
      </w:r>
      <w:r w:rsidR="00B30112" w:rsidRPr="0077276A">
        <w:rPr>
          <w:rFonts w:asciiTheme="majorBidi" w:hAnsiTheme="majorBidi" w:cstheme="majorBidi"/>
        </w:rPr>
        <w:t xml:space="preserve"> T</w:t>
      </w:r>
      <w:r w:rsidR="00B30112" w:rsidRPr="0077276A">
        <w:rPr>
          <w:rFonts w:asciiTheme="majorBidi" w:eastAsia="Calibri" w:hAnsiTheme="majorBidi" w:cstheme="majorBidi"/>
        </w:rPr>
        <w:t xml:space="preserve">here is no </w:t>
      </w:r>
      <w:r w:rsidR="00B30112" w:rsidRPr="0077276A">
        <w:rPr>
          <w:rFonts w:asciiTheme="majorBidi" w:hAnsiTheme="majorBidi" w:cstheme="majorBidi"/>
        </w:rPr>
        <w:t xml:space="preserve">statistically significant correlation between </w:t>
      </w:r>
      <w:r w:rsidRPr="0077276A">
        <w:rPr>
          <w:rFonts w:asciiTheme="majorBidi" w:hAnsiTheme="majorBidi" w:cstheme="majorBidi"/>
        </w:rPr>
        <w:t>Iranian intermediate EFL learners’ and teachers’ perceptions of sources</w:t>
      </w:r>
      <w:r w:rsidRPr="0077276A">
        <w:rPr>
          <w:rFonts w:asciiTheme="majorBidi" w:eastAsia="Calibri" w:hAnsiTheme="majorBidi" w:cstheme="majorBidi"/>
        </w:rPr>
        <w:t xml:space="preserve"> of demotivation</w:t>
      </w:r>
      <w:r w:rsidRPr="0077276A">
        <w:rPr>
          <w:rFonts w:asciiTheme="majorBidi" w:hAnsiTheme="majorBidi" w:cstheme="majorBidi"/>
        </w:rPr>
        <w:t xml:space="preserve"> and </w:t>
      </w:r>
      <w:r w:rsidRPr="0077276A">
        <w:rPr>
          <w:rFonts w:asciiTheme="majorBidi" w:eastAsia="Calibri" w:hAnsiTheme="majorBidi" w:cstheme="majorBidi"/>
        </w:rPr>
        <w:t>the most effective strategies used to reduce learners’ demotivation</w:t>
      </w:r>
      <w:r w:rsidRPr="0077276A">
        <w:rPr>
          <w:rFonts w:asciiTheme="majorBidi" w:hAnsiTheme="majorBidi" w:cstheme="majorBidi"/>
        </w:rPr>
        <w:t xml:space="preserve"> in EFL classroom in ILI</w:t>
      </w:r>
      <w:r w:rsidR="00B30112" w:rsidRPr="0077276A">
        <w:rPr>
          <w:rFonts w:asciiTheme="majorBidi" w:hAnsiTheme="majorBidi" w:cstheme="majorBidi"/>
        </w:rPr>
        <w:t>.</w:t>
      </w:r>
    </w:p>
    <w:p w14:paraId="6F1C6F22" w14:textId="6A2D6BBA" w:rsidR="00B30112" w:rsidRPr="0077276A" w:rsidRDefault="005D076D" w:rsidP="0077276A">
      <w:pPr>
        <w:spacing w:line="240" w:lineRule="auto"/>
        <w:jc w:val="both"/>
        <w:rPr>
          <w:rFonts w:asciiTheme="majorBidi" w:hAnsiTheme="majorBidi" w:cstheme="majorBidi"/>
        </w:rPr>
      </w:pPr>
      <w:r w:rsidRPr="0077276A">
        <w:rPr>
          <w:rFonts w:asciiTheme="majorBidi" w:hAnsiTheme="majorBidi" w:cstheme="majorBidi"/>
          <w:b/>
          <w:bCs/>
        </w:rPr>
        <w:t>H02</w:t>
      </w:r>
      <w:r w:rsidR="00B30112" w:rsidRPr="0077276A">
        <w:rPr>
          <w:rFonts w:asciiTheme="majorBidi" w:hAnsiTheme="majorBidi" w:cstheme="majorBidi"/>
          <w:b/>
          <w:bCs/>
        </w:rPr>
        <w:t>(Q4):</w:t>
      </w:r>
      <w:r w:rsidR="00B30112" w:rsidRPr="0077276A">
        <w:rPr>
          <w:rFonts w:asciiTheme="majorBidi" w:hAnsiTheme="majorBidi" w:cstheme="majorBidi"/>
        </w:rPr>
        <w:t xml:space="preserve"> T</w:t>
      </w:r>
      <w:r w:rsidR="00B30112" w:rsidRPr="0077276A">
        <w:rPr>
          <w:rFonts w:asciiTheme="majorBidi" w:eastAsia="Calibri" w:hAnsiTheme="majorBidi" w:cstheme="majorBidi"/>
        </w:rPr>
        <w:t xml:space="preserve">here is no </w:t>
      </w:r>
      <w:r w:rsidR="00B30112" w:rsidRPr="0077276A">
        <w:rPr>
          <w:rFonts w:asciiTheme="majorBidi" w:hAnsiTheme="majorBidi" w:cstheme="majorBidi"/>
        </w:rPr>
        <w:t xml:space="preserve">statistically significant correlation between </w:t>
      </w:r>
      <w:r w:rsidRPr="0077276A">
        <w:rPr>
          <w:rFonts w:asciiTheme="majorBidi" w:hAnsiTheme="majorBidi" w:cstheme="majorBidi"/>
        </w:rPr>
        <w:t>Iranian EFL novice and experienced teachers’ perceptions of sources</w:t>
      </w:r>
      <w:r w:rsidRPr="0077276A">
        <w:rPr>
          <w:rFonts w:asciiTheme="majorBidi" w:eastAsia="Calibri" w:hAnsiTheme="majorBidi" w:cstheme="majorBidi"/>
        </w:rPr>
        <w:t xml:space="preserve"> of demotivation</w:t>
      </w:r>
      <w:r w:rsidRPr="0077276A">
        <w:rPr>
          <w:rFonts w:asciiTheme="majorBidi" w:hAnsiTheme="majorBidi" w:cstheme="majorBidi"/>
        </w:rPr>
        <w:t xml:space="preserve"> and </w:t>
      </w:r>
      <w:r w:rsidRPr="0077276A">
        <w:rPr>
          <w:rFonts w:asciiTheme="majorBidi" w:eastAsia="Calibri" w:hAnsiTheme="majorBidi" w:cstheme="majorBidi"/>
        </w:rPr>
        <w:t>the most effective strategies used to reduce learners’ demotivation</w:t>
      </w:r>
      <w:r w:rsidRPr="0077276A">
        <w:rPr>
          <w:rFonts w:asciiTheme="majorBidi" w:hAnsiTheme="majorBidi" w:cstheme="majorBidi"/>
        </w:rPr>
        <w:t xml:space="preserve"> in EFL classroom in ILI</w:t>
      </w:r>
      <w:r w:rsidR="00B30112" w:rsidRPr="0077276A">
        <w:rPr>
          <w:rFonts w:asciiTheme="majorBidi" w:hAnsiTheme="majorBidi" w:cstheme="majorBidi"/>
        </w:rPr>
        <w:t>.</w:t>
      </w:r>
    </w:p>
    <w:p w14:paraId="735C66D5" w14:textId="70F1F2BB" w:rsidR="007C2BB4" w:rsidRPr="0077276A" w:rsidRDefault="00936962" w:rsidP="0077276A">
      <w:pPr>
        <w:autoSpaceDE w:val="0"/>
        <w:autoSpaceDN w:val="0"/>
        <w:adjustRightInd w:val="0"/>
        <w:spacing w:after="120" w:line="240" w:lineRule="auto"/>
        <w:jc w:val="both"/>
        <w:rPr>
          <w:rFonts w:asciiTheme="majorBidi" w:hAnsiTheme="majorBidi" w:cstheme="majorBidi"/>
          <w:b/>
          <w:bCs/>
          <w:lang w:val="en-US"/>
        </w:rPr>
      </w:pPr>
      <w:r w:rsidRPr="0077276A">
        <w:rPr>
          <w:rFonts w:asciiTheme="majorBidi" w:hAnsiTheme="majorBidi" w:cstheme="majorBidi"/>
          <w:b/>
          <w:bCs/>
          <w:lang w:val="en-US"/>
        </w:rPr>
        <w:t xml:space="preserve">3. </w:t>
      </w:r>
      <w:r w:rsidR="009918E5" w:rsidRPr="0077276A">
        <w:rPr>
          <w:rFonts w:asciiTheme="majorBidi" w:hAnsiTheme="majorBidi" w:cstheme="majorBidi"/>
          <w:b/>
          <w:bCs/>
          <w:lang w:val="en-US"/>
        </w:rPr>
        <w:t>The M</w:t>
      </w:r>
      <w:r w:rsidRPr="0077276A">
        <w:rPr>
          <w:rFonts w:asciiTheme="majorBidi" w:hAnsiTheme="majorBidi" w:cstheme="majorBidi"/>
          <w:b/>
          <w:bCs/>
          <w:lang w:val="en-US"/>
        </w:rPr>
        <w:t>ethodology of the Study</w:t>
      </w:r>
    </w:p>
    <w:p w14:paraId="0875EECC" w14:textId="20354900" w:rsidR="007C2BB4" w:rsidRPr="0077276A" w:rsidRDefault="00BC3FA9" w:rsidP="0077276A">
      <w:pPr>
        <w:autoSpaceDE w:val="0"/>
        <w:autoSpaceDN w:val="0"/>
        <w:adjustRightInd w:val="0"/>
        <w:spacing w:after="120" w:line="240" w:lineRule="auto"/>
        <w:jc w:val="both"/>
        <w:rPr>
          <w:rFonts w:asciiTheme="majorBidi" w:hAnsiTheme="majorBidi" w:cstheme="majorBidi"/>
          <w:i/>
          <w:iCs/>
          <w:lang w:val="en-US"/>
        </w:rPr>
      </w:pPr>
      <w:r w:rsidRPr="0077276A">
        <w:rPr>
          <w:rFonts w:asciiTheme="majorBidi" w:hAnsiTheme="majorBidi" w:cstheme="majorBidi"/>
          <w:i/>
          <w:iCs/>
          <w:lang w:val="en-US"/>
        </w:rPr>
        <w:t>3</w:t>
      </w:r>
      <w:r w:rsidR="007C2BB4" w:rsidRPr="0077276A">
        <w:rPr>
          <w:rFonts w:asciiTheme="majorBidi" w:hAnsiTheme="majorBidi" w:cstheme="majorBidi"/>
          <w:i/>
          <w:iCs/>
          <w:lang w:val="en-US"/>
        </w:rPr>
        <w:t>.1</w:t>
      </w:r>
      <w:r w:rsidR="00682DC8" w:rsidRPr="0077276A">
        <w:rPr>
          <w:rFonts w:asciiTheme="majorBidi" w:hAnsiTheme="majorBidi" w:cstheme="majorBidi"/>
          <w:i/>
          <w:iCs/>
          <w:lang w:val="en-US"/>
        </w:rPr>
        <w:t>.</w:t>
      </w:r>
      <w:r w:rsidR="007C2BB4" w:rsidRPr="0077276A">
        <w:rPr>
          <w:rFonts w:asciiTheme="majorBidi" w:hAnsiTheme="majorBidi" w:cstheme="majorBidi"/>
          <w:i/>
          <w:iCs/>
          <w:lang w:val="en-US"/>
        </w:rPr>
        <w:t xml:space="preserve"> Design of the Study</w:t>
      </w:r>
    </w:p>
    <w:p w14:paraId="5EC9DDF0" w14:textId="731C9ADA" w:rsidR="00017594" w:rsidRPr="00682DC8" w:rsidRDefault="005D076D" w:rsidP="004553C2">
      <w:pPr>
        <w:spacing w:after="120" w:line="240" w:lineRule="auto"/>
        <w:ind w:left="115" w:right="72"/>
        <w:jc w:val="both"/>
        <w:rPr>
          <w:rFonts w:asciiTheme="majorBidi" w:hAnsiTheme="majorBidi" w:cstheme="majorBidi"/>
          <w:lang w:val="en-US"/>
        </w:rPr>
      </w:pPr>
      <w:r w:rsidRPr="00682DC8">
        <w:rPr>
          <w:rFonts w:asciiTheme="majorBidi" w:hAnsiTheme="majorBidi" w:cstheme="majorBidi"/>
          <w:lang w:val="en-US"/>
        </w:rPr>
        <w:t>Taking a meticulous look at the research topic, questions</w:t>
      </w:r>
      <w:r w:rsidR="009918E5" w:rsidRPr="00682DC8">
        <w:rPr>
          <w:rFonts w:asciiTheme="majorBidi" w:hAnsiTheme="majorBidi" w:cstheme="majorBidi"/>
          <w:lang w:val="en-US"/>
        </w:rPr>
        <w:t>,</w:t>
      </w:r>
      <w:r w:rsidRPr="00682DC8">
        <w:rPr>
          <w:rFonts w:asciiTheme="majorBidi" w:hAnsiTheme="majorBidi" w:cstheme="majorBidi"/>
          <w:lang w:val="en-US"/>
        </w:rPr>
        <w:t xml:space="preserve"> and the hypotheses unveil the nature of the design of the study. After reviewing the related literature of learning demotivation in foreign language field of study, the researcher of the current study realized that most of the research works were largely done to investigate the sources of demotivation based on quantitative methods. Therefore, the current researcher tried to employ mix-methods research approach (both quantitative and qualitative) as the most suitable research design that fit the objectives of the study to examine demotivating factors in an Iranian FL learning context. Although qualitative research has its advantages such as providing in-depth perspectives of participants and capturing their voices in a better-depicted context (Creswell, </w:t>
      </w:r>
      <w:r w:rsidRPr="00682DC8">
        <w:rPr>
          <w:rFonts w:asciiTheme="majorBidi" w:hAnsiTheme="majorBidi" w:cstheme="majorBidi"/>
          <w:lang w:val="en-US"/>
        </w:rPr>
        <w:lastRenderedPageBreak/>
        <w:t>2015), quantitative research permits researchers to analyze large quantities of numerical data collected from great numbers of samples; therefore, the results are quantifiable and more objective. Quantitative research prevents prejudice. Additionally, it examines the correlation and cause and effect interaction within research data.</w:t>
      </w:r>
      <w:r w:rsidR="002A73AF" w:rsidRPr="00682DC8">
        <w:rPr>
          <w:rFonts w:asciiTheme="majorBidi" w:hAnsiTheme="majorBidi" w:cstheme="majorBidi"/>
          <w:lang w:val="en-US"/>
        </w:rPr>
        <w:t xml:space="preserve"> Then, a</w:t>
      </w:r>
      <w:r w:rsidRPr="00682DC8">
        <w:rPr>
          <w:rFonts w:asciiTheme="majorBidi" w:hAnsiTheme="majorBidi" w:cstheme="majorBidi"/>
          <w:lang w:val="en-US"/>
        </w:rPr>
        <w:t xml:space="preserve"> mixed-method approach which combined semi-structured interviews and surveys (questionnaires; to generalize from a representative sample population to a larger population of interest) was the methodological approach deployed in this study. </w:t>
      </w:r>
      <w:r w:rsidR="004553C2">
        <w:rPr>
          <w:rFonts w:ascii="Times New Roman" w:eastAsia="Times New Roman" w:hAnsi="Times New Roman" w:cs="Times New Roman"/>
        </w:rPr>
        <w:t>Dörnyei</w:t>
      </w:r>
      <w:r w:rsidRPr="00682DC8">
        <w:rPr>
          <w:rFonts w:asciiTheme="majorBidi" w:hAnsiTheme="majorBidi" w:cstheme="majorBidi"/>
          <w:lang w:val="en-US"/>
        </w:rPr>
        <w:t xml:space="preserve"> (2007) claims that the </w:t>
      </w:r>
      <w:r w:rsidR="004553C2">
        <w:rPr>
          <w:rFonts w:asciiTheme="majorBidi" w:hAnsiTheme="majorBidi" w:cstheme="majorBidi"/>
          <w:lang w:val="en-US"/>
        </w:rPr>
        <w:t>studies</w:t>
      </w:r>
      <w:r w:rsidRPr="00682DC8">
        <w:rPr>
          <w:rFonts w:asciiTheme="majorBidi" w:hAnsiTheme="majorBidi" w:cstheme="majorBidi"/>
          <w:lang w:val="en-US"/>
        </w:rPr>
        <w:t xml:space="preserve"> conducted through mixed-method approaches are highly valuable and helpful to gain a better understanding of the problems embedded in a particular context by demanding an in-depth inquiry into the problems and providing thorough and detai</w:t>
      </w:r>
      <w:r w:rsidR="009918E5" w:rsidRPr="00682DC8">
        <w:rPr>
          <w:rFonts w:asciiTheme="majorBidi" w:hAnsiTheme="majorBidi" w:cstheme="majorBidi"/>
          <w:lang w:val="en-US"/>
        </w:rPr>
        <w:t xml:space="preserve">led investigation and analysis. </w:t>
      </w:r>
      <w:r w:rsidR="00017594" w:rsidRPr="00682DC8">
        <w:rPr>
          <w:rFonts w:asciiTheme="majorBidi" w:hAnsiTheme="majorBidi" w:cstheme="majorBidi"/>
          <w:lang w:val="en-US"/>
        </w:rPr>
        <w:t xml:space="preserve">İn </w:t>
      </w:r>
      <w:r w:rsidR="009918E5" w:rsidRPr="00682DC8">
        <w:rPr>
          <w:rFonts w:asciiTheme="majorBidi" w:hAnsiTheme="majorBidi" w:cstheme="majorBidi"/>
          <w:lang w:val="en-US"/>
        </w:rPr>
        <w:t xml:space="preserve">the </w:t>
      </w:r>
      <w:r w:rsidR="00017594" w:rsidRPr="00682DC8">
        <w:rPr>
          <w:rFonts w:asciiTheme="majorBidi" w:hAnsiTheme="majorBidi" w:cstheme="majorBidi"/>
          <w:lang w:val="en-US"/>
        </w:rPr>
        <w:t>quantitative phase of the study, t</w:t>
      </w:r>
      <w:r w:rsidRPr="00682DC8">
        <w:rPr>
          <w:rFonts w:asciiTheme="majorBidi" w:hAnsiTheme="majorBidi" w:cstheme="majorBidi"/>
          <w:lang w:val="en-US"/>
        </w:rPr>
        <w:t>he current research</w:t>
      </w:r>
      <w:r w:rsidR="002A73AF" w:rsidRPr="00682DC8">
        <w:rPr>
          <w:rFonts w:asciiTheme="majorBidi" w:hAnsiTheme="majorBidi" w:cstheme="majorBidi"/>
          <w:lang w:val="en-US"/>
        </w:rPr>
        <w:t xml:space="preserve"> used </w:t>
      </w:r>
      <w:r w:rsidRPr="00682DC8">
        <w:rPr>
          <w:rFonts w:asciiTheme="majorBidi" w:hAnsiTheme="majorBidi" w:cstheme="majorBidi"/>
          <w:lang w:val="en-US"/>
        </w:rPr>
        <w:t>three sets of data received from three complementary sources</w:t>
      </w:r>
      <w:r w:rsidR="009918E5" w:rsidRPr="00682DC8">
        <w:rPr>
          <w:rFonts w:asciiTheme="majorBidi" w:hAnsiTheme="majorBidi" w:cstheme="majorBidi"/>
          <w:lang w:val="en-US"/>
        </w:rPr>
        <w:t>,</w:t>
      </w:r>
      <w:r w:rsidRPr="00682DC8">
        <w:rPr>
          <w:rFonts w:asciiTheme="majorBidi" w:hAnsiTheme="majorBidi" w:cstheme="majorBidi"/>
          <w:lang w:val="en-US"/>
        </w:rPr>
        <w:t xml:space="preserve"> including EFL learners’, n</w:t>
      </w:r>
      <w:r w:rsidR="002A73AF" w:rsidRPr="00682DC8">
        <w:rPr>
          <w:rFonts w:asciiTheme="majorBidi" w:hAnsiTheme="majorBidi" w:cstheme="majorBidi"/>
          <w:lang w:val="en-US"/>
        </w:rPr>
        <w:t>ovice</w:t>
      </w:r>
      <w:r w:rsidR="009918E5" w:rsidRPr="00682DC8">
        <w:rPr>
          <w:rFonts w:asciiTheme="majorBidi" w:hAnsiTheme="majorBidi" w:cstheme="majorBidi"/>
          <w:lang w:val="en-US"/>
        </w:rPr>
        <w:t>,</w:t>
      </w:r>
      <w:r w:rsidR="002A73AF" w:rsidRPr="00682DC8">
        <w:rPr>
          <w:rFonts w:asciiTheme="majorBidi" w:hAnsiTheme="majorBidi" w:cstheme="majorBidi"/>
          <w:lang w:val="en-US"/>
        </w:rPr>
        <w:t xml:space="preserve"> and experienced teachers</w:t>
      </w:r>
      <w:r w:rsidR="009918E5" w:rsidRPr="00682DC8">
        <w:rPr>
          <w:rFonts w:asciiTheme="majorBidi" w:hAnsiTheme="majorBidi" w:cstheme="majorBidi"/>
          <w:lang w:val="en-US"/>
        </w:rPr>
        <w:t>.’</w:t>
      </w:r>
      <w:r w:rsidR="002A73AF" w:rsidRPr="00682DC8">
        <w:rPr>
          <w:rFonts w:asciiTheme="majorBidi" w:hAnsiTheme="majorBidi" w:cstheme="majorBidi"/>
          <w:lang w:val="en-US"/>
        </w:rPr>
        <w:t xml:space="preserve"> </w:t>
      </w:r>
    </w:p>
    <w:p w14:paraId="2BC0AE2D" w14:textId="373E522D" w:rsidR="007C2BB4" w:rsidRPr="0077276A" w:rsidRDefault="00376738" w:rsidP="0077276A">
      <w:pPr>
        <w:autoSpaceDE w:val="0"/>
        <w:autoSpaceDN w:val="0"/>
        <w:adjustRightInd w:val="0"/>
        <w:spacing w:after="120" w:line="240" w:lineRule="auto"/>
        <w:jc w:val="both"/>
        <w:rPr>
          <w:rFonts w:asciiTheme="majorBidi" w:hAnsiTheme="majorBidi" w:cstheme="majorBidi"/>
          <w:i/>
          <w:iCs/>
          <w:lang w:val="en-US"/>
        </w:rPr>
      </w:pPr>
      <w:r w:rsidRPr="0077276A">
        <w:rPr>
          <w:rFonts w:asciiTheme="majorBidi" w:hAnsiTheme="majorBidi" w:cstheme="majorBidi"/>
          <w:i/>
          <w:iCs/>
          <w:lang w:val="en-US"/>
        </w:rPr>
        <w:t>3</w:t>
      </w:r>
      <w:r w:rsidR="007C2BB4" w:rsidRPr="0077276A">
        <w:rPr>
          <w:rFonts w:asciiTheme="majorBidi" w:hAnsiTheme="majorBidi" w:cstheme="majorBidi"/>
          <w:i/>
          <w:iCs/>
          <w:lang w:val="en-US"/>
        </w:rPr>
        <w:t>.2</w:t>
      </w:r>
      <w:r w:rsidR="00682DC8" w:rsidRPr="0077276A">
        <w:rPr>
          <w:rFonts w:asciiTheme="majorBidi" w:hAnsiTheme="majorBidi" w:cstheme="majorBidi"/>
          <w:i/>
          <w:iCs/>
          <w:lang w:val="en-US"/>
        </w:rPr>
        <w:t>.</w:t>
      </w:r>
      <w:r w:rsidR="007C2BB4" w:rsidRPr="0077276A">
        <w:rPr>
          <w:rFonts w:asciiTheme="majorBidi" w:hAnsiTheme="majorBidi" w:cstheme="majorBidi"/>
          <w:i/>
          <w:iCs/>
          <w:lang w:val="en-US"/>
        </w:rPr>
        <w:t xml:space="preserve"> Participants</w:t>
      </w:r>
    </w:p>
    <w:p w14:paraId="453C07B9" w14:textId="457F72DD" w:rsidR="007C2BB4" w:rsidRPr="0008447A" w:rsidRDefault="007C2BB4" w:rsidP="0077276A">
      <w:pPr>
        <w:spacing w:after="120" w:line="240" w:lineRule="auto"/>
        <w:ind w:left="115" w:right="72"/>
        <w:jc w:val="both"/>
        <w:rPr>
          <w:rFonts w:ascii="Times New Roman" w:eastAsia="Times New Roman" w:hAnsi="Times New Roman" w:cs="Times New Roman"/>
        </w:rPr>
      </w:pPr>
      <w:r w:rsidRPr="00682DC8">
        <w:rPr>
          <w:rFonts w:asciiTheme="majorBidi" w:hAnsiTheme="majorBidi" w:cstheme="majorBidi"/>
          <w:lang w:val="en-US"/>
        </w:rPr>
        <w:t>The</w:t>
      </w:r>
      <w:r w:rsidRPr="0008447A">
        <w:rPr>
          <w:rFonts w:ascii="Times New Roman" w:eastAsia="Times New Roman" w:hAnsi="Times New Roman" w:cs="Times New Roman"/>
        </w:rPr>
        <w:t xml:space="preserve"> participants of the </w:t>
      </w:r>
      <w:r w:rsidR="000D5F21" w:rsidRPr="0008447A">
        <w:rPr>
          <w:rFonts w:ascii="Times New Roman" w:eastAsia="Times New Roman" w:hAnsi="Times New Roman" w:cs="Times New Roman"/>
        </w:rPr>
        <w:t>qualitative part of the</w:t>
      </w:r>
      <w:r w:rsidRPr="0008447A">
        <w:rPr>
          <w:rFonts w:ascii="Times New Roman" w:eastAsia="Times New Roman" w:hAnsi="Times New Roman" w:cs="Times New Roman"/>
        </w:rPr>
        <w:t xml:space="preserve"> study were</w:t>
      </w:r>
      <w:r w:rsidR="009E4191" w:rsidRPr="0008447A">
        <w:rPr>
          <w:rFonts w:ascii="Times New Roman" w:eastAsia="Times New Roman" w:hAnsi="Times New Roman" w:cs="Times New Roman"/>
        </w:rPr>
        <w:t xml:space="preserve"> </w:t>
      </w:r>
      <w:r w:rsidR="00A435B5" w:rsidRPr="0008447A">
        <w:rPr>
          <w:rFonts w:ascii="Times New Roman" w:eastAsia="Times New Roman" w:hAnsi="Times New Roman" w:cs="Times New Roman"/>
        </w:rPr>
        <w:t>40</w:t>
      </w:r>
      <w:r w:rsidR="009E4191" w:rsidRPr="0008447A">
        <w:rPr>
          <w:rFonts w:ascii="Times New Roman" w:eastAsia="Times New Roman" w:hAnsi="Times New Roman" w:cs="Times New Roman"/>
        </w:rPr>
        <w:t xml:space="preserve"> (</w:t>
      </w:r>
      <w:r w:rsidR="00A435B5" w:rsidRPr="0008447A">
        <w:rPr>
          <w:rFonts w:ascii="Times New Roman" w:eastAsia="Times New Roman" w:hAnsi="Times New Roman" w:cs="Times New Roman"/>
        </w:rPr>
        <w:t>22</w:t>
      </w:r>
      <w:r w:rsidR="009E4191" w:rsidRPr="0008447A">
        <w:rPr>
          <w:rFonts w:ascii="Times New Roman" w:eastAsia="Times New Roman" w:hAnsi="Times New Roman" w:cs="Times New Roman"/>
        </w:rPr>
        <w:t xml:space="preserve"> female and </w:t>
      </w:r>
      <w:r w:rsidR="00A435B5" w:rsidRPr="0008447A">
        <w:rPr>
          <w:rFonts w:ascii="Times New Roman" w:eastAsia="Times New Roman" w:hAnsi="Times New Roman" w:cs="Times New Roman"/>
        </w:rPr>
        <w:t>18</w:t>
      </w:r>
      <w:r w:rsidR="009E4191" w:rsidRPr="0008447A">
        <w:rPr>
          <w:rFonts w:ascii="Times New Roman" w:eastAsia="Times New Roman" w:hAnsi="Times New Roman" w:cs="Times New Roman"/>
        </w:rPr>
        <w:t xml:space="preserve"> male) Intermediate level </w:t>
      </w:r>
      <w:r w:rsidR="004A3C9B" w:rsidRPr="0008447A">
        <w:rPr>
          <w:rFonts w:ascii="Times New Roman" w:eastAsia="Times New Roman" w:hAnsi="Times New Roman" w:cs="Times New Roman"/>
        </w:rPr>
        <w:t xml:space="preserve">EFL </w:t>
      </w:r>
      <w:r w:rsidR="0077276A">
        <w:rPr>
          <w:rFonts w:ascii="Times New Roman" w:eastAsia="Times New Roman" w:hAnsi="Times New Roman" w:cs="Times New Roman"/>
        </w:rPr>
        <w:t xml:space="preserve">learners aging between 16 and </w:t>
      </w:r>
      <w:r w:rsidR="009E4191" w:rsidRPr="0008447A">
        <w:rPr>
          <w:rFonts w:ascii="Times New Roman" w:eastAsia="Times New Roman" w:hAnsi="Times New Roman" w:cs="Times New Roman"/>
        </w:rPr>
        <w:t>30</w:t>
      </w:r>
      <w:r w:rsidR="0077276A">
        <w:rPr>
          <w:rFonts w:ascii="Times New Roman" w:eastAsia="Times New Roman" w:hAnsi="Times New Roman" w:cs="Times New Roman"/>
        </w:rPr>
        <w:t>,</w:t>
      </w:r>
      <w:r w:rsidR="009E4191" w:rsidRPr="0008447A">
        <w:rPr>
          <w:rFonts w:ascii="Times New Roman" w:eastAsia="Times New Roman" w:hAnsi="Times New Roman" w:cs="Times New Roman"/>
        </w:rPr>
        <w:t xml:space="preserve"> attending the classes at Iran Languag</w:t>
      </w:r>
      <w:r w:rsidR="000D5F21" w:rsidRPr="0008447A">
        <w:rPr>
          <w:rFonts w:ascii="Times New Roman" w:eastAsia="Times New Roman" w:hAnsi="Times New Roman" w:cs="Times New Roman"/>
        </w:rPr>
        <w:t xml:space="preserve">e Institute in Tehran, Iran. The participants of the quantitative part of the study were </w:t>
      </w:r>
      <w:r w:rsidRPr="0008447A">
        <w:rPr>
          <w:rFonts w:ascii="Times New Roman" w:eastAsia="Times New Roman" w:hAnsi="Times New Roman" w:cs="Times New Roman"/>
        </w:rPr>
        <w:t xml:space="preserve">200 Iranian EFL English teachers (137 experienced teacher and 63 novice teachers) teaching in the same institutes. </w:t>
      </w:r>
      <w:r w:rsidR="007F2E75" w:rsidRPr="0008447A">
        <w:rPr>
          <w:rFonts w:ascii="Times New Roman" w:eastAsia="Times New Roman" w:hAnsi="Times New Roman" w:cs="Times New Roman"/>
        </w:rPr>
        <w:t xml:space="preserve">They were originally from Tehran and other cities of Iran aging between 27 and 40 years old. </w:t>
      </w:r>
      <w:r w:rsidR="008721D2" w:rsidRPr="0008447A">
        <w:rPr>
          <w:rFonts w:ascii="Times New Roman" w:eastAsia="Times New Roman" w:hAnsi="Times New Roman" w:cs="Times New Roman"/>
        </w:rPr>
        <w:t>However, a</w:t>
      </w:r>
      <w:r w:rsidRPr="0008447A">
        <w:rPr>
          <w:rFonts w:ascii="Times New Roman" w:eastAsia="Times New Roman" w:hAnsi="Times New Roman" w:cs="Times New Roman"/>
        </w:rPr>
        <w:t>ge was not controlled because in the first place, it was not the purpose of the study to limit the validity of the outcome of the study to a particular age group and instead the years of experience in teaching was taken into account and in the second place, controlling the age could negatively affect the number of participants of the study.</w:t>
      </w:r>
      <w:r w:rsidR="005D762D" w:rsidRPr="0008447A">
        <w:rPr>
          <w:rFonts w:ascii="Times New Roman" w:eastAsia="Times New Roman" w:hAnsi="Times New Roman" w:cs="Times New Roman"/>
        </w:rPr>
        <w:t xml:space="preserve"> Based on </w:t>
      </w:r>
      <w:r w:rsidR="00EB1204" w:rsidRPr="0008447A">
        <w:rPr>
          <w:rFonts w:ascii="Times New Roman" w:eastAsia="Times New Roman" w:hAnsi="Times New Roman" w:cs="Times New Roman"/>
          <w:lang w:bidi="fa-IR"/>
        </w:rPr>
        <w:t>Farrell (2012) definition</w:t>
      </w:r>
      <w:r w:rsidR="00853FD3" w:rsidRPr="0008447A">
        <w:rPr>
          <w:rFonts w:ascii="Times New Roman" w:eastAsia="Times New Roman" w:hAnsi="Times New Roman" w:cs="Times New Roman"/>
          <w:lang w:bidi="fa-IR"/>
        </w:rPr>
        <w:t xml:space="preserve">, </w:t>
      </w:r>
      <w:r w:rsidR="00EB1204" w:rsidRPr="0008447A">
        <w:rPr>
          <w:rFonts w:ascii="Times New Roman" w:eastAsia="Times New Roman" w:hAnsi="Times New Roman" w:cs="Times New Roman"/>
          <w:lang w:bidi="fa-IR"/>
        </w:rPr>
        <w:t xml:space="preserve">those </w:t>
      </w:r>
      <w:r w:rsidR="001C6F4A" w:rsidRPr="0008447A">
        <w:rPr>
          <w:rFonts w:ascii="Times New Roman" w:eastAsia="Times New Roman" w:hAnsi="Times New Roman" w:cs="Times New Roman"/>
          <w:lang w:bidi="fa-IR"/>
        </w:rPr>
        <w:t>teacher</w:t>
      </w:r>
      <w:r w:rsidR="00EB1204" w:rsidRPr="0008447A">
        <w:rPr>
          <w:rFonts w:ascii="Times New Roman" w:eastAsia="Times New Roman" w:hAnsi="Times New Roman" w:cs="Times New Roman"/>
          <w:lang w:bidi="fa-IR"/>
        </w:rPr>
        <w:t xml:space="preserve">s </w:t>
      </w:r>
      <w:r w:rsidR="00EB1204" w:rsidRPr="0008447A">
        <w:rPr>
          <w:rFonts w:ascii="Times New Roman" w:eastAsia="Calibri" w:hAnsi="Times New Roman" w:cs="Times New Roman"/>
        </w:rPr>
        <w:t xml:space="preserve">having between </w:t>
      </w:r>
      <w:r w:rsidR="004A3C9B" w:rsidRPr="0008447A">
        <w:rPr>
          <w:rFonts w:ascii="Times New Roman" w:eastAsia="Calibri" w:hAnsi="Times New Roman" w:cs="Times New Roman"/>
        </w:rPr>
        <w:t>one</w:t>
      </w:r>
      <w:r w:rsidR="00EB1204" w:rsidRPr="0008447A">
        <w:rPr>
          <w:rFonts w:ascii="Times New Roman" w:eastAsia="Calibri" w:hAnsi="Times New Roman" w:cs="Times New Roman"/>
        </w:rPr>
        <w:t xml:space="preserve"> to </w:t>
      </w:r>
      <w:r w:rsidR="004A3C9B" w:rsidRPr="0008447A">
        <w:rPr>
          <w:rFonts w:ascii="Times New Roman" w:eastAsia="Calibri" w:hAnsi="Times New Roman" w:cs="Times New Roman"/>
        </w:rPr>
        <w:t>four</w:t>
      </w:r>
      <w:r w:rsidR="00EB1204" w:rsidRPr="0008447A">
        <w:rPr>
          <w:rFonts w:ascii="Times New Roman" w:eastAsia="Calibri" w:hAnsi="Times New Roman" w:cs="Times New Roman"/>
        </w:rPr>
        <w:t xml:space="preserve"> years of experience were considered </w:t>
      </w:r>
      <w:r w:rsidR="00853FD3" w:rsidRPr="0008447A">
        <w:rPr>
          <w:rFonts w:ascii="Times New Roman" w:eastAsia="Calibri" w:hAnsi="Times New Roman" w:cs="Times New Roman"/>
        </w:rPr>
        <w:t xml:space="preserve">as novice and </w:t>
      </w:r>
      <w:r w:rsidRPr="0008447A">
        <w:rPr>
          <w:rFonts w:ascii="Times New Roman" w:eastAsia="Times New Roman" w:hAnsi="Times New Roman" w:cs="Times New Roman"/>
        </w:rPr>
        <w:t>t</w:t>
      </w:r>
      <w:r w:rsidR="004A3C9B" w:rsidRPr="0008447A">
        <w:rPr>
          <w:rFonts w:ascii="Times New Roman" w:eastAsia="Times New Roman" w:hAnsi="Times New Roman" w:cs="Times New Roman"/>
        </w:rPr>
        <w:t xml:space="preserve">eachers with experience of five </w:t>
      </w:r>
      <w:r w:rsidR="00853FD3" w:rsidRPr="0008447A">
        <w:rPr>
          <w:rFonts w:ascii="Times New Roman" w:eastAsia="Times New Roman" w:hAnsi="Times New Roman" w:cs="Times New Roman"/>
        </w:rPr>
        <w:t xml:space="preserve">years </w:t>
      </w:r>
      <w:r w:rsidR="004A3C9B" w:rsidRPr="0008447A">
        <w:rPr>
          <w:rFonts w:ascii="Times New Roman" w:eastAsia="Times New Roman" w:hAnsi="Times New Roman" w:cs="Times New Roman"/>
        </w:rPr>
        <w:t xml:space="preserve">and more </w:t>
      </w:r>
      <w:r w:rsidR="001C6F4A" w:rsidRPr="0008447A">
        <w:rPr>
          <w:rFonts w:ascii="Times New Roman" w:eastAsia="Times New Roman" w:hAnsi="Times New Roman" w:cs="Times New Roman"/>
        </w:rPr>
        <w:t xml:space="preserve">were regarded as experienced. </w:t>
      </w:r>
      <w:r w:rsidRPr="0008447A">
        <w:rPr>
          <w:rFonts w:ascii="Times New Roman" w:eastAsia="Times New Roman" w:hAnsi="Times New Roman" w:cs="Times New Roman"/>
        </w:rPr>
        <w:t>The teachers were selected based on non-random</w:t>
      </w:r>
      <w:r w:rsidR="009918E5" w:rsidRPr="0008447A">
        <w:rPr>
          <w:rFonts w:ascii="Times New Roman" w:eastAsia="Times New Roman" w:hAnsi="Times New Roman" w:cs="Times New Roman"/>
        </w:rPr>
        <w:t>,</w:t>
      </w:r>
      <w:r w:rsidRPr="0008447A">
        <w:rPr>
          <w:rFonts w:ascii="Times New Roman" w:eastAsia="Times New Roman" w:hAnsi="Times New Roman" w:cs="Times New Roman"/>
        </w:rPr>
        <w:t xml:space="preserve"> convenient sampling procedures. Since teachers had passed the language requirements of the institutes, then they had the acceptable level of language proficiency in a way that could not drastically affect their performance on the instruments of the study. Instead, the years of experience in teaching were taken into account as factors to distinguish the teachers.</w:t>
      </w:r>
      <w:r w:rsidR="00FC1B05">
        <w:rPr>
          <w:rFonts w:ascii="Times New Roman" w:eastAsia="Times New Roman" w:hAnsi="Times New Roman" w:cs="Times New Roman"/>
        </w:rPr>
        <w:t xml:space="preserve"> </w:t>
      </w:r>
    </w:p>
    <w:p w14:paraId="34F1236B" w14:textId="03D85225" w:rsidR="006769DF" w:rsidRPr="0077276A" w:rsidRDefault="00376738" w:rsidP="0077276A">
      <w:pPr>
        <w:autoSpaceDE w:val="0"/>
        <w:autoSpaceDN w:val="0"/>
        <w:adjustRightInd w:val="0"/>
        <w:spacing w:after="120" w:line="240" w:lineRule="auto"/>
        <w:jc w:val="both"/>
        <w:rPr>
          <w:rFonts w:asciiTheme="majorBidi" w:hAnsiTheme="majorBidi" w:cstheme="majorBidi"/>
          <w:i/>
          <w:iCs/>
          <w:lang w:val="en-US"/>
        </w:rPr>
      </w:pPr>
      <w:r w:rsidRPr="0077276A">
        <w:rPr>
          <w:rFonts w:asciiTheme="majorBidi" w:hAnsiTheme="majorBidi" w:cstheme="majorBidi"/>
          <w:i/>
          <w:iCs/>
          <w:lang w:val="en-US"/>
        </w:rPr>
        <w:t>3</w:t>
      </w:r>
      <w:r w:rsidR="007C2BB4" w:rsidRPr="0077276A">
        <w:rPr>
          <w:rFonts w:asciiTheme="majorBidi" w:hAnsiTheme="majorBidi" w:cstheme="majorBidi"/>
          <w:i/>
          <w:iCs/>
          <w:lang w:val="en-US"/>
        </w:rPr>
        <w:t>.3</w:t>
      </w:r>
      <w:r w:rsidR="00682DC8" w:rsidRPr="0077276A">
        <w:rPr>
          <w:rFonts w:asciiTheme="majorBidi" w:hAnsiTheme="majorBidi" w:cstheme="majorBidi"/>
          <w:i/>
          <w:iCs/>
          <w:lang w:val="en-US"/>
        </w:rPr>
        <w:t>.</w:t>
      </w:r>
      <w:r w:rsidR="007C2BB4" w:rsidRPr="0077276A">
        <w:rPr>
          <w:rFonts w:asciiTheme="majorBidi" w:hAnsiTheme="majorBidi" w:cstheme="majorBidi"/>
          <w:i/>
          <w:iCs/>
          <w:lang w:val="en-US"/>
        </w:rPr>
        <w:t xml:space="preserve"> </w:t>
      </w:r>
      <w:r w:rsidR="004A3C9B" w:rsidRPr="0077276A">
        <w:rPr>
          <w:rFonts w:asciiTheme="majorBidi" w:hAnsiTheme="majorBidi" w:cstheme="majorBidi"/>
          <w:i/>
          <w:iCs/>
          <w:lang w:val="en-US"/>
        </w:rPr>
        <w:t>Instruments</w:t>
      </w:r>
    </w:p>
    <w:p w14:paraId="5744DE67" w14:textId="061C7CCA" w:rsidR="006769DF" w:rsidRPr="0008447A" w:rsidRDefault="007C2BB4" w:rsidP="00682DC8">
      <w:pPr>
        <w:spacing w:after="120" w:line="240" w:lineRule="auto"/>
        <w:ind w:left="115" w:right="72"/>
        <w:jc w:val="both"/>
        <w:rPr>
          <w:rFonts w:asciiTheme="majorBidi" w:eastAsia="Times New Roman" w:hAnsiTheme="majorBidi" w:cstheme="majorBidi"/>
          <w:lang w:bidi="fa-IR"/>
        </w:rPr>
      </w:pPr>
      <w:r w:rsidRPr="0008447A">
        <w:rPr>
          <w:rFonts w:ascii="Times New Roman" w:eastAsia="Times New Roman" w:hAnsi="Times New Roman" w:cs="Times New Roman"/>
        </w:rPr>
        <w:t xml:space="preserve">The main instruments utilized in the present study were </w:t>
      </w:r>
      <w:r w:rsidR="006769DF" w:rsidRPr="0008447A">
        <w:rPr>
          <w:rFonts w:ascii="Times New Roman" w:eastAsia="Times New Roman" w:hAnsi="Times New Roman" w:cs="Times New Roman"/>
        </w:rPr>
        <w:t xml:space="preserve">interviews (two open-ended questions) </w:t>
      </w:r>
      <w:r w:rsidRPr="0008447A">
        <w:rPr>
          <w:rFonts w:ascii="Times New Roman" w:eastAsia="Times New Roman" w:hAnsi="Times New Roman" w:cs="Times New Roman"/>
        </w:rPr>
        <w:t>for f</w:t>
      </w:r>
      <w:r w:rsidR="006769DF" w:rsidRPr="0008447A">
        <w:rPr>
          <w:rFonts w:ascii="Times New Roman" w:eastAsia="Times New Roman" w:hAnsi="Times New Roman" w:cs="Times New Roman"/>
        </w:rPr>
        <w:t xml:space="preserve">inding the demotivation sources and </w:t>
      </w:r>
      <w:r w:rsidRPr="0008447A">
        <w:rPr>
          <w:rFonts w:ascii="Times New Roman" w:eastAsia="Times New Roman" w:hAnsi="Times New Roman" w:cs="Times New Roman"/>
        </w:rPr>
        <w:t>also the strategi</w:t>
      </w:r>
      <w:r w:rsidR="006769DF" w:rsidRPr="0008447A">
        <w:rPr>
          <w:rFonts w:ascii="Times New Roman" w:eastAsia="Times New Roman" w:hAnsi="Times New Roman" w:cs="Times New Roman"/>
        </w:rPr>
        <w:t xml:space="preserve">es to reduce demotivation, and constructed questionnaires based on the data collected in </w:t>
      </w:r>
      <w:r w:rsidR="000D5F21" w:rsidRPr="0008447A">
        <w:rPr>
          <w:rFonts w:ascii="Times New Roman" w:eastAsia="Times New Roman" w:hAnsi="Times New Roman" w:cs="Times New Roman"/>
        </w:rPr>
        <w:t xml:space="preserve">the </w:t>
      </w:r>
      <w:r w:rsidR="006769DF" w:rsidRPr="0008447A">
        <w:rPr>
          <w:rFonts w:ascii="Times New Roman" w:eastAsia="Times New Roman" w:hAnsi="Times New Roman" w:cs="Times New Roman"/>
        </w:rPr>
        <w:t xml:space="preserve">qualitative phase of the study to examine the correlation between </w:t>
      </w:r>
      <w:r w:rsidR="006769DF" w:rsidRPr="0008447A">
        <w:rPr>
          <w:rFonts w:asciiTheme="majorBidi" w:hAnsiTheme="majorBidi" w:cstheme="majorBidi"/>
        </w:rPr>
        <w:t xml:space="preserve">Iranian EFL </w:t>
      </w:r>
      <w:r w:rsidR="000D5F21" w:rsidRPr="0008447A">
        <w:rPr>
          <w:rFonts w:asciiTheme="majorBidi" w:hAnsiTheme="majorBidi" w:cstheme="majorBidi"/>
        </w:rPr>
        <w:t xml:space="preserve">learners’, </w:t>
      </w:r>
      <w:r w:rsidR="006769DF" w:rsidRPr="0008447A">
        <w:rPr>
          <w:rFonts w:asciiTheme="majorBidi" w:hAnsiTheme="majorBidi" w:cstheme="majorBidi"/>
        </w:rPr>
        <w:t>novice and experienced teachers’ perceptions of sources</w:t>
      </w:r>
      <w:r w:rsidR="006769DF" w:rsidRPr="0008447A">
        <w:rPr>
          <w:rFonts w:asciiTheme="majorBidi" w:eastAsia="Calibri" w:hAnsiTheme="majorBidi" w:cstheme="majorBidi"/>
        </w:rPr>
        <w:t xml:space="preserve"> of demotivation </w:t>
      </w:r>
      <w:r w:rsidR="006769DF" w:rsidRPr="0008447A">
        <w:rPr>
          <w:rFonts w:asciiTheme="majorBidi" w:hAnsiTheme="majorBidi" w:cstheme="majorBidi"/>
        </w:rPr>
        <w:t xml:space="preserve">and </w:t>
      </w:r>
      <w:r w:rsidR="006769DF" w:rsidRPr="0008447A">
        <w:rPr>
          <w:rFonts w:asciiTheme="majorBidi" w:eastAsia="Calibri" w:hAnsiTheme="majorBidi" w:cstheme="majorBidi"/>
        </w:rPr>
        <w:t>the most effective strategies used to reduce learners’ demotivation</w:t>
      </w:r>
      <w:r w:rsidR="006769DF" w:rsidRPr="0008447A">
        <w:rPr>
          <w:rFonts w:asciiTheme="majorBidi" w:hAnsiTheme="majorBidi" w:cstheme="majorBidi"/>
        </w:rPr>
        <w:t>.</w:t>
      </w:r>
      <w:r w:rsidR="00207DC3" w:rsidRPr="0008447A">
        <w:rPr>
          <w:rFonts w:ascii="Times New Roman" w:hAnsi="Times New Roman" w:cs="Times New Roman"/>
          <w:i/>
          <w:iCs/>
        </w:rPr>
        <w:t xml:space="preserve"> </w:t>
      </w:r>
      <w:r w:rsidR="004A3C9B" w:rsidRPr="0008447A">
        <w:rPr>
          <w:rFonts w:ascii="Times New Roman" w:hAnsi="Times New Roman" w:cs="Times New Roman"/>
        </w:rPr>
        <w:t>İn</w:t>
      </w:r>
      <w:r w:rsidR="009918E5" w:rsidRPr="0008447A">
        <w:rPr>
          <w:rFonts w:ascii="Times New Roman" w:hAnsi="Times New Roman" w:cs="Times New Roman"/>
        </w:rPr>
        <w:t xml:space="preserve">, the first phase of the study, a semi-structured interview </w:t>
      </w:r>
      <w:r w:rsidR="004A3C9B" w:rsidRPr="0008447A">
        <w:rPr>
          <w:rFonts w:ascii="Times New Roman" w:hAnsi="Times New Roman" w:cs="Times New Roman"/>
        </w:rPr>
        <w:t>w</w:t>
      </w:r>
      <w:r w:rsidR="009918E5" w:rsidRPr="0008447A">
        <w:rPr>
          <w:rFonts w:ascii="Times New Roman" w:hAnsi="Times New Roman" w:cs="Times New Roman"/>
        </w:rPr>
        <w:t>as</w:t>
      </w:r>
      <w:r w:rsidR="004A3C9B" w:rsidRPr="0008447A">
        <w:rPr>
          <w:rFonts w:ascii="Times New Roman" w:hAnsi="Times New Roman" w:cs="Times New Roman"/>
        </w:rPr>
        <w:t xml:space="preserve"> conducted to </w:t>
      </w:r>
      <w:r w:rsidR="00A435B5" w:rsidRPr="0008447A">
        <w:rPr>
          <w:rFonts w:ascii="Times New Roman" w:hAnsi="Times New Roman" w:cs="Times New Roman"/>
        </w:rPr>
        <w:t>forty</w:t>
      </w:r>
      <w:r w:rsidR="004A3C9B" w:rsidRPr="0008447A">
        <w:rPr>
          <w:rFonts w:ascii="Times New Roman" w:hAnsi="Times New Roman" w:cs="Times New Roman"/>
        </w:rPr>
        <w:t xml:space="preserve"> </w:t>
      </w:r>
      <w:r w:rsidR="006769DF" w:rsidRPr="0008447A">
        <w:rPr>
          <w:rFonts w:ascii="Times New Roman" w:hAnsi="Times New Roman" w:cs="Times New Roman"/>
        </w:rPr>
        <w:t xml:space="preserve">intermediate EFL learners. They </w:t>
      </w:r>
      <w:r w:rsidR="009835F8" w:rsidRPr="0008447A">
        <w:rPr>
          <w:rFonts w:ascii="Times New Roman" w:hAnsi="Times New Roman" w:cs="Times New Roman"/>
        </w:rPr>
        <w:t>were provided wit</w:t>
      </w:r>
      <w:r w:rsidR="006769DF" w:rsidRPr="0008447A">
        <w:rPr>
          <w:rFonts w:ascii="Times New Roman" w:hAnsi="Times New Roman" w:cs="Times New Roman"/>
        </w:rPr>
        <w:t>h two main open</w:t>
      </w:r>
      <w:r w:rsidR="009918E5" w:rsidRPr="0008447A">
        <w:rPr>
          <w:rFonts w:ascii="Times New Roman" w:hAnsi="Times New Roman" w:cs="Times New Roman"/>
        </w:rPr>
        <w:t>-</w:t>
      </w:r>
      <w:r w:rsidR="006769DF" w:rsidRPr="0008447A">
        <w:rPr>
          <w:rFonts w:ascii="Times New Roman" w:hAnsi="Times New Roman" w:cs="Times New Roman"/>
        </w:rPr>
        <w:t xml:space="preserve">ended questions; </w:t>
      </w:r>
      <w:r w:rsidR="009835F8" w:rsidRPr="0008447A">
        <w:rPr>
          <w:rFonts w:ascii="Times New Roman" w:hAnsi="Times New Roman" w:cs="Times New Roman"/>
        </w:rPr>
        <w:t>one dealing with demotivating factors (In your view point, what makes you demotivated in</w:t>
      </w:r>
      <w:r w:rsidR="006769DF" w:rsidRPr="0008447A">
        <w:rPr>
          <w:rFonts w:ascii="Times New Roman" w:hAnsi="Times New Roman" w:cs="Times New Roman"/>
        </w:rPr>
        <w:t xml:space="preserve"> learning English?), </w:t>
      </w:r>
      <w:r w:rsidR="009835F8" w:rsidRPr="0008447A">
        <w:rPr>
          <w:rFonts w:ascii="Times New Roman" w:hAnsi="Times New Roman" w:cs="Times New Roman"/>
        </w:rPr>
        <w:t>and another one trying to find the strategies to reduce demotivation ( In your view point, what can be done to stop or at least reduce demotivation in learning English?)</w:t>
      </w:r>
      <w:r w:rsidR="000E0490" w:rsidRPr="0008447A">
        <w:rPr>
          <w:rFonts w:ascii="Times New Roman" w:hAnsi="Times New Roman" w:cs="Times New Roman"/>
        </w:rPr>
        <w:t xml:space="preserve">. </w:t>
      </w:r>
      <w:r w:rsidR="003C0AF6" w:rsidRPr="0008447A">
        <w:rPr>
          <w:rFonts w:ascii="Times New Roman" w:hAnsi="Times New Roman" w:cs="Times New Roman"/>
        </w:rPr>
        <w:t xml:space="preserve">Questions were written on a paper both in English and Farsi. </w:t>
      </w:r>
      <w:r w:rsidR="006769DF" w:rsidRPr="0008447A">
        <w:rPr>
          <w:rFonts w:ascii="Times New Roman" w:hAnsi="Times New Roman" w:cs="Times New Roman"/>
        </w:rPr>
        <w:t xml:space="preserve">The data were gathered to construct two sets of questionnaires exploring </w:t>
      </w:r>
      <w:r w:rsidR="006769DF" w:rsidRPr="0008447A">
        <w:rPr>
          <w:rFonts w:asciiTheme="majorBidi" w:hAnsiTheme="majorBidi" w:cstheme="majorBidi"/>
        </w:rPr>
        <w:t>sources</w:t>
      </w:r>
      <w:r w:rsidR="006769DF" w:rsidRPr="0008447A">
        <w:rPr>
          <w:rFonts w:asciiTheme="majorBidi" w:eastAsia="Calibri" w:hAnsiTheme="majorBidi" w:cstheme="majorBidi"/>
        </w:rPr>
        <w:t xml:space="preserve"> of demotivation </w:t>
      </w:r>
      <w:r w:rsidR="006769DF" w:rsidRPr="0008447A">
        <w:rPr>
          <w:rFonts w:asciiTheme="majorBidi" w:hAnsiTheme="majorBidi" w:cstheme="majorBidi"/>
        </w:rPr>
        <w:t xml:space="preserve">and </w:t>
      </w:r>
      <w:r w:rsidR="006769DF" w:rsidRPr="0008447A">
        <w:rPr>
          <w:rFonts w:asciiTheme="majorBidi" w:eastAsia="Calibri" w:hAnsiTheme="majorBidi" w:cstheme="majorBidi"/>
        </w:rPr>
        <w:t>the most effective strategies used to reduce learners’ demotivation</w:t>
      </w:r>
      <w:r w:rsidR="006769DF" w:rsidRPr="0008447A">
        <w:rPr>
          <w:rFonts w:asciiTheme="majorBidi" w:hAnsiTheme="majorBidi" w:cstheme="majorBidi"/>
        </w:rPr>
        <w:t>.</w:t>
      </w:r>
      <w:r w:rsidR="00207DC3" w:rsidRPr="0008447A">
        <w:rPr>
          <w:rFonts w:ascii="Times New Roman" w:hAnsi="Times New Roman" w:cs="Times New Roman"/>
          <w:i/>
          <w:iCs/>
        </w:rPr>
        <w:t xml:space="preserve"> </w:t>
      </w:r>
      <w:r w:rsidR="006769DF" w:rsidRPr="0008447A">
        <w:rPr>
          <w:rFonts w:asciiTheme="majorBidi" w:eastAsia="Times New Roman" w:hAnsiTheme="majorBidi" w:cstheme="majorBidi"/>
          <w:lang w:bidi="fa-IR"/>
        </w:rPr>
        <w:t xml:space="preserve">Based </w:t>
      </w:r>
      <w:r w:rsidR="000D5F21" w:rsidRPr="0008447A">
        <w:rPr>
          <w:rFonts w:asciiTheme="majorBidi" w:eastAsia="Times New Roman" w:hAnsiTheme="majorBidi" w:cstheme="majorBidi"/>
          <w:lang w:bidi="fa-IR"/>
        </w:rPr>
        <w:t xml:space="preserve">on the data gathered in </w:t>
      </w:r>
      <w:r w:rsidR="006769DF" w:rsidRPr="0008447A">
        <w:rPr>
          <w:rFonts w:asciiTheme="majorBidi" w:eastAsia="Times New Roman" w:hAnsiTheme="majorBidi" w:cstheme="majorBidi"/>
          <w:lang w:bidi="fa-IR"/>
        </w:rPr>
        <w:t>interv</w:t>
      </w:r>
      <w:r w:rsidR="00207DC3" w:rsidRPr="0008447A">
        <w:rPr>
          <w:rFonts w:asciiTheme="majorBidi" w:eastAsia="Times New Roman" w:hAnsiTheme="majorBidi" w:cstheme="majorBidi"/>
          <w:lang w:bidi="fa-IR"/>
        </w:rPr>
        <w:t>i</w:t>
      </w:r>
      <w:r w:rsidR="006769DF" w:rsidRPr="0008447A">
        <w:rPr>
          <w:rFonts w:asciiTheme="majorBidi" w:eastAsia="Times New Roman" w:hAnsiTheme="majorBidi" w:cstheme="majorBidi"/>
          <w:lang w:bidi="fa-IR"/>
        </w:rPr>
        <w:t xml:space="preserve">ews, two </w:t>
      </w:r>
      <w:r w:rsidR="000D5F21" w:rsidRPr="0008447A">
        <w:rPr>
          <w:rFonts w:asciiTheme="majorBidi" w:eastAsia="Times New Roman" w:hAnsiTheme="majorBidi" w:cstheme="majorBidi"/>
          <w:i/>
          <w:iCs/>
          <w:lang w:bidi="fa-IR"/>
        </w:rPr>
        <w:t>S</w:t>
      </w:r>
      <w:r w:rsidR="006769DF" w:rsidRPr="0008447A">
        <w:rPr>
          <w:rFonts w:asciiTheme="majorBidi" w:eastAsia="Times New Roman" w:hAnsiTheme="majorBidi" w:cstheme="majorBidi"/>
          <w:i/>
          <w:iCs/>
          <w:lang w:bidi="fa-IR"/>
        </w:rPr>
        <w:t xml:space="preserve">ources of </w:t>
      </w:r>
      <w:r w:rsidR="000D5F21" w:rsidRPr="0008447A">
        <w:rPr>
          <w:rFonts w:asciiTheme="majorBidi" w:eastAsia="Times New Roman" w:hAnsiTheme="majorBidi" w:cstheme="majorBidi"/>
          <w:i/>
          <w:iCs/>
          <w:lang w:bidi="fa-IR"/>
        </w:rPr>
        <w:t>D</w:t>
      </w:r>
      <w:r w:rsidR="006769DF" w:rsidRPr="0008447A">
        <w:rPr>
          <w:rFonts w:asciiTheme="majorBidi" w:eastAsia="Times New Roman" w:hAnsiTheme="majorBidi" w:cstheme="majorBidi"/>
          <w:i/>
          <w:iCs/>
          <w:lang w:bidi="fa-IR"/>
        </w:rPr>
        <w:t>emotivation</w:t>
      </w:r>
      <w:r w:rsidR="006769DF" w:rsidRPr="0008447A">
        <w:rPr>
          <w:rFonts w:asciiTheme="majorBidi" w:eastAsia="Times New Roman" w:hAnsiTheme="majorBidi" w:cstheme="majorBidi"/>
          <w:lang w:bidi="fa-IR"/>
        </w:rPr>
        <w:t xml:space="preserve"> and </w:t>
      </w:r>
      <w:r w:rsidR="007F3640" w:rsidRPr="0008447A">
        <w:rPr>
          <w:rFonts w:asciiTheme="majorBidi" w:hAnsiTheme="majorBidi" w:cstheme="majorBidi"/>
          <w:i/>
          <w:iCs/>
        </w:rPr>
        <w:t xml:space="preserve">Strategies to Reduce Demotivation </w:t>
      </w:r>
      <w:r w:rsidR="006769DF" w:rsidRPr="0008447A">
        <w:rPr>
          <w:rFonts w:asciiTheme="majorBidi" w:eastAsia="Times New Roman" w:hAnsiTheme="majorBidi" w:cstheme="majorBidi"/>
          <w:lang w:bidi="fa-IR"/>
        </w:rPr>
        <w:t>questionnaire</w:t>
      </w:r>
      <w:r w:rsidR="007F3640" w:rsidRPr="0008447A">
        <w:rPr>
          <w:rFonts w:asciiTheme="majorBidi" w:eastAsia="Times New Roman" w:hAnsiTheme="majorBidi" w:cstheme="majorBidi"/>
          <w:lang w:bidi="fa-IR"/>
        </w:rPr>
        <w:t>s</w:t>
      </w:r>
      <w:r w:rsidR="00EE0360">
        <w:rPr>
          <w:rFonts w:asciiTheme="majorBidi" w:eastAsia="Times New Roman" w:hAnsiTheme="majorBidi" w:cstheme="majorBidi"/>
          <w:lang w:bidi="fa-IR"/>
        </w:rPr>
        <w:t xml:space="preserve"> </w:t>
      </w:r>
      <w:r w:rsidR="007F3640" w:rsidRPr="0008447A">
        <w:rPr>
          <w:rFonts w:asciiTheme="majorBidi" w:eastAsia="Times New Roman" w:hAnsiTheme="majorBidi" w:cstheme="majorBidi"/>
          <w:lang w:bidi="fa-IR"/>
        </w:rPr>
        <w:t xml:space="preserve">were developed following a Likert-scale </w:t>
      </w:r>
      <w:r w:rsidR="006769DF" w:rsidRPr="0008447A">
        <w:rPr>
          <w:rFonts w:asciiTheme="majorBidi" w:eastAsia="Times New Roman" w:hAnsiTheme="majorBidi" w:cstheme="majorBidi"/>
          <w:lang w:bidi="fa-IR"/>
        </w:rPr>
        <w:t>type format to measure the main construct</w:t>
      </w:r>
      <w:r w:rsidR="007F3640" w:rsidRPr="0008447A">
        <w:rPr>
          <w:rFonts w:asciiTheme="majorBidi" w:eastAsia="Times New Roman" w:hAnsiTheme="majorBidi" w:cstheme="majorBidi"/>
          <w:lang w:bidi="fa-IR"/>
        </w:rPr>
        <w:t>s</w:t>
      </w:r>
      <w:r w:rsidR="006769DF" w:rsidRPr="0008447A">
        <w:rPr>
          <w:rFonts w:asciiTheme="majorBidi" w:eastAsia="Times New Roman" w:hAnsiTheme="majorBidi" w:cstheme="majorBidi"/>
          <w:lang w:bidi="fa-IR"/>
        </w:rPr>
        <w:t xml:space="preserve"> of the present study.</w:t>
      </w:r>
      <w:r w:rsidR="00FC1B05">
        <w:rPr>
          <w:rFonts w:asciiTheme="majorBidi" w:eastAsia="Times New Roman" w:hAnsiTheme="majorBidi" w:cstheme="majorBidi"/>
          <w:lang w:bidi="fa-IR"/>
        </w:rPr>
        <w:t xml:space="preserve"> </w:t>
      </w:r>
      <w:r w:rsidR="006769DF" w:rsidRPr="0008447A">
        <w:rPr>
          <w:rFonts w:asciiTheme="majorBidi" w:eastAsia="Times New Roman" w:hAnsiTheme="majorBidi" w:cstheme="majorBidi"/>
          <w:lang w:bidi="fa-IR"/>
        </w:rPr>
        <w:t xml:space="preserve">Each item on the instrument contained five choices (1 = </w:t>
      </w:r>
      <w:r w:rsidR="006769DF" w:rsidRPr="0008447A">
        <w:rPr>
          <w:rFonts w:asciiTheme="majorBidi" w:eastAsia="Times New Roman" w:hAnsiTheme="majorBidi" w:cstheme="majorBidi"/>
          <w:i/>
          <w:iCs/>
          <w:lang w:bidi="fa-IR"/>
        </w:rPr>
        <w:t>Not true</w:t>
      </w:r>
      <w:r w:rsidR="006769DF" w:rsidRPr="0008447A">
        <w:rPr>
          <w:rFonts w:asciiTheme="majorBidi" w:eastAsia="Times New Roman" w:hAnsiTheme="majorBidi" w:cstheme="majorBidi"/>
          <w:lang w:bidi="fa-IR"/>
        </w:rPr>
        <w:t xml:space="preserve">; 2 = </w:t>
      </w:r>
      <w:r w:rsidR="006769DF" w:rsidRPr="0008447A">
        <w:rPr>
          <w:rFonts w:asciiTheme="majorBidi" w:eastAsia="Times New Roman" w:hAnsiTheme="majorBidi" w:cstheme="majorBidi"/>
          <w:i/>
          <w:iCs/>
          <w:lang w:bidi="fa-IR"/>
        </w:rPr>
        <w:t>Mostly not true</w:t>
      </w:r>
      <w:r w:rsidR="006769DF" w:rsidRPr="0008447A">
        <w:rPr>
          <w:rFonts w:asciiTheme="majorBidi" w:eastAsia="Times New Roman" w:hAnsiTheme="majorBidi" w:cstheme="majorBidi"/>
          <w:lang w:bidi="fa-IR"/>
        </w:rPr>
        <w:t xml:space="preserve">; 3 = </w:t>
      </w:r>
      <w:r w:rsidR="006769DF" w:rsidRPr="0008447A">
        <w:rPr>
          <w:rFonts w:asciiTheme="majorBidi" w:eastAsia="Times New Roman" w:hAnsiTheme="majorBidi" w:cstheme="majorBidi"/>
          <w:i/>
          <w:iCs/>
          <w:lang w:bidi="fa-IR"/>
        </w:rPr>
        <w:t>Neither true or untrue</w:t>
      </w:r>
      <w:r w:rsidR="006769DF" w:rsidRPr="0008447A">
        <w:rPr>
          <w:rFonts w:asciiTheme="majorBidi" w:eastAsia="Times New Roman" w:hAnsiTheme="majorBidi" w:cstheme="majorBidi"/>
          <w:lang w:bidi="fa-IR"/>
        </w:rPr>
        <w:t xml:space="preserve">; 4 = </w:t>
      </w:r>
      <w:r w:rsidR="006769DF" w:rsidRPr="0008447A">
        <w:rPr>
          <w:rFonts w:asciiTheme="majorBidi" w:eastAsia="Times New Roman" w:hAnsiTheme="majorBidi" w:cstheme="majorBidi"/>
          <w:i/>
          <w:iCs/>
          <w:lang w:bidi="fa-IR"/>
        </w:rPr>
        <w:t>To some extent true</w:t>
      </w:r>
      <w:r w:rsidR="006769DF" w:rsidRPr="0008447A">
        <w:rPr>
          <w:rFonts w:asciiTheme="majorBidi" w:eastAsia="Times New Roman" w:hAnsiTheme="majorBidi" w:cstheme="majorBidi"/>
          <w:lang w:bidi="fa-IR"/>
        </w:rPr>
        <w:t xml:space="preserve">; and 5 = </w:t>
      </w:r>
      <w:r w:rsidR="006769DF" w:rsidRPr="0008447A">
        <w:rPr>
          <w:rFonts w:asciiTheme="majorBidi" w:eastAsia="Times New Roman" w:hAnsiTheme="majorBidi" w:cstheme="majorBidi"/>
          <w:i/>
          <w:iCs/>
          <w:lang w:bidi="fa-IR"/>
        </w:rPr>
        <w:t>True</w:t>
      </w:r>
      <w:r w:rsidR="006769DF" w:rsidRPr="0008447A">
        <w:rPr>
          <w:rFonts w:asciiTheme="majorBidi" w:eastAsia="Times New Roman" w:hAnsiTheme="majorBidi" w:cstheme="majorBidi"/>
          <w:lang w:bidi="fa-IR"/>
        </w:rPr>
        <w:t>) and the respondents were asked to choose one of the choices best describing him/her in relation to the characteristic under question.</w:t>
      </w:r>
    </w:p>
    <w:p w14:paraId="00DB22D6" w14:textId="76BA9C56" w:rsidR="007C2BB4" w:rsidRPr="00931087" w:rsidRDefault="001A02F8" w:rsidP="0077276A">
      <w:pPr>
        <w:autoSpaceDE w:val="0"/>
        <w:autoSpaceDN w:val="0"/>
        <w:adjustRightInd w:val="0"/>
        <w:spacing w:after="120" w:line="240" w:lineRule="auto"/>
        <w:jc w:val="both"/>
        <w:rPr>
          <w:rFonts w:ascii="Times New Roman" w:hAnsi="Times New Roman" w:cs="Times New Roman"/>
          <w:i/>
          <w:iCs/>
        </w:rPr>
      </w:pPr>
      <w:r w:rsidRPr="0077276A">
        <w:rPr>
          <w:rFonts w:asciiTheme="majorBidi" w:hAnsiTheme="majorBidi" w:cstheme="majorBidi"/>
          <w:i/>
          <w:iCs/>
          <w:lang w:val="en-US"/>
        </w:rPr>
        <w:t>3.4</w:t>
      </w:r>
      <w:r w:rsidR="00682DC8" w:rsidRPr="0077276A">
        <w:rPr>
          <w:rFonts w:asciiTheme="majorBidi" w:hAnsiTheme="majorBidi" w:cstheme="majorBidi"/>
          <w:i/>
          <w:iCs/>
          <w:lang w:val="en-US"/>
        </w:rPr>
        <w:t>.</w:t>
      </w:r>
      <w:r w:rsidRPr="0077276A">
        <w:rPr>
          <w:rFonts w:asciiTheme="majorBidi" w:hAnsiTheme="majorBidi" w:cstheme="majorBidi"/>
          <w:i/>
          <w:iCs/>
          <w:lang w:val="en-US"/>
        </w:rPr>
        <w:t xml:space="preserve"> </w:t>
      </w:r>
      <w:r w:rsidR="007C2BB4" w:rsidRPr="0077276A">
        <w:rPr>
          <w:rFonts w:asciiTheme="majorBidi" w:hAnsiTheme="majorBidi" w:cstheme="majorBidi"/>
          <w:i/>
          <w:iCs/>
          <w:lang w:val="en-US"/>
        </w:rPr>
        <w:t>Procedure</w:t>
      </w:r>
    </w:p>
    <w:p w14:paraId="35E398F1" w14:textId="5062A1AE" w:rsidR="002A73AF" w:rsidRPr="0008447A" w:rsidRDefault="002A73AF" w:rsidP="0077276A">
      <w:pPr>
        <w:spacing w:after="120" w:line="240" w:lineRule="auto"/>
        <w:ind w:left="115" w:right="72"/>
        <w:jc w:val="both"/>
        <w:rPr>
          <w:rFonts w:asciiTheme="majorBidi" w:hAnsiTheme="majorBidi" w:cstheme="majorBidi"/>
        </w:rPr>
      </w:pPr>
      <w:r w:rsidRPr="0008447A">
        <w:rPr>
          <w:rFonts w:asciiTheme="majorBidi" w:hAnsiTheme="majorBidi" w:cstheme="majorBidi"/>
        </w:rPr>
        <w:t>The mixed-methods research approach utilized as the design of the current study consisted of two phases: the earliest phase of gathering and analyzing qualitative data through semi-structured interviews w</w:t>
      </w:r>
      <w:r w:rsidR="009918E5" w:rsidRPr="0008447A">
        <w:rPr>
          <w:rFonts w:asciiTheme="majorBidi" w:hAnsiTheme="majorBidi" w:cstheme="majorBidi"/>
        </w:rPr>
        <w:t>as</w:t>
      </w:r>
      <w:r w:rsidRPr="0008447A">
        <w:rPr>
          <w:rFonts w:asciiTheme="majorBidi" w:hAnsiTheme="majorBidi" w:cstheme="majorBidi"/>
        </w:rPr>
        <w:t xml:space="preserve"> followed by the secondary confirmatory phase of gathering and analyzing quantitative </w:t>
      </w:r>
      <w:r w:rsidRPr="0008447A">
        <w:rPr>
          <w:rFonts w:asciiTheme="majorBidi" w:hAnsiTheme="majorBidi" w:cstheme="majorBidi"/>
        </w:rPr>
        <w:lastRenderedPageBreak/>
        <w:t xml:space="preserve">data to construct two sets of questionnaires. Due to a sever lack of mixed-methods research into FL learning demotivation mechanism and its structure or demotivating factors among Iranian learners of English, the researcher of the current study decided to do a comprehensive research that is concerned with the underlying EFL learners’ and teachers’ perceptions, statements, descriptions, reactions and responses to FL demotivation and demotivators that are believed to be best examined by qualitative research approach. Then, identification of demotivating factors and different strategies to reduce learning demotivation in FL context was conceptualized through both qualitative (interviews) and quantitative (survey) studies. To reach the aims of the study, the data collection procedure of the study </w:t>
      </w:r>
      <w:r w:rsidR="0077276A">
        <w:rPr>
          <w:rFonts w:asciiTheme="majorBidi" w:hAnsiTheme="majorBidi" w:cstheme="majorBidi"/>
        </w:rPr>
        <w:t>followed</w:t>
      </w:r>
      <w:r w:rsidRPr="0008447A">
        <w:rPr>
          <w:rFonts w:asciiTheme="majorBidi" w:hAnsiTheme="majorBidi" w:cstheme="majorBidi"/>
        </w:rPr>
        <w:t xml:space="preserve"> the following phases:</w:t>
      </w:r>
    </w:p>
    <w:p w14:paraId="7DE4933B" w14:textId="764E88D9" w:rsidR="002A73AF" w:rsidRPr="0008447A" w:rsidRDefault="002A73AF" w:rsidP="00682DC8">
      <w:pPr>
        <w:spacing w:after="120" w:line="240" w:lineRule="auto"/>
        <w:ind w:left="115" w:right="72" w:firstLine="562"/>
        <w:jc w:val="both"/>
        <w:rPr>
          <w:rFonts w:asciiTheme="majorBidi" w:hAnsiTheme="majorBidi" w:cstheme="majorBidi"/>
        </w:rPr>
      </w:pPr>
      <w:r w:rsidRPr="0008447A">
        <w:rPr>
          <w:rFonts w:asciiTheme="majorBidi" w:hAnsiTheme="majorBidi" w:cstheme="majorBidi"/>
        </w:rPr>
        <w:t xml:space="preserve">1. Conducting interviews, </w:t>
      </w:r>
      <w:r w:rsidRPr="0008447A">
        <w:rPr>
          <w:rFonts w:ascii="Times New Roman" w:hAnsi="Times New Roman" w:cs="Times New Roman"/>
          <w:bCs/>
          <w:noProof/>
          <w:lang w:bidi="fa-IR"/>
        </w:rPr>
        <w:t xml:space="preserve">on the exploratory side, as an attempt to explore EFL learners’ demotivating factors and the strategies to reduce them. </w:t>
      </w:r>
      <w:r w:rsidRPr="0008447A">
        <w:rPr>
          <w:rFonts w:ascii="Times New Roman" w:hAnsi="Times New Roman" w:cs="Times New Roman"/>
        </w:rPr>
        <w:t xml:space="preserve">Two main </w:t>
      </w:r>
      <w:r w:rsidRPr="0008447A">
        <w:rPr>
          <w:rFonts w:ascii="Times New Roman" w:hAnsi="Times New Roman" w:cs="Times New Roman"/>
          <w:noProof/>
        </w:rPr>
        <w:t>open-ended</w:t>
      </w:r>
      <w:r w:rsidRPr="0008447A">
        <w:rPr>
          <w:rFonts w:ascii="Times New Roman" w:hAnsi="Times New Roman" w:cs="Times New Roman"/>
        </w:rPr>
        <w:t xml:space="preserve"> questions exploring two different variables were asked; one to identify demotivating factors (In your </w:t>
      </w:r>
      <w:r w:rsidRPr="0008447A">
        <w:rPr>
          <w:rFonts w:ascii="Times New Roman" w:hAnsi="Times New Roman" w:cs="Times New Roman"/>
          <w:noProof/>
        </w:rPr>
        <w:t>view point</w:t>
      </w:r>
      <w:r w:rsidRPr="0008447A">
        <w:rPr>
          <w:rFonts w:ascii="Times New Roman" w:hAnsi="Times New Roman" w:cs="Times New Roman"/>
        </w:rPr>
        <w:t xml:space="preserve">, what makes you demotivated in learning English? </w:t>
      </w:r>
      <w:r w:rsidRPr="0008447A">
        <w:rPr>
          <w:rFonts w:ascii="Times New Roman" w:eastAsia="Times New Roman" w:hAnsi="Times New Roman" w:cs="Times New Roman"/>
          <w:noProof/>
          <w:lang w:bidi="fa-IR"/>
        </w:rPr>
        <w:t>To develop the Demotivating Factors Questionnaire</w:t>
      </w:r>
      <w:r w:rsidRPr="0008447A">
        <w:rPr>
          <w:rFonts w:ascii="Times New Roman" w:hAnsi="Times New Roman" w:cs="Times New Roman"/>
        </w:rPr>
        <w:t xml:space="preserve">) and another one trying to find the strategies to reduce demotivation (In your </w:t>
      </w:r>
      <w:r w:rsidRPr="0008447A">
        <w:rPr>
          <w:rFonts w:ascii="Times New Roman" w:hAnsi="Times New Roman" w:cs="Times New Roman"/>
          <w:noProof/>
        </w:rPr>
        <w:t>view point</w:t>
      </w:r>
      <w:r w:rsidRPr="0008447A">
        <w:rPr>
          <w:rFonts w:ascii="Times New Roman" w:hAnsi="Times New Roman" w:cs="Times New Roman"/>
        </w:rPr>
        <w:t xml:space="preserve">, what can be done to stop or at least </w:t>
      </w:r>
      <w:r w:rsidRPr="0008447A">
        <w:rPr>
          <w:rFonts w:ascii="Times New Roman" w:hAnsi="Times New Roman" w:cs="Times New Roman"/>
          <w:noProof/>
        </w:rPr>
        <w:t>reduce</w:t>
      </w:r>
      <w:r w:rsidRPr="0008447A">
        <w:rPr>
          <w:rFonts w:ascii="Times New Roman" w:hAnsi="Times New Roman" w:cs="Times New Roman"/>
        </w:rPr>
        <w:t xml:space="preserve"> demotivation in learning English? To develop the Strategies used to Reduce Demotivation </w:t>
      </w:r>
      <w:r w:rsidRPr="0008447A">
        <w:rPr>
          <w:rFonts w:ascii="Times New Roman" w:eastAsia="Times New Roman" w:hAnsi="Times New Roman" w:cs="Times New Roman"/>
          <w:noProof/>
          <w:lang w:bidi="fa-IR"/>
        </w:rPr>
        <w:t>Questionnaire</w:t>
      </w:r>
      <w:r w:rsidRPr="0008447A">
        <w:rPr>
          <w:rFonts w:ascii="Times New Roman" w:hAnsi="Times New Roman" w:cs="Times New Roman"/>
        </w:rPr>
        <w:t xml:space="preserve">). </w:t>
      </w:r>
    </w:p>
    <w:p w14:paraId="44F143E2" w14:textId="571EF04F" w:rsidR="002A73AF" w:rsidRPr="0008447A" w:rsidRDefault="00017594" w:rsidP="00682DC8">
      <w:pPr>
        <w:spacing w:after="120" w:line="240" w:lineRule="auto"/>
        <w:ind w:left="115" w:right="72" w:firstLine="562"/>
        <w:jc w:val="both"/>
        <w:rPr>
          <w:rFonts w:asciiTheme="majorBidi" w:eastAsia="Times New Roman" w:hAnsiTheme="majorBidi" w:cstheme="majorBidi"/>
        </w:rPr>
      </w:pPr>
      <w:r w:rsidRPr="0008447A">
        <w:rPr>
          <w:rFonts w:asciiTheme="majorBidi" w:hAnsiTheme="majorBidi" w:cstheme="majorBidi"/>
        </w:rPr>
        <w:t>2</w:t>
      </w:r>
      <w:r w:rsidR="002A73AF" w:rsidRPr="0008447A">
        <w:rPr>
          <w:rFonts w:asciiTheme="majorBidi" w:hAnsiTheme="majorBidi" w:cstheme="majorBidi"/>
        </w:rPr>
        <w:t>. Administration of</w:t>
      </w:r>
      <w:r w:rsidR="002A73AF" w:rsidRPr="0008447A">
        <w:rPr>
          <w:rFonts w:asciiTheme="majorBidi" w:eastAsia="Times New Roman" w:hAnsiTheme="majorBidi" w:cstheme="majorBidi"/>
        </w:rPr>
        <w:t xml:space="preserve"> </w:t>
      </w:r>
      <w:r w:rsidRPr="0008447A">
        <w:rPr>
          <w:rFonts w:asciiTheme="majorBidi" w:eastAsia="Times New Roman" w:hAnsiTheme="majorBidi" w:cstheme="majorBidi"/>
        </w:rPr>
        <w:t>two</w:t>
      </w:r>
      <w:r w:rsidR="002A73AF" w:rsidRPr="0008447A">
        <w:rPr>
          <w:rFonts w:asciiTheme="majorBidi" w:eastAsia="Times New Roman" w:hAnsiTheme="majorBidi" w:cstheme="majorBidi"/>
        </w:rPr>
        <w:t xml:space="preserve"> constructed </w:t>
      </w:r>
      <w:r w:rsidR="002A73AF" w:rsidRPr="0008447A">
        <w:rPr>
          <w:rFonts w:ascii="Times New Roman" w:eastAsia="Times New Roman" w:hAnsi="Times New Roman" w:cs="Times New Roman"/>
          <w:noProof/>
          <w:lang w:bidi="fa-IR"/>
        </w:rPr>
        <w:t xml:space="preserve">Demotivating Factors </w:t>
      </w:r>
      <w:r w:rsidRPr="0008447A">
        <w:rPr>
          <w:rFonts w:ascii="Times New Roman" w:eastAsia="Times New Roman" w:hAnsi="Times New Roman" w:cs="Times New Roman"/>
          <w:noProof/>
          <w:lang w:bidi="fa-IR"/>
        </w:rPr>
        <w:t xml:space="preserve">and </w:t>
      </w:r>
      <w:r w:rsidRPr="0008447A">
        <w:rPr>
          <w:rFonts w:ascii="Times New Roman" w:hAnsi="Times New Roman" w:cs="Times New Roman"/>
        </w:rPr>
        <w:t xml:space="preserve">Strategies used to Reduce Demotivation </w:t>
      </w:r>
      <w:r w:rsidR="002A73AF" w:rsidRPr="0008447A">
        <w:rPr>
          <w:rFonts w:ascii="Times New Roman" w:eastAsia="Times New Roman" w:hAnsi="Times New Roman" w:cs="Times New Roman"/>
          <w:noProof/>
          <w:lang w:bidi="fa-IR"/>
        </w:rPr>
        <w:t>Questionnaire</w:t>
      </w:r>
      <w:r w:rsidRPr="0008447A">
        <w:rPr>
          <w:rFonts w:ascii="Times New Roman" w:eastAsia="Times New Roman" w:hAnsi="Times New Roman" w:cs="Times New Roman"/>
          <w:noProof/>
          <w:lang w:bidi="fa-IR"/>
        </w:rPr>
        <w:t>s</w:t>
      </w:r>
      <w:r w:rsidR="002A73AF" w:rsidRPr="0008447A">
        <w:rPr>
          <w:rFonts w:asciiTheme="majorBidi" w:eastAsia="Times New Roman" w:hAnsiTheme="majorBidi" w:cstheme="majorBidi"/>
        </w:rPr>
        <w:t xml:space="preserve"> to 200 </w:t>
      </w:r>
      <w:r w:rsidRPr="0008447A">
        <w:rPr>
          <w:rFonts w:asciiTheme="majorBidi" w:eastAsia="Times New Roman" w:hAnsiTheme="majorBidi" w:cstheme="majorBidi"/>
        </w:rPr>
        <w:t xml:space="preserve">EFL teachers including 137 </w:t>
      </w:r>
      <w:r w:rsidR="002A73AF" w:rsidRPr="0008447A">
        <w:rPr>
          <w:rFonts w:asciiTheme="majorBidi" w:hAnsiTheme="majorBidi" w:cstheme="majorBidi"/>
        </w:rPr>
        <w:t xml:space="preserve">experienced and </w:t>
      </w:r>
      <w:r w:rsidRPr="0008447A">
        <w:rPr>
          <w:rFonts w:asciiTheme="majorBidi" w:hAnsiTheme="majorBidi" w:cstheme="majorBidi"/>
        </w:rPr>
        <w:t>63</w:t>
      </w:r>
      <w:r w:rsidR="002A73AF" w:rsidRPr="0008447A">
        <w:rPr>
          <w:rFonts w:asciiTheme="majorBidi" w:hAnsiTheme="majorBidi" w:cstheme="majorBidi"/>
        </w:rPr>
        <w:t xml:space="preserve"> novice teachers </w:t>
      </w:r>
      <w:r w:rsidR="002A73AF" w:rsidRPr="0008447A">
        <w:rPr>
          <w:rFonts w:asciiTheme="majorBidi" w:eastAsia="Times New Roman" w:hAnsiTheme="majorBidi" w:cstheme="majorBidi"/>
        </w:rPr>
        <w:t xml:space="preserve">to measure their perceptions concerning </w:t>
      </w:r>
      <w:r w:rsidRPr="0008447A">
        <w:rPr>
          <w:rFonts w:asciiTheme="majorBidi" w:eastAsia="Times New Roman" w:hAnsiTheme="majorBidi" w:cstheme="majorBidi"/>
        </w:rPr>
        <w:t xml:space="preserve">demotivation and strategies to reduce it in </w:t>
      </w:r>
      <w:r w:rsidR="002A73AF" w:rsidRPr="0008447A">
        <w:rPr>
          <w:rFonts w:asciiTheme="majorBidi" w:eastAsia="Times New Roman" w:hAnsiTheme="majorBidi" w:cstheme="majorBidi"/>
        </w:rPr>
        <w:t xml:space="preserve">learning English as a foreign language and to find any significant </w:t>
      </w:r>
      <w:r w:rsidRPr="0008447A">
        <w:rPr>
          <w:rFonts w:asciiTheme="majorBidi" w:eastAsia="Times New Roman" w:hAnsiTheme="majorBidi" w:cstheme="majorBidi"/>
        </w:rPr>
        <w:t>correlation</w:t>
      </w:r>
      <w:r w:rsidR="002A73AF" w:rsidRPr="0008447A">
        <w:rPr>
          <w:rFonts w:asciiTheme="majorBidi" w:eastAsia="Times New Roman" w:hAnsiTheme="majorBidi" w:cstheme="majorBidi"/>
        </w:rPr>
        <w:t xml:space="preserve"> in their performance on the questionnaire</w:t>
      </w:r>
      <w:r w:rsidRPr="0008447A">
        <w:rPr>
          <w:rFonts w:asciiTheme="majorBidi" w:eastAsia="Times New Roman" w:hAnsiTheme="majorBidi" w:cstheme="majorBidi"/>
        </w:rPr>
        <w:t>s</w:t>
      </w:r>
    </w:p>
    <w:p w14:paraId="111A3804" w14:textId="754E54DD" w:rsidR="002A73AF" w:rsidRPr="0077276A" w:rsidRDefault="000D5F21" w:rsidP="0077276A">
      <w:pPr>
        <w:autoSpaceDE w:val="0"/>
        <w:autoSpaceDN w:val="0"/>
        <w:adjustRightInd w:val="0"/>
        <w:spacing w:after="120" w:line="240" w:lineRule="auto"/>
        <w:jc w:val="both"/>
        <w:rPr>
          <w:rFonts w:asciiTheme="majorBidi" w:hAnsiTheme="majorBidi" w:cstheme="majorBidi"/>
          <w:i/>
          <w:iCs/>
          <w:lang w:val="en-US"/>
        </w:rPr>
      </w:pPr>
      <w:r w:rsidRPr="0077276A">
        <w:rPr>
          <w:rFonts w:asciiTheme="majorBidi" w:hAnsiTheme="majorBidi" w:cstheme="majorBidi"/>
          <w:i/>
          <w:iCs/>
          <w:lang w:val="en-US"/>
        </w:rPr>
        <w:t>3.5 Conducting Semi-Structured Interviews and Constructing Two sets of Questionn</w:t>
      </w:r>
      <w:r w:rsidR="009918E5" w:rsidRPr="0077276A">
        <w:rPr>
          <w:rFonts w:asciiTheme="majorBidi" w:hAnsiTheme="majorBidi" w:cstheme="majorBidi"/>
          <w:i/>
          <w:iCs/>
          <w:lang w:val="en-US"/>
        </w:rPr>
        <w:t>ai</w:t>
      </w:r>
      <w:r w:rsidRPr="0077276A">
        <w:rPr>
          <w:rFonts w:asciiTheme="majorBidi" w:hAnsiTheme="majorBidi" w:cstheme="majorBidi"/>
          <w:i/>
          <w:iCs/>
          <w:lang w:val="en-US"/>
        </w:rPr>
        <w:t xml:space="preserve">res </w:t>
      </w:r>
    </w:p>
    <w:p w14:paraId="539F1A53" w14:textId="77777777" w:rsidR="003D152D" w:rsidRDefault="0045651C" w:rsidP="003D152D">
      <w:pPr>
        <w:spacing w:after="120" w:line="240" w:lineRule="auto"/>
        <w:ind w:left="115" w:right="72"/>
        <w:jc w:val="both"/>
        <w:rPr>
          <w:rFonts w:asciiTheme="majorBidi" w:hAnsiTheme="majorBidi" w:cstheme="majorBidi"/>
        </w:rPr>
      </w:pPr>
      <w:r w:rsidRPr="0008447A">
        <w:rPr>
          <w:rFonts w:asciiTheme="majorBidi" w:hAnsiTheme="majorBidi" w:cstheme="majorBidi"/>
        </w:rPr>
        <w:t>Due to some limitations of quantitative data to access unexpected reasons of test takers who have unclear perceptions about different aspects of the test they took in this research, the researcher decided to collect qualitative data to confirm the findings from quantita</w:t>
      </w:r>
      <w:r w:rsidR="009918E5" w:rsidRPr="0008447A">
        <w:rPr>
          <w:rFonts w:asciiTheme="majorBidi" w:hAnsiTheme="majorBidi" w:cstheme="majorBidi"/>
        </w:rPr>
        <w:t>t</w:t>
      </w:r>
      <w:r w:rsidRPr="0008447A">
        <w:rPr>
          <w:rFonts w:asciiTheme="majorBidi" w:hAnsiTheme="majorBidi" w:cstheme="majorBidi"/>
        </w:rPr>
        <w:t>ive phase of the study.</w:t>
      </w:r>
      <w:r w:rsidR="00537469" w:rsidRPr="0008447A">
        <w:rPr>
          <w:rFonts w:asciiTheme="majorBidi" w:hAnsiTheme="majorBidi" w:cstheme="majorBidi"/>
        </w:rPr>
        <w:t xml:space="preserve"> </w:t>
      </w:r>
      <w:r w:rsidRPr="0008447A">
        <w:rPr>
          <w:rFonts w:asciiTheme="majorBidi" w:hAnsiTheme="majorBidi" w:cstheme="majorBidi"/>
        </w:rPr>
        <w:t xml:space="preserve">The qualitative research data that was collected to support the quantitative research data came from conducting semi-structured interviews with </w:t>
      </w:r>
      <w:r w:rsidR="00A435B5" w:rsidRPr="0008447A">
        <w:rPr>
          <w:rFonts w:asciiTheme="majorBidi" w:hAnsiTheme="majorBidi" w:cstheme="majorBidi"/>
        </w:rPr>
        <w:t>40</w:t>
      </w:r>
      <w:r w:rsidRPr="0008447A">
        <w:rPr>
          <w:rFonts w:asciiTheme="majorBidi" w:hAnsiTheme="majorBidi" w:cstheme="majorBidi"/>
        </w:rPr>
        <w:t xml:space="preserve"> participants who were randomly selected from intermediate EFL learners attending the classes in Iran Language Institutes (ILI) in Tehran. </w:t>
      </w:r>
    </w:p>
    <w:p w14:paraId="6E54653F" w14:textId="77777777" w:rsidR="003D152D" w:rsidRDefault="0045651C" w:rsidP="003D152D">
      <w:pPr>
        <w:spacing w:after="120" w:line="240" w:lineRule="auto"/>
        <w:ind w:left="115" w:right="72" w:firstLine="562"/>
        <w:jc w:val="both"/>
        <w:rPr>
          <w:rFonts w:asciiTheme="majorBidi" w:hAnsiTheme="majorBidi" w:cstheme="majorBidi"/>
        </w:rPr>
      </w:pPr>
      <w:r w:rsidRPr="0008447A">
        <w:rPr>
          <w:rFonts w:asciiTheme="majorBidi" w:hAnsiTheme="majorBidi" w:cstheme="majorBidi"/>
        </w:rPr>
        <w:t>The researcher was interested in using semi-structured interview because, in this kind of interview, questions could be prepared in advance, the interviewees could express themselves easily in the ways they preferred, and reliable qualitative data could be obtained. The questions of the interview were developed by the researcher and then content</w:t>
      </w:r>
      <w:r w:rsidR="009918E5" w:rsidRPr="0008447A">
        <w:rPr>
          <w:rFonts w:asciiTheme="majorBidi" w:hAnsiTheme="majorBidi" w:cstheme="majorBidi"/>
        </w:rPr>
        <w:t>-</w:t>
      </w:r>
      <w:r w:rsidRPr="0008447A">
        <w:rPr>
          <w:rFonts w:asciiTheme="majorBidi" w:hAnsiTheme="majorBidi" w:cstheme="majorBidi"/>
        </w:rPr>
        <w:t xml:space="preserve">analyzed by two experts of TEFL. Those </w:t>
      </w:r>
      <w:r w:rsidR="00A435B5" w:rsidRPr="0008447A">
        <w:rPr>
          <w:rFonts w:asciiTheme="majorBidi" w:hAnsiTheme="majorBidi" w:cstheme="majorBidi"/>
        </w:rPr>
        <w:t>40</w:t>
      </w:r>
      <w:r w:rsidRPr="0008447A">
        <w:rPr>
          <w:rFonts w:asciiTheme="majorBidi" w:hAnsiTheme="majorBidi" w:cstheme="majorBidi"/>
        </w:rPr>
        <w:t xml:space="preserve"> randomly selected EFL learners were invited to collect some information about their attitudes towards demotivating factors and strategies to reduce demotivation in EFL learning context. The researcher used the interview guide printed on paper that was required to be observed during the conversations in order not to stray from the interview procedure. The int</w:t>
      </w:r>
      <w:r w:rsidR="00A435B5" w:rsidRPr="0008447A">
        <w:rPr>
          <w:rFonts w:asciiTheme="majorBidi" w:hAnsiTheme="majorBidi" w:cstheme="majorBidi"/>
        </w:rPr>
        <w:t xml:space="preserve">erview guide </w:t>
      </w:r>
      <w:r w:rsidRPr="0008447A">
        <w:rPr>
          <w:rFonts w:asciiTheme="majorBidi" w:hAnsiTheme="majorBidi" w:cstheme="majorBidi"/>
        </w:rPr>
        <w:t>helps the interviewer stay on track and keep consistency throughout the interviews with different respondents. Although the researcher tried to keep track of interview</w:t>
      </w:r>
      <w:r w:rsidR="00A435B5" w:rsidRPr="0008447A">
        <w:rPr>
          <w:rFonts w:asciiTheme="majorBidi" w:hAnsiTheme="majorBidi" w:cstheme="majorBidi"/>
        </w:rPr>
        <w:t xml:space="preserve"> guide during the interview,</w:t>
      </w:r>
      <w:r w:rsidRPr="0008447A">
        <w:rPr>
          <w:rFonts w:asciiTheme="majorBidi" w:hAnsiTheme="majorBidi" w:cstheme="majorBidi"/>
        </w:rPr>
        <w:t xml:space="preserve"> he sometimes followed some kind of topical trajectories that were drawn out from the content of conversations to understand at hand topic in clearer ways. </w:t>
      </w:r>
    </w:p>
    <w:p w14:paraId="0E78D936" w14:textId="77777777" w:rsidR="003D152D" w:rsidRDefault="0045651C" w:rsidP="003D152D">
      <w:pPr>
        <w:spacing w:after="120" w:line="240" w:lineRule="auto"/>
        <w:ind w:left="115" w:right="72" w:firstLine="562"/>
        <w:jc w:val="both"/>
        <w:rPr>
          <w:rFonts w:asciiTheme="majorBidi" w:hAnsiTheme="majorBidi" w:cstheme="majorBidi"/>
        </w:rPr>
      </w:pPr>
      <w:r w:rsidRPr="0008447A">
        <w:rPr>
          <w:rFonts w:asciiTheme="majorBidi" w:hAnsiTheme="majorBidi" w:cstheme="majorBidi"/>
        </w:rPr>
        <w:t>To prevent the influ</w:t>
      </w:r>
      <w:r w:rsidR="00A435B5" w:rsidRPr="0008447A">
        <w:rPr>
          <w:rFonts w:asciiTheme="majorBidi" w:hAnsiTheme="majorBidi" w:cstheme="majorBidi"/>
        </w:rPr>
        <w:t xml:space="preserve">ence of participants’ speeches, </w:t>
      </w:r>
      <w:r w:rsidRPr="0008447A">
        <w:rPr>
          <w:rFonts w:asciiTheme="majorBidi" w:hAnsiTheme="majorBidi" w:cstheme="majorBidi"/>
        </w:rPr>
        <w:t>all the participants were interview</w:t>
      </w:r>
      <w:r w:rsidR="00A435B5" w:rsidRPr="0008447A">
        <w:rPr>
          <w:rFonts w:asciiTheme="majorBidi" w:hAnsiTheme="majorBidi" w:cstheme="majorBidi"/>
        </w:rPr>
        <w:t xml:space="preserve">ed individually and separately. </w:t>
      </w:r>
      <w:r w:rsidRPr="0008447A">
        <w:rPr>
          <w:rFonts w:asciiTheme="majorBidi" w:hAnsiTheme="majorBidi" w:cstheme="majorBidi"/>
        </w:rPr>
        <w:t xml:space="preserve">The interview for each participant took about 7-10 minutes. </w:t>
      </w:r>
      <w:r w:rsidR="00A50EB0" w:rsidRPr="0008447A">
        <w:rPr>
          <w:rFonts w:asciiTheme="majorBidi" w:hAnsiTheme="majorBidi" w:cstheme="majorBidi"/>
        </w:rPr>
        <w:t>Forty</w:t>
      </w:r>
      <w:r w:rsidRPr="0008447A">
        <w:rPr>
          <w:rFonts w:asciiTheme="majorBidi" w:hAnsiTheme="majorBidi" w:cstheme="majorBidi"/>
        </w:rPr>
        <w:t xml:space="preserve"> interviews took about 320 minutes in two sessions. The questions of the interview were asked </w:t>
      </w:r>
      <w:r w:rsidR="009918E5" w:rsidRPr="0008447A">
        <w:rPr>
          <w:rFonts w:asciiTheme="majorBidi" w:hAnsiTheme="majorBidi" w:cstheme="majorBidi"/>
        </w:rPr>
        <w:t>neutrally</w:t>
      </w:r>
      <w:r w:rsidRPr="0008447A">
        <w:rPr>
          <w:rFonts w:asciiTheme="majorBidi" w:hAnsiTheme="majorBidi" w:cstheme="majorBidi"/>
        </w:rPr>
        <w:t xml:space="preserve"> by the researcher of this study as the interviewer. When the interviewees kept answering to the questions, the interviewer listened carefully</w:t>
      </w:r>
      <w:r w:rsidR="009918E5" w:rsidRPr="0008447A">
        <w:rPr>
          <w:rFonts w:asciiTheme="majorBidi" w:hAnsiTheme="majorBidi" w:cstheme="majorBidi"/>
        </w:rPr>
        <w:t>,</w:t>
      </w:r>
      <w:r w:rsidRPr="0008447A">
        <w:rPr>
          <w:rFonts w:asciiTheme="majorBidi" w:hAnsiTheme="majorBidi" w:cstheme="majorBidi"/>
        </w:rPr>
        <w:t xml:space="preserve"> and whenever he felt it was right, the interviewer strayed from the current talks to a new topic that was drawn out from the interviewee’s previous speeches. But the interviewer was very cautious of not leading the respondents and their answers to any preconceived notions. Furthermore, he did not try to encourage or discourage the respondents by expressing agreement or disagreement of their statements. The interview with each participant was recorded using </w:t>
      </w:r>
      <w:r w:rsidR="009918E5" w:rsidRPr="0008447A">
        <w:rPr>
          <w:rFonts w:asciiTheme="majorBidi" w:hAnsiTheme="majorBidi" w:cstheme="majorBidi"/>
        </w:rPr>
        <w:t xml:space="preserve">a </w:t>
      </w:r>
      <w:r w:rsidRPr="0008447A">
        <w:rPr>
          <w:rFonts w:asciiTheme="majorBidi" w:hAnsiTheme="majorBidi" w:cstheme="majorBidi"/>
        </w:rPr>
        <w:t>Sony digital voice recorder model ICD-PX333. The voice recorder was small enough to fit into the pocket and had a memory of more than 30 hours</w:t>
      </w:r>
      <w:r w:rsidR="009918E5" w:rsidRPr="0008447A">
        <w:rPr>
          <w:rFonts w:asciiTheme="majorBidi" w:hAnsiTheme="majorBidi" w:cstheme="majorBidi"/>
        </w:rPr>
        <w:t xml:space="preserve"> of</w:t>
      </w:r>
      <w:r w:rsidRPr="0008447A">
        <w:rPr>
          <w:rFonts w:asciiTheme="majorBidi" w:hAnsiTheme="majorBidi" w:cstheme="majorBidi"/>
        </w:rPr>
        <w:t xml:space="preserve"> recording. </w:t>
      </w:r>
    </w:p>
    <w:p w14:paraId="02B53775" w14:textId="77777777" w:rsidR="003D152D" w:rsidRDefault="0045651C" w:rsidP="003D152D">
      <w:pPr>
        <w:spacing w:after="120" w:line="240" w:lineRule="auto"/>
        <w:ind w:left="115" w:right="72" w:firstLine="562"/>
        <w:jc w:val="both"/>
        <w:rPr>
          <w:rFonts w:asciiTheme="majorBidi" w:hAnsiTheme="majorBidi" w:cstheme="majorBidi"/>
        </w:rPr>
      </w:pPr>
      <w:r w:rsidRPr="0008447A">
        <w:rPr>
          <w:rFonts w:asciiTheme="majorBidi" w:hAnsiTheme="majorBidi" w:cstheme="majorBidi"/>
        </w:rPr>
        <w:lastRenderedPageBreak/>
        <w:t xml:space="preserve">The first stage of qualitative analysis of interview data after collecting data was </w:t>
      </w:r>
      <w:r w:rsidR="009918E5" w:rsidRPr="0008447A">
        <w:rPr>
          <w:rFonts w:asciiTheme="majorBidi" w:hAnsiTheme="majorBidi" w:cstheme="majorBidi"/>
        </w:rPr>
        <w:t xml:space="preserve">a </w:t>
      </w:r>
      <w:r w:rsidRPr="0008447A">
        <w:rPr>
          <w:rFonts w:asciiTheme="majorBidi" w:hAnsiTheme="majorBidi" w:cstheme="majorBidi"/>
        </w:rPr>
        <w:t xml:space="preserve">transcription of the recorded voices on the digital voice recorder. In transcription, just the relevant sections of recorded conversations were picked up. Once transcription of the data has been completed, content analysis was conducted on transcribed data by identifying all the main concepts. The content analysis involved thematic analysis of the received data. In </w:t>
      </w:r>
      <w:r w:rsidR="009918E5" w:rsidRPr="0008447A">
        <w:rPr>
          <w:rFonts w:asciiTheme="majorBidi" w:hAnsiTheme="majorBidi" w:cstheme="majorBidi"/>
        </w:rPr>
        <w:t xml:space="preserve">the </w:t>
      </w:r>
      <w:r w:rsidRPr="0008447A">
        <w:rPr>
          <w:rFonts w:asciiTheme="majorBidi" w:hAnsiTheme="majorBidi" w:cstheme="majorBidi"/>
        </w:rPr>
        <w:t>thematic analysis, similar statements and responses to the same question were coded and categorized under a common theme (Seidman, 1998). The main relevant and meaningful notions and concepts were identified and categorized under common themes.</w:t>
      </w:r>
      <w:r w:rsidR="002411A1" w:rsidRPr="0008447A">
        <w:rPr>
          <w:rFonts w:asciiTheme="majorBidi" w:hAnsiTheme="majorBidi" w:cstheme="majorBidi"/>
        </w:rPr>
        <w:t xml:space="preserve"> After </w:t>
      </w:r>
      <w:r w:rsidR="009918E5" w:rsidRPr="0008447A">
        <w:rPr>
          <w:rFonts w:asciiTheme="majorBidi" w:hAnsiTheme="majorBidi" w:cstheme="majorBidi"/>
        </w:rPr>
        <w:t xml:space="preserve">the </w:t>
      </w:r>
      <w:r w:rsidR="002411A1" w:rsidRPr="0008447A">
        <w:rPr>
          <w:rFonts w:asciiTheme="majorBidi" w:hAnsiTheme="majorBidi" w:cstheme="majorBidi"/>
        </w:rPr>
        <w:t xml:space="preserve">classification of concepts under clear and definite themes, the researcher employed </w:t>
      </w:r>
      <w:r w:rsidR="009918E5" w:rsidRPr="0008447A">
        <w:rPr>
          <w:rFonts w:asciiTheme="majorBidi" w:hAnsiTheme="majorBidi" w:cstheme="majorBidi"/>
        </w:rPr>
        <w:t xml:space="preserve">the </w:t>
      </w:r>
      <w:r w:rsidR="002411A1" w:rsidRPr="0008447A">
        <w:rPr>
          <w:rFonts w:asciiTheme="majorBidi" w:hAnsiTheme="majorBidi" w:cstheme="majorBidi"/>
        </w:rPr>
        <w:t xml:space="preserve">member check technique to validate her data analysis. She asked his respondents to check the analysis of their conversations with her to see if those concepts under specific categorizations were </w:t>
      </w:r>
      <w:r w:rsidR="009918E5" w:rsidRPr="0008447A">
        <w:rPr>
          <w:rFonts w:asciiTheme="majorBidi" w:hAnsiTheme="majorBidi" w:cstheme="majorBidi"/>
        </w:rPr>
        <w:t xml:space="preserve">a </w:t>
      </w:r>
      <w:r w:rsidR="002411A1" w:rsidRPr="0008447A">
        <w:rPr>
          <w:rFonts w:asciiTheme="majorBidi" w:hAnsiTheme="majorBidi" w:cstheme="majorBidi"/>
        </w:rPr>
        <w:t xml:space="preserve">representation of what they expressed in the interview. One of the features of open-ended questions is that some answers appear more frequently than the other answers. It is the stage that we can create a coding frame for our concepts to indicate that which answers occurred more frequently and which answers were the most significant ones to this kind of questions. Then, the resulted data was delivered to two TEFL instructors to check its content validity and to check the cohesion and coherence of the sentences and the accuracy of the phrases. </w:t>
      </w:r>
    </w:p>
    <w:p w14:paraId="63E47797" w14:textId="77777777" w:rsidR="003D152D" w:rsidRDefault="002411A1" w:rsidP="003D152D">
      <w:pPr>
        <w:spacing w:after="120" w:line="240" w:lineRule="auto"/>
        <w:ind w:left="115" w:right="72" w:firstLine="562"/>
        <w:jc w:val="both"/>
        <w:rPr>
          <w:rFonts w:asciiTheme="majorBidi" w:hAnsiTheme="majorBidi" w:cstheme="majorBidi"/>
        </w:rPr>
      </w:pPr>
      <w:r w:rsidRPr="0008447A">
        <w:rPr>
          <w:rFonts w:ascii="Times New Roman" w:eastAsia="Times New Roman" w:hAnsi="Times New Roman" w:cs="Times New Roman"/>
          <w:lang w:bidi="fa-IR"/>
        </w:rPr>
        <w:t>Then, based on the interviews data,</w:t>
      </w:r>
      <w:r w:rsidR="00C27448" w:rsidRPr="0008447A">
        <w:rPr>
          <w:rFonts w:ascii="Times New Roman" w:eastAsia="Times New Roman" w:hAnsi="Times New Roman" w:cs="Times New Roman"/>
          <w:lang w:bidi="fa-IR"/>
        </w:rPr>
        <w:t xml:space="preserve"> </w:t>
      </w:r>
      <w:r w:rsidRPr="0008447A">
        <w:rPr>
          <w:rFonts w:ascii="Times New Roman" w:eastAsia="Times New Roman" w:hAnsi="Times New Roman" w:cs="Times New Roman"/>
          <w:lang w:bidi="fa-IR"/>
        </w:rPr>
        <w:t xml:space="preserve">two sets of </w:t>
      </w:r>
      <w:r w:rsidR="00C27448" w:rsidRPr="0008447A">
        <w:rPr>
          <w:rFonts w:ascii="Times New Roman" w:eastAsia="Times New Roman" w:hAnsi="Times New Roman" w:cs="Times New Roman"/>
          <w:lang w:bidi="fa-IR"/>
        </w:rPr>
        <w:t>tentative questionnaire</w:t>
      </w:r>
      <w:r w:rsidRPr="0008447A">
        <w:rPr>
          <w:rFonts w:ascii="Times New Roman" w:eastAsia="Times New Roman" w:hAnsi="Times New Roman" w:cs="Times New Roman"/>
          <w:lang w:bidi="fa-IR"/>
        </w:rPr>
        <w:t>s</w:t>
      </w:r>
      <w:r w:rsidR="00C27448" w:rsidRPr="0008447A">
        <w:rPr>
          <w:rFonts w:ascii="Times New Roman" w:eastAsia="Times New Roman" w:hAnsi="Times New Roman" w:cs="Times New Roman"/>
          <w:lang w:bidi="fa-IR"/>
        </w:rPr>
        <w:t xml:space="preserve"> </w:t>
      </w:r>
      <w:r w:rsidRPr="0008447A">
        <w:rPr>
          <w:rFonts w:ascii="Times New Roman" w:eastAsia="Times New Roman" w:hAnsi="Times New Roman" w:cs="Times New Roman"/>
          <w:lang w:bidi="fa-IR"/>
        </w:rPr>
        <w:t>were</w:t>
      </w:r>
      <w:r w:rsidR="00C27448" w:rsidRPr="0008447A">
        <w:rPr>
          <w:rFonts w:ascii="Times New Roman" w:eastAsia="Times New Roman" w:hAnsi="Times New Roman" w:cs="Times New Roman"/>
          <w:lang w:bidi="fa-IR"/>
        </w:rPr>
        <w:t xml:space="preserve"> formed and given to the same expert panel to comment on the formatted questionnaire</w:t>
      </w:r>
      <w:r w:rsidRPr="0008447A">
        <w:rPr>
          <w:rFonts w:ascii="Times New Roman" w:eastAsia="Times New Roman" w:hAnsi="Times New Roman" w:cs="Times New Roman"/>
          <w:lang w:bidi="fa-IR"/>
        </w:rPr>
        <w:t>s</w:t>
      </w:r>
      <w:r w:rsidR="00C27448" w:rsidRPr="0008447A">
        <w:rPr>
          <w:rFonts w:ascii="Times New Roman" w:eastAsia="Times New Roman" w:hAnsi="Times New Roman" w:cs="Times New Roman"/>
          <w:lang w:bidi="fa-IR"/>
        </w:rPr>
        <w:t>. In case there was total agreement over the content, wording</w:t>
      </w:r>
      <w:r w:rsidR="009918E5" w:rsidRPr="0008447A">
        <w:rPr>
          <w:rFonts w:ascii="Times New Roman" w:eastAsia="Times New Roman" w:hAnsi="Times New Roman" w:cs="Times New Roman"/>
          <w:lang w:bidi="fa-IR"/>
        </w:rPr>
        <w:t>,</w:t>
      </w:r>
      <w:r w:rsidR="00C27448" w:rsidRPr="0008447A">
        <w:rPr>
          <w:rFonts w:ascii="Times New Roman" w:eastAsia="Times New Roman" w:hAnsi="Times New Roman" w:cs="Times New Roman"/>
          <w:lang w:bidi="fa-IR"/>
        </w:rPr>
        <w:t xml:space="preserve"> and grammar of the questionnaire, final considerations were made</w:t>
      </w:r>
      <w:r w:rsidR="009918E5" w:rsidRPr="0008447A">
        <w:rPr>
          <w:rFonts w:ascii="Times New Roman" w:eastAsia="Times New Roman" w:hAnsi="Times New Roman" w:cs="Times New Roman"/>
          <w:lang w:bidi="fa-IR"/>
        </w:rPr>
        <w:t>,</w:t>
      </w:r>
      <w:r w:rsidR="00C27448" w:rsidRPr="0008447A">
        <w:rPr>
          <w:rFonts w:ascii="Times New Roman" w:eastAsia="Times New Roman" w:hAnsi="Times New Roman" w:cs="Times New Roman"/>
          <w:lang w:bidi="fa-IR"/>
        </w:rPr>
        <w:t xml:space="preserve"> and the questionnaire</w:t>
      </w:r>
      <w:r w:rsidRPr="0008447A">
        <w:rPr>
          <w:rFonts w:ascii="Times New Roman" w:eastAsia="Times New Roman" w:hAnsi="Times New Roman" w:cs="Times New Roman"/>
          <w:lang w:bidi="fa-IR"/>
        </w:rPr>
        <w:t>s</w:t>
      </w:r>
      <w:r w:rsidR="00C27448" w:rsidRPr="0008447A">
        <w:rPr>
          <w:rFonts w:ascii="Times New Roman" w:eastAsia="Times New Roman" w:hAnsi="Times New Roman" w:cs="Times New Roman"/>
          <w:lang w:bidi="fa-IR"/>
        </w:rPr>
        <w:t xml:space="preserve"> </w:t>
      </w:r>
      <w:r w:rsidRPr="0008447A">
        <w:rPr>
          <w:rFonts w:ascii="Times New Roman" w:eastAsia="Times New Roman" w:hAnsi="Times New Roman" w:cs="Times New Roman"/>
          <w:lang w:bidi="fa-IR"/>
        </w:rPr>
        <w:t>were</w:t>
      </w:r>
      <w:r w:rsidR="00C27448" w:rsidRPr="0008447A">
        <w:rPr>
          <w:rFonts w:ascii="Times New Roman" w:eastAsia="Times New Roman" w:hAnsi="Times New Roman" w:cs="Times New Roman"/>
          <w:lang w:bidi="fa-IR"/>
        </w:rPr>
        <w:t xml:space="preserve"> ready for further empirical scrutiny. Following that, the questionnaire</w:t>
      </w:r>
      <w:r w:rsidRPr="0008447A">
        <w:rPr>
          <w:rFonts w:ascii="Times New Roman" w:eastAsia="Times New Roman" w:hAnsi="Times New Roman" w:cs="Times New Roman"/>
          <w:lang w:bidi="fa-IR"/>
        </w:rPr>
        <w:t>s</w:t>
      </w:r>
      <w:r w:rsidR="00C27448" w:rsidRPr="0008447A">
        <w:rPr>
          <w:rFonts w:ascii="Times New Roman" w:eastAsia="Times New Roman" w:hAnsi="Times New Roman" w:cs="Times New Roman"/>
          <w:lang w:bidi="fa-IR"/>
        </w:rPr>
        <w:t xml:space="preserve"> went under </w:t>
      </w:r>
      <w:r w:rsidR="009918E5" w:rsidRPr="0008447A">
        <w:rPr>
          <w:rFonts w:ascii="Times New Roman" w:eastAsia="Times New Roman" w:hAnsi="Times New Roman" w:cs="Times New Roman"/>
          <w:lang w:bidi="fa-IR"/>
        </w:rPr>
        <w:t xml:space="preserve">a </w:t>
      </w:r>
      <w:r w:rsidR="00C27448" w:rsidRPr="0008447A">
        <w:rPr>
          <w:rFonts w:ascii="Times New Roman" w:eastAsia="Times New Roman" w:hAnsi="Times New Roman" w:cs="Times New Roman"/>
          <w:lang w:bidi="fa-IR"/>
        </w:rPr>
        <w:t>pilot study with 15 teachers</w:t>
      </w:r>
      <w:r w:rsidR="00FE578F" w:rsidRPr="0008447A">
        <w:rPr>
          <w:rFonts w:ascii="Times New Roman" w:eastAsia="Times New Roman" w:hAnsi="Times New Roman" w:cs="Times New Roman"/>
          <w:lang w:bidi="fa-IR"/>
        </w:rPr>
        <w:t xml:space="preserve"> and 15 learners</w:t>
      </w:r>
      <w:r w:rsidR="00C27448" w:rsidRPr="0008447A">
        <w:rPr>
          <w:rFonts w:ascii="Times New Roman" w:eastAsia="Times New Roman" w:hAnsi="Times New Roman" w:cs="Times New Roman"/>
          <w:lang w:bidi="fa-IR"/>
        </w:rPr>
        <w:t>. To address the main point concerning the validity and reliability of the questionnaire, it must be noted that the content validity of the questionnaire</w:t>
      </w:r>
      <w:r w:rsidRPr="0008447A">
        <w:rPr>
          <w:rFonts w:ascii="Times New Roman" w:eastAsia="Times New Roman" w:hAnsi="Times New Roman" w:cs="Times New Roman"/>
          <w:lang w:bidi="fa-IR"/>
        </w:rPr>
        <w:t>s</w:t>
      </w:r>
      <w:r w:rsidR="00C27448" w:rsidRPr="0008447A">
        <w:rPr>
          <w:rFonts w:ascii="Times New Roman" w:eastAsia="Times New Roman" w:hAnsi="Times New Roman" w:cs="Times New Roman"/>
          <w:lang w:bidi="fa-IR"/>
        </w:rPr>
        <w:t xml:space="preserve"> was established through appealing to expert opinion (Brown, 2007), the reliability was established drawing on pilot </w:t>
      </w:r>
      <w:r w:rsidRPr="0008447A">
        <w:rPr>
          <w:rFonts w:ascii="Times New Roman" w:eastAsia="Times New Roman" w:hAnsi="Times New Roman" w:cs="Times New Roman"/>
          <w:lang w:bidi="fa-IR"/>
        </w:rPr>
        <w:t xml:space="preserve">study </w:t>
      </w:r>
      <w:r w:rsidR="00C27448" w:rsidRPr="0008447A">
        <w:rPr>
          <w:rFonts w:ascii="Times New Roman" w:eastAsia="Times New Roman" w:hAnsi="Times New Roman" w:cs="Times New Roman"/>
          <w:lang w:bidi="fa-IR"/>
        </w:rPr>
        <w:t xml:space="preserve">results analyzed based on </w:t>
      </w:r>
      <w:r w:rsidR="007A33EA" w:rsidRPr="0008447A">
        <w:rPr>
          <w:rFonts w:ascii="Times New Roman" w:eastAsia="Times New Roman" w:hAnsi="Times New Roman" w:cs="Times New Roman"/>
          <w:lang w:bidi="fa-IR"/>
        </w:rPr>
        <w:t xml:space="preserve">Cronbach’s alpha (Dorney, 2003), </w:t>
      </w:r>
      <w:r w:rsidR="00C27448" w:rsidRPr="0008447A">
        <w:rPr>
          <w:rFonts w:ascii="Times New Roman" w:eastAsia="Times New Roman" w:hAnsi="Times New Roman" w:cs="Times New Roman"/>
          <w:lang w:bidi="fa-IR"/>
        </w:rPr>
        <w:t>and the construct validity was assured through factor analysis (Brown, 2007).</w:t>
      </w:r>
      <w:r w:rsidR="00AE31E3" w:rsidRPr="0008447A">
        <w:rPr>
          <w:rFonts w:asciiTheme="majorBidi" w:hAnsiTheme="majorBidi" w:cstheme="majorBidi"/>
        </w:rPr>
        <w:t xml:space="preserve"> </w:t>
      </w:r>
    </w:p>
    <w:p w14:paraId="206A4791" w14:textId="4ECCC907" w:rsidR="00C27448" w:rsidRPr="0008447A" w:rsidRDefault="00AE31E3" w:rsidP="003D152D">
      <w:pPr>
        <w:spacing w:after="120" w:line="240" w:lineRule="auto"/>
        <w:ind w:left="115" w:right="72" w:firstLine="562"/>
        <w:jc w:val="both"/>
        <w:rPr>
          <w:rFonts w:ascii="Times New Roman" w:eastAsia="Calibri" w:hAnsi="Times New Roman" w:cs="Times New Roman"/>
          <w:shd w:val="clear" w:color="auto" w:fill="FFFFFF"/>
        </w:rPr>
      </w:pPr>
      <w:r w:rsidRPr="0008447A">
        <w:rPr>
          <w:rFonts w:ascii="Times New Roman" w:eastAsia="Calibri" w:hAnsi="Times New Roman" w:cs="Times New Roman"/>
          <w:shd w:val="clear" w:color="auto" w:fill="FFFFFF"/>
        </w:rPr>
        <w:t>Having done the content validity of the questionnaires by the analysis and review</w:t>
      </w:r>
      <w:r w:rsidR="00AF21F4" w:rsidRPr="0008447A">
        <w:rPr>
          <w:rFonts w:ascii="Times New Roman" w:eastAsia="Calibri" w:hAnsi="Times New Roman" w:cs="Times New Roman"/>
          <w:shd w:val="clear" w:color="auto" w:fill="FFFFFF"/>
        </w:rPr>
        <w:t xml:space="preserve">ing </w:t>
      </w:r>
      <w:r w:rsidRPr="0008447A">
        <w:rPr>
          <w:rFonts w:ascii="Times New Roman" w:eastAsia="Calibri" w:hAnsi="Times New Roman" w:cs="Times New Roman"/>
          <w:shd w:val="clear" w:color="auto" w:fill="FFFFFF"/>
        </w:rPr>
        <w:t xml:space="preserve">of the panel of experts including Ph.D. holders in TEFL, </w:t>
      </w:r>
      <w:r w:rsidR="00AF21F4" w:rsidRPr="0008447A">
        <w:rPr>
          <w:rFonts w:ascii="Times New Roman" w:eastAsia="Calibri" w:hAnsi="Times New Roman" w:cs="Times New Roman"/>
          <w:shd w:val="clear" w:color="auto" w:fill="FFFFFF"/>
        </w:rPr>
        <w:t xml:space="preserve">and factor analyzing, </w:t>
      </w:r>
      <w:r w:rsidRPr="0008447A">
        <w:rPr>
          <w:rFonts w:ascii="Times New Roman" w:eastAsia="Calibri" w:hAnsi="Times New Roman" w:cs="Times New Roman"/>
          <w:shd w:val="clear" w:color="auto" w:fill="FFFFFF"/>
        </w:rPr>
        <w:t xml:space="preserve">the questionnaires were piloted on a sample of 15 EFL teachers </w:t>
      </w:r>
      <w:r w:rsidR="007208AD" w:rsidRPr="0008447A">
        <w:rPr>
          <w:rFonts w:ascii="Times New Roman" w:eastAsia="Calibri" w:hAnsi="Times New Roman" w:cs="Times New Roman"/>
          <w:shd w:val="clear" w:color="auto" w:fill="FFFFFF"/>
        </w:rPr>
        <w:t>and 15 EFL learners with similar characteristics `</w:t>
      </w:r>
      <w:r w:rsidRPr="0008447A">
        <w:rPr>
          <w:rFonts w:ascii="Times New Roman" w:eastAsia="Calibri" w:hAnsi="Times New Roman" w:cs="Times New Roman"/>
          <w:shd w:val="clear" w:color="auto" w:fill="FFFFFF"/>
        </w:rPr>
        <w:t>to check their reliability. The questionnaire was administered to this sample</w:t>
      </w:r>
      <w:r w:rsidR="009918E5" w:rsidRPr="0008447A">
        <w:rPr>
          <w:rFonts w:ascii="Times New Roman" w:eastAsia="Calibri" w:hAnsi="Times New Roman" w:cs="Times New Roman"/>
          <w:shd w:val="clear" w:color="auto" w:fill="FFFFFF"/>
        </w:rPr>
        <w:t>,</w:t>
      </w:r>
      <w:r w:rsidRPr="0008447A">
        <w:rPr>
          <w:rFonts w:ascii="Times New Roman" w:eastAsia="Calibri" w:hAnsi="Times New Roman" w:cs="Times New Roman"/>
          <w:shd w:val="clear" w:color="auto" w:fill="FFFFFF"/>
        </w:rPr>
        <w:t xml:space="preserve"> and the collected data were prepared for Cronbach’s alpha. Following that, the questionnaires were administered to the 200 teachers for factor analysis to uncover the underlying construct of demotivation and strategies to reduc</w:t>
      </w:r>
      <w:r w:rsidR="008606CD" w:rsidRPr="0008447A">
        <w:rPr>
          <w:rFonts w:ascii="Times New Roman" w:eastAsia="Calibri" w:hAnsi="Times New Roman" w:cs="Times New Roman"/>
          <w:shd w:val="clear" w:color="auto" w:fill="FFFFFF"/>
        </w:rPr>
        <w:t xml:space="preserve">e it in Iranian EFL Context. </w:t>
      </w:r>
      <w:r w:rsidR="002411A1" w:rsidRPr="0008447A">
        <w:rPr>
          <w:rFonts w:asciiTheme="majorBidi" w:hAnsiTheme="majorBidi" w:cstheme="majorBidi"/>
        </w:rPr>
        <w:t xml:space="preserve">Consequently, to examine the internal consistency of the </w:t>
      </w:r>
      <w:r w:rsidRPr="0008447A">
        <w:rPr>
          <w:rFonts w:asciiTheme="majorBidi" w:hAnsiTheme="majorBidi" w:cstheme="majorBidi"/>
        </w:rPr>
        <w:t>constructed questionnaires</w:t>
      </w:r>
      <w:r w:rsidR="002411A1" w:rsidRPr="0008447A">
        <w:rPr>
          <w:rFonts w:asciiTheme="majorBidi" w:hAnsiTheme="majorBidi" w:cstheme="majorBidi"/>
        </w:rPr>
        <w:t xml:space="preserve">, a Cronbach’s α reliability analysis was performed on the obtained </w:t>
      </w:r>
      <w:r w:rsidRPr="0008447A">
        <w:rPr>
          <w:rFonts w:asciiTheme="majorBidi" w:hAnsiTheme="majorBidi" w:cstheme="majorBidi"/>
        </w:rPr>
        <w:t xml:space="preserve">responses of the 30 respondents </w:t>
      </w:r>
      <w:r w:rsidR="002411A1" w:rsidRPr="0008447A">
        <w:rPr>
          <w:rFonts w:asciiTheme="majorBidi" w:hAnsiTheme="majorBidi" w:cstheme="majorBidi"/>
        </w:rPr>
        <w:t xml:space="preserve">for both </w:t>
      </w:r>
      <w:r w:rsidRPr="0008447A">
        <w:rPr>
          <w:rFonts w:asciiTheme="majorBidi" w:hAnsiTheme="majorBidi" w:cstheme="majorBidi"/>
        </w:rPr>
        <w:t>questionn</w:t>
      </w:r>
      <w:r w:rsidR="009918E5" w:rsidRPr="0008447A">
        <w:rPr>
          <w:rFonts w:asciiTheme="majorBidi" w:hAnsiTheme="majorBidi" w:cstheme="majorBidi"/>
        </w:rPr>
        <w:t>ai</w:t>
      </w:r>
      <w:r w:rsidRPr="0008447A">
        <w:rPr>
          <w:rFonts w:asciiTheme="majorBidi" w:hAnsiTheme="majorBidi" w:cstheme="majorBidi"/>
        </w:rPr>
        <w:t>res.</w:t>
      </w:r>
      <w:r w:rsidR="002411A1" w:rsidRPr="0008447A">
        <w:rPr>
          <w:rFonts w:asciiTheme="majorBidi" w:hAnsiTheme="majorBidi" w:cstheme="majorBidi"/>
        </w:rPr>
        <w:t xml:space="preserve"> The analy</w:t>
      </w:r>
      <w:r w:rsidRPr="0008447A">
        <w:rPr>
          <w:rFonts w:asciiTheme="majorBidi" w:hAnsiTheme="majorBidi" w:cstheme="majorBidi"/>
        </w:rPr>
        <w:t xml:space="preserve">sis of the internal consistency </w:t>
      </w:r>
      <w:r w:rsidR="002411A1" w:rsidRPr="0008447A">
        <w:rPr>
          <w:rFonts w:asciiTheme="majorBidi" w:hAnsiTheme="majorBidi" w:cstheme="majorBidi"/>
        </w:rPr>
        <w:t>resulted in relatively high</w:t>
      </w:r>
      <w:r w:rsidR="009918E5" w:rsidRPr="0008447A">
        <w:rPr>
          <w:rFonts w:asciiTheme="majorBidi" w:hAnsiTheme="majorBidi" w:cstheme="majorBidi"/>
        </w:rPr>
        <w:t>-</w:t>
      </w:r>
      <w:r w:rsidR="002411A1" w:rsidRPr="0008447A">
        <w:rPr>
          <w:rFonts w:asciiTheme="majorBidi" w:hAnsiTheme="majorBidi" w:cstheme="majorBidi"/>
        </w:rPr>
        <w:t xml:space="preserve">reliability </w:t>
      </w:r>
      <w:r w:rsidR="002411A1" w:rsidRPr="003D152D">
        <w:rPr>
          <w:rFonts w:asciiTheme="majorBidi" w:hAnsiTheme="majorBidi" w:cstheme="majorBidi"/>
        </w:rPr>
        <w:t>coefficient</w:t>
      </w:r>
      <w:r w:rsidRPr="003D152D">
        <w:rPr>
          <w:rFonts w:asciiTheme="majorBidi" w:hAnsiTheme="majorBidi" w:cstheme="majorBidi"/>
        </w:rPr>
        <w:t>s</w:t>
      </w:r>
      <w:r w:rsidR="002411A1" w:rsidRPr="003D152D">
        <w:rPr>
          <w:rFonts w:asciiTheme="majorBidi" w:hAnsiTheme="majorBidi" w:cstheme="majorBidi"/>
        </w:rPr>
        <w:t xml:space="preserve"> (for </w:t>
      </w:r>
      <w:r w:rsidRPr="003D152D">
        <w:rPr>
          <w:rFonts w:asciiTheme="majorBidi" w:hAnsiTheme="majorBidi" w:cstheme="majorBidi"/>
        </w:rPr>
        <w:t>Sources of Demotivation Questionnaire</w:t>
      </w:r>
      <w:r w:rsidR="002411A1" w:rsidRPr="003D152D">
        <w:rPr>
          <w:rFonts w:asciiTheme="majorBidi" w:hAnsiTheme="majorBidi" w:cstheme="majorBidi"/>
        </w:rPr>
        <w:t xml:space="preserve">, α=88 &amp; for </w:t>
      </w:r>
      <w:r w:rsidR="00D803E4" w:rsidRPr="003D152D">
        <w:rPr>
          <w:rFonts w:asciiTheme="majorBidi" w:hAnsiTheme="majorBidi" w:cstheme="majorBidi"/>
        </w:rPr>
        <w:t xml:space="preserve">Demotivation Reduction Strategies </w:t>
      </w:r>
      <w:r w:rsidRPr="003D152D">
        <w:rPr>
          <w:rFonts w:asciiTheme="majorBidi" w:hAnsiTheme="majorBidi" w:cstheme="majorBidi"/>
        </w:rPr>
        <w:t>Questionnaire</w:t>
      </w:r>
      <w:r w:rsidR="002411A1" w:rsidRPr="003D152D">
        <w:rPr>
          <w:rFonts w:asciiTheme="majorBidi" w:hAnsiTheme="majorBidi" w:cstheme="majorBidi"/>
        </w:rPr>
        <w:t>, α=87).</w:t>
      </w:r>
      <w:r w:rsidRPr="0008447A">
        <w:rPr>
          <w:rFonts w:asciiTheme="majorBidi" w:hAnsiTheme="majorBidi" w:cstheme="majorBidi"/>
        </w:rPr>
        <w:t xml:space="preserve"> </w:t>
      </w:r>
    </w:p>
    <w:p w14:paraId="3DE58E53" w14:textId="7A157A5C" w:rsidR="007C2BB4" w:rsidRPr="0077276A" w:rsidRDefault="008606CD" w:rsidP="0077276A">
      <w:pPr>
        <w:autoSpaceDE w:val="0"/>
        <w:autoSpaceDN w:val="0"/>
        <w:adjustRightInd w:val="0"/>
        <w:spacing w:after="120" w:line="240" w:lineRule="auto"/>
        <w:jc w:val="both"/>
        <w:rPr>
          <w:rFonts w:asciiTheme="majorBidi" w:hAnsiTheme="majorBidi" w:cstheme="majorBidi"/>
          <w:i/>
          <w:iCs/>
          <w:lang w:val="en-US"/>
        </w:rPr>
      </w:pPr>
      <w:r w:rsidRPr="0077276A">
        <w:rPr>
          <w:rFonts w:asciiTheme="majorBidi" w:hAnsiTheme="majorBidi" w:cstheme="majorBidi"/>
          <w:i/>
          <w:iCs/>
          <w:lang w:val="en-US"/>
        </w:rPr>
        <w:t>3.6</w:t>
      </w:r>
      <w:r w:rsidR="00682DC8" w:rsidRPr="0077276A">
        <w:rPr>
          <w:rFonts w:asciiTheme="majorBidi" w:hAnsiTheme="majorBidi" w:cstheme="majorBidi"/>
          <w:i/>
          <w:iCs/>
          <w:lang w:val="en-US"/>
        </w:rPr>
        <w:t>.</w:t>
      </w:r>
      <w:r w:rsidRPr="0077276A">
        <w:rPr>
          <w:rFonts w:asciiTheme="majorBidi" w:hAnsiTheme="majorBidi" w:cstheme="majorBidi"/>
          <w:i/>
          <w:iCs/>
          <w:lang w:val="en-US"/>
        </w:rPr>
        <w:t xml:space="preserve"> </w:t>
      </w:r>
      <w:r w:rsidR="007C2BB4" w:rsidRPr="0077276A">
        <w:rPr>
          <w:rFonts w:asciiTheme="majorBidi" w:hAnsiTheme="majorBidi" w:cstheme="majorBidi"/>
          <w:i/>
          <w:iCs/>
          <w:lang w:val="en-US"/>
        </w:rPr>
        <w:t>Data Analysis</w:t>
      </w:r>
    </w:p>
    <w:p w14:paraId="0F47D543" w14:textId="3E4B5DE3" w:rsidR="00B66AFC" w:rsidRPr="00682DC8" w:rsidRDefault="008606CD" w:rsidP="00682DC8">
      <w:pPr>
        <w:spacing w:after="120" w:line="240" w:lineRule="auto"/>
        <w:ind w:left="115" w:right="72"/>
        <w:jc w:val="both"/>
        <w:rPr>
          <w:rFonts w:asciiTheme="majorBidi" w:hAnsiTheme="majorBidi" w:cstheme="majorBidi"/>
          <w:lang w:val="en-US"/>
        </w:rPr>
      </w:pPr>
      <w:r w:rsidRPr="00682DC8">
        <w:rPr>
          <w:rFonts w:asciiTheme="majorBidi" w:hAnsiTheme="majorBidi" w:cstheme="majorBidi"/>
          <w:lang w:val="en-US"/>
        </w:rPr>
        <w:t xml:space="preserve">The data that was collected through </w:t>
      </w:r>
      <w:r w:rsidR="009918E5" w:rsidRPr="00682DC8">
        <w:rPr>
          <w:rFonts w:asciiTheme="majorBidi" w:hAnsiTheme="majorBidi" w:cstheme="majorBidi"/>
          <w:lang w:val="en-US"/>
        </w:rPr>
        <w:t xml:space="preserve">a </w:t>
      </w:r>
      <w:r w:rsidRPr="00682DC8">
        <w:rPr>
          <w:rFonts w:asciiTheme="majorBidi" w:hAnsiTheme="majorBidi" w:cstheme="majorBidi"/>
          <w:lang w:val="en-US"/>
        </w:rPr>
        <w:t xml:space="preserve">quantitative phase of the study absolutely provided a way to support the data gathered from interviews. The data </w:t>
      </w:r>
      <w:r w:rsidR="00537469" w:rsidRPr="00682DC8">
        <w:rPr>
          <w:rFonts w:asciiTheme="majorBidi" w:hAnsiTheme="majorBidi" w:cstheme="majorBidi"/>
          <w:lang w:val="en-US"/>
        </w:rPr>
        <w:t>collected in interview sess</w:t>
      </w:r>
      <w:r w:rsidRPr="00682DC8">
        <w:rPr>
          <w:rFonts w:asciiTheme="majorBidi" w:hAnsiTheme="majorBidi" w:cstheme="majorBidi"/>
          <w:lang w:val="en-US"/>
        </w:rPr>
        <w:t>ions were transcribed, coded</w:t>
      </w:r>
      <w:r w:rsidR="009918E5" w:rsidRPr="00682DC8">
        <w:rPr>
          <w:rFonts w:asciiTheme="majorBidi" w:hAnsiTheme="majorBidi" w:cstheme="majorBidi"/>
          <w:lang w:val="en-US"/>
        </w:rPr>
        <w:t>,</w:t>
      </w:r>
      <w:r w:rsidRPr="00682DC8">
        <w:rPr>
          <w:rFonts w:asciiTheme="majorBidi" w:hAnsiTheme="majorBidi" w:cstheme="majorBidi"/>
          <w:lang w:val="en-US"/>
        </w:rPr>
        <w:t xml:space="preserve"> and categorized under definite themes after confirming the accuracy of the phrases by two EFL experts who were the faculty members of </w:t>
      </w:r>
      <w:r w:rsidR="009918E5" w:rsidRPr="00682DC8">
        <w:rPr>
          <w:rFonts w:asciiTheme="majorBidi" w:hAnsiTheme="majorBidi" w:cstheme="majorBidi"/>
          <w:lang w:val="en-US"/>
        </w:rPr>
        <w:t xml:space="preserve">the </w:t>
      </w:r>
      <w:r w:rsidRPr="00682DC8">
        <w:rPr>
          <w:rFonts w:asciiTheme="majorBidi" w:hAnsiTheme="majorBidi" w:cstheme="majorBidi"/>
          <w:lang w:val="en-US"/>
        </w:rPr>
        <w:t>university. Finally, the data went through content analysis</w:t>
      </w:r>
      <w:r w:rsidR="009918E5" w:rsidRPr="00682DC8">
        <w:rPr>
          <w:rFonts w:asciiTheme="majorBidi" w:hAnsiTheme="majorBidi" w:cstheme="majorBidi"/>
          <w:lang w:val="en-US"/>
        </w:rPr>
        <w:t>,</w:t>
      </w:r>
      <w:r w:rsidRPr="00682DC8">
        <w:rPr>
          <w:rFonts w:asciiTheme="majorBidi" w:hAnsiTheme="majorBidi" w:cstheme="majorBidi"/>
          <w:lang w:val="en-US"/>
        </w:rPr>
        <w:t xml:space="preserve"> which is a technique to help the researcher investigate human behaviors indirectly by analyzing their speeches and statements (Fraenkel et al., 2012). Between two content analysis approaches</w:t>
      </w:r>
      <w:r w:rsidR="009918E5" w:rsidRPr="00682DC8">
        <w:rPr>
          <w:rFonts w:asciiTheme="majorBidi" w:hAnsiTheme="majorBidi" w:cstheme="majorBidi"/>
          <w:lang w:val="en-US"/>
        </w:rPr>
        <w:t>,</w:t>
      </w:r>
      <w:r w:rsidRPr="00682DC8">
        <w:rPr>
          <w:rFonts w:asciiTheme="majorBidi" w:hAnsiTheme="majorBidi" w:cstheme="majorBidi"/>
          <w:lang w:val="en-US"/>
        </w:rPr>
        <w:t xml:space="preserve"> including narrating and quantifying the data, </w:t>
      </w:r>
      <w:r w:rsidR="009918E5" w:rsidRPr="00682DC8">
        <w:rPr>
          <w:rFonts w:asciiTheme="majorBidi" w:hAnsiTheme="majorBidi" w:cstheme="majorBidi"/>
          <w:lang w:val="en-US"/>
        </w:rPr>
        <w:t xml:space="preserve">the </w:t>
      </w:r>
      <w:r w:rsidRPr="00682DC8">
        <w:rPr>
          <w:rFonts w:asciiTheme="majorBidi" w:hAnsiTheme="majorBidi" w:cstheme="majorBidi"/>
          <w:lang w:val="en-US"/>
        </w:rPr>
        <w:t xml:space="preserve">narrative technique was used to apply distinguished codes and themes. Recognized codes and themes were employed to organize the content received in the interviews and to attain </w:t>
      </w:r>
      <w:r w:rsidR="009918E5" w:rsidRPr="00682DC8">
        <w:rPr>
          <w:rFonts w:asciiTheme="majorBidi" w:hAnsiTheme="majorBidi" w:cstheme="majorBidi"/>
          <w:lang w:val="en-US"/>
        </w:rPr>
        <w:t xml:space="preserve">a </w:t>
      </w:r>
      <w:r w:rsidRPr="00682DC8">
        <w:rPr>
          <w:rFonts w:asciiTheme="majorBidi" w:hAnsiTheme="majorBidi" w:cstheme="majorBidi"/>
          <w:lang w:val="en-US"/>
        </w:rPr>
        <w:t xml:space="preserve">narrative description of gathered interview data. In this way, the redundant and unrelated words were reduced according to the data reduction technique (Seidman, 2012). Then the most important and major sections of the transcriptions and statements declared by the participants were traced and coded under clear categories and themes. In </w:t>
      </w:r>
      <w:r w:rsidR="009918E5" w:rsidRPr="00682DC8">
        <w:rPr>
          <w:rFonts w:asciiTheme="majorBidi" w:hAnsiTheme="majorBidi" w:cstheme="majorBidi"/>
          <w:lang w:val="en-US"/>
        </w:rPr>
        <w:t xml:space="preserve">the </w:t>
      </w:r>
      <w:r w:rsidRPr="00682DC8">
        <w:rPr>
          <w:rFonts w:asciiTheme="majorBidi" w:hAnsiTheme="majorBidi" w:cstheme="majorBidi"/>
          <w:lang w:val="en-US"/>
        </w:rPr>
        <w:t xml:space="preserve">coding phase, the most significant points were labeled and put into appropriate categories. </w:t>
      </w:r>
    </w:p>
    <w:p w14:paraId="08ADF719" w14:textId="5DDC13DD" w:rsidR="008606CD" w:rsidRPr="00EE0360" w:rsidRDefault="008606CD" w:rsidP="00682DC8">
      <w:pPr>
        <w:spacing w:after="120" w:line="240" w:lineRule="auto"/>
        <w:ind w:left="115" w:right="72" w:firstLine="562"/>
        <w:jc w:val="both"/>
        <w:rPr>
          <w:rFonts w:asciiTheme="majorBidi" w:hAnsiTheme="majorBidi" w:cstheme="majorBidi"/>
          <w:shd w:val="clear" w:color="auto" w:fill="FFFFFF" w:themeFill="background1"/>
        </w:rPr>
      </w:pPr>
      <w:r w:rsidRPr="0008447A">
        <w:rPr>
          <w:rFonts w:asciiTheme="majorBidi" w:hAnsiTheme="majorBidi" w:cstheme="majorBidi"/>
        </w:rPr>
        <w:lastRenderedPageBreak/>
        <w:t xml:space="preserve">The data related to </w:t>
      </w:r>
      <w:r w:rsidR="00B66AFC" w:rsidRPr="0008447A">
        <w:rPr>
          <w:rFonts w:asciiTheme="majorBidi" w:hAnsiTheme="majorBidi" w:cstheme="majorBidi"/>
        </w:rPr>
        <w:t xml:space="preserve">two </w:t>
      </w:r>
      <w:r w:rsidR="00B66AFC" w:rsidRPr="0008447A">
        <w:rPr>
          <w:rFonts w:asciiTheme="majorBidi" w:hAnsiTheme="majorBidi" w:cstheme="majorBidi"/>
          <w:shd w:val="clear" w:color="auto" w:fill="FFFFFF" w:themeFill="background1"/>
        </w:rPr>
        <w:t xml:space="preserve">demotivation and strategies variables </w:t>
      </w:r>
      <w:r w:rsidRPr="0008447A">
        <w:rPr>
          <w:rFonts w:asciiTheme="majorBidi" w:hAnsiTheme="majorBidi" w:cstheme="majorBidi"/>
        </w:rPr>
        <w:t xml:space="preserve">that were examined by questionnaires were given to the Statistical Package for the Social Sciences version 22 (SPSS) running on a Sony CORE i5 laptop. </w:t>
      </w:r>
      <w:r w:rsidR="00B66AFC" w:rsidRPr="0008447A">
        <w:rPr>
          <w:rFonts w:asciiTheme="majorBidi" w:hAnsiTheme="majorBidi" w:cstheme="majorBidi"/>
        </w:rPr>
        <w:t>İn addition to factor analysis and descriptive statistics, t</w:t>
      </w:r>
      <w:r w:rsidRPr="0008447A">
        <w:rPr>
          <w:rFonts w:asciiTheme="majorBidi" w:hAnsiTheme="majorBidi" w:cstheme="majorBidi"/>
        </w:rPr>
        <w:t xml:space="preserve">he main statistical </w:t>
      </w:r>
      <w:r w:rsidR="00B66AFC" w:rsidRPr="0008447A">
        <w:rPr>
          <w:rFonts w:asciiTheme="majorBidi" w:hAnsiTheme="majorBidi" w:cstheme="majorBidi"/>
        </w:rPr>
        <w:t>test</w:t>
      </w:r>
      <w:r w:rsidRPr="0008447A">
        <w:rPr>
          <w:rFonts w:asciiTheme="majorBidi" w:hAnsiTheme="majorBidi" w:cstheme="majorBidi"/>
        </w:rPr>
        <w:t xml:space="preserve"> to compare the results of two questio</w:t>
      </w:r>
      <w:r w:rsidR="009918E5" w:rsidRPr="0008447A">
        <w:rPr>
          <w:rFonts w:asciiTheme="majorBidi" w:hAnsiTheme="majorBidi" w:cstheme="majorBidi"/>
        </w:rPr>
        <w:t>n</w:t>
      </w:r>
      <w:r w:rsidRPr="0008447A">
        <w:rPr>
          <w:rFonts w:asciiTheme="majorBidi" w:hAnsiTheme="majorBidi" w:cstheme="majorBidi"/>
        </w:rPr>
        <w:t xml:space="preserve">naires and to show any significant correlation </w:t>
      </w:r>
      <w:r w:rsidRPr="0008447A">
        <w:rPr>
          <w:rFonts w:asciiTheme="majorBidi" w:hAnsiTheme="majorBidi" w:cstheme="majorBidi"/>
          <w:shd w:val="clear" w:color="auto" w:fill="FFFFFF" w:themeFill="background1"/>
        </w:rPr>
        <w:t>between three EFL learners, experienced and novice teachers groups</w:t>
      </w:r>
      <w:r w:rsidR="00B66AFC" w:rsidRPr="0008447A">
        <w:rPr>
          <w:rFonts w:asciiTheme="majorBidi" w:hAnsiTheme="majorBidi" w:cstheme="majorBidi"/>
          <w:shd w:val="clear" w:color="auto" w:fill="FFFFFF" w:themeFill="background1"/>
        </w:rPr>
        <w:t xml:space="preserve"> </w:t>
      </w:r>
      <w:r w:rsidR="00B66AFC" w:rsidRPr="0008447A">
        <w:rPr>
          <w:rFonts w:asciiTheme="majorBidi" w:hAnsiTheme="majorBidi" w:cstheme="majorBidi"/>
        </w:rPr>
        <w:t xml:space="preserve">was </w:t>
      </w:r>
      <w:r w:rsidR="00B66AFC" w:rsidRPr="0008447A">
        <w:rPr>
          <w:rFonts w:asciiTheme="majorBidi" w:hAnsiTheme="majorBidi" w:cstheme="majorBidi"/>
          <w:shd w:val="clear" w:color="auto" w:fill="FFFFFF" w:themeFill="background1"/>
        </w:rPr>
        <w:t>Pearson's product-moment correlation statistical</w:t>
      </w:r>
      <w:r w:rsidR="00B66AFC" w:rsidRPr="0008447A">
        <w:rPr>
          <w:rFonts w:asciiTheme="majorBidi" w:hAnsiTheme="majorBidi" w:cstheme="majorBidi"/>
        </w:rPr>
        <w:t xml:space="preserve"> test </w:t>
      </w:r>
      <w:r w:rsidR="00B66AFC" w:rsidRPr="0008447A">
        <w:rPr>
          <w:rFonts w:ascii="Times New Roman" w:eastAsia="Calibri" w:hAnsi="Times New Roman" w:cs="Times New Roman"/>
        </w:rPr>
        <w:t>after checking the assumptions of normality</w:t>
      </w:r>
      <w:r w:rsidRPr="0008447A">
        <w:rPr>
          <w:rFonts w:asciiTheme="majorBidi" w:hAnsiTheme="majorBidi" w:cstheme="majorBidi"/>
          <w:shd w:val="clear" w:color="auto" w:fill="FFFFFF" w:themeFill="background1"/>
        </w:rPr>
        <w:t>.</w:t>
      </w:r>
    </w:p>
    <w:p w14:paraId="57BB9C95" w14:textId="72E170B7" w:rsidR="00C35DCA" w:rsidRPr="0077276A" w:rsidRDefault="00C35DCA" w:rsidP="0077276A">
      <w:pPr>
        <w:autoSpaceDE w:val="0"/>
        <w:autoSpaceDN w:val="0"/>
        <w:adjustRightInd w:val="0"/>
        <w:spacing w:after="120" w:line="240" w:lineRule="auto"/>
        <w:jc w:val="both"/>
        <w:rPr>
          <w:rFonts w:asciiTheme="majorBidi" w:hAnsiTheme="majorBidi" w:cstheme="majorBidi"/>
          <w:b/>
          <w:bCs/>
          <w:lang w:val="en-US"/>
        </w:rPr>
      </w:pPr>
      <w:r w:rsidRPr="0077276A">
        <w:rPr>
          <w:rFonts w:asciiTheme="majorBidi" w:hAnsiTheme="majorBidi" w:cstheme="majorBidi"/>
          <w:b/>
          <w:bCs/>
          <w:lang w:val="en-US"/>
        </w:rPr>
        <w:t>4.</w:t>
      </w:r>
      <w:r w:rsidR="0077276A">
        <w:rPr>
          <w:rFonts w:asciiTheme="majorBidi" w:hAnsiTheme="majorBidi" w:cstheme="majorBidi"/>
          <w:b/>
          <w:bCs/>
          <w:lang w:val="en-US"/>
        </w:rPr>
        <w:t xml:space="preserve"> </w:t>
      </w:r>
      <w:r w:rsidRPr="0077276A">
        <w:rPr>
          <w:rFonts w:asciiTheme="majorBidi" w:hAnsiTheme="majorBidi" w:cstheme="majorBidi"/>
          <w:b/>
          <w:bCs/>
          <w:lang w:val="en-US"/>
        </w:rPr>
        <w:t xml:space="preserve">Results </w:t>
      </w:r>
      <w:r w:rsidR="00DF70A1" w:rsidRPr="0077276A">
        <w:rPr>
          <w:rFonts w:asciiTheme="majorBidi" w:hAnsiTheme="majorBidi" w:cstheme="majorBidi"/>
          <w:b/>
          <w:bCs/>
          <w:lang w:val="en-US"/>
        </w:rPr>
        <w:t>and Discussion</w:t>
      </w:r>
    </w:p>
    <w:p w14:paraId="570F7027" w14:textId="2AF4CF29" w:rsidR="00C35DCA" w:rsidRDefault="009918E5" w:rsidP="00682DC8">
      <w:pPr>
        <w:spacing w:after="120" w:line="240" w:lineRule="auto"/>
        <w:ind w:left="115" w:right="72"/>
        <w:jc w:val="both"/>
        <w:rPr>
          <w:rFonts w:ascii="Times New Roman" w:eastAsia="Calibri" w:hAnsi="Times New Roman" w:cs="Times New Roman"/>
          <w:sz w:val="24"/>
          <w:szCs w:val="24"/>
          <w:lang w:bidi="fa-IR"/>
        </w:rPr>
      </w:pPr>
      <w:r w:rsidRPr="0008447A">
        <w:rPr>
          <w:rFonts w:ascii="Times New Roman" w:eastAsia="Calibri" w:hAnsi="Times New Roman" w:cs="Times New Roman"/>
          <w:lang w:bidi="fa-IR"/>
        </w:rPr>
        <w:t>T</w:t>
      </w:r>
      <w:r w:rsidR="00C35DCA" w:rsidRPr="0008447A">
        <w:rPr>
          <w:rFonts w:ascii="Times New Roman" w:eastAsia="Calibri" w:hAnsi="Times New Roman" w:cs="Times New Roman"/>
          <w:lang w:bidi="fa-IR"/>
        </w:rPr>
        <w:t xml:space="preserve">o identify </w:t>
      </w:r>
      <w:r w:rsidR="00B66AFC" w:rsidRPr="0008447A">
        <w:rPr>
          <w:rFonts w:ascii="Times New Roman" w:eastAsia="Calibri" w:hAnsi="Times New Roman" w:cs="Times New Roman"/>
          <w:lang w:bidi="fa-IR"/>
        </w:rPr>
        <w:t>demotivating factors</w:t>
      </w:r>
      <w:r w:rsidR="00C35DCA" w:rsidRPr="0008447A">
        <w:rPr>
          <w:rFonts w:ascii="Times New Roman" w:eastAsia="Calibri" w:hAnsi="Times New Roman" w:cs="Times New Roman"/>
          <w:lang w:bidi="fa-IR"/>
        </w:rPr>
        <w:t xml:space="preserve"> in Iranian EFL context, first </w:t>
      </w:r>
      <w:r w:rsidR="00B66AFC" w:rsidRPr="0008447A">
        <w:rPr>
          <w:rFonts w:ascii="Times New Roman" w:eastAsia="Calibri" w:hAnsi="Times New Roman" w:cs="Times New Roman"/>
          <w:lang w:bidi="fa-IR"/>
        </w:rPr>
        <w:t>40</w:t>
      </w:r>
      <w:r w:rsidR="00B5646C" w:rsidRPr="0008447A">
        <w:rPr>
          <w:rFonts w:ascii="Times New Roman" w:eastAsia="Calibri" w:hAnsi="Times New Roman" w:cs="Times New Roman"/>
          <w:lang w:bidi="fa-IR"/>
        </w:rPr>
        <w:t xml:space="preserve"> Intermediate level learners were provided with </w:t>
      </w:r>
      <w:r w:rsidR="00B66AFC" w:rsidRPr="0008447A">
        <w:rPr>
          <w:rFonts w:ascii="Times New Roman" w:eastAsia="Calibri" w:hAnsi="Times New Roman" w:cs="Times New Roman"/>
          <w:lang w:bidi="fa-IR"/>
        </w:rPr>
        <w:t>two</w:t>
      </w:r>
      <w:r w:rsidR="00B5646C" w:rsidRPr="0008447A">
        <w:rPr>
          <w:rFonts w:ascii="Times New Roman" w:eastAsia="Calibri" w:hAnsi="Times New Roman" w:cs="Times New Roman"/>
          <w:lang w:bidi="fa-IR"/>
        </w:rPr>
        <w:t xml:space="preserve"> main open</w:t>
      </w:r>
      <w:r w:rsidRPr="0008447A">
        <w:rPr>
          <w:rFonts w:ascii="Times New Roman" w:eastAsia="Calibri" w:hAnsi="Times New Roman" w:cs="Times New Roman"/>
          <w:lang w:bidi="fa-IR"/>
        </w:rPr>
        <w:t>-</w:t>
      </w:r>
      <w:r w:rsidR="00B5646C" w:rsidRPr="0008447A">
        <w:rPr>
          <w:rFonts w:ascii="Times New Roman" w:eastAsia="Calibri" w:hAnsi="Times New Roman" w:cs="Times New Roman"/>
          <w:lang w:bidi="fa-IR"/>
        </w:rPr>
        <w:t>ended question</w:t>
      </w:r>
      <w:r w:rsidR="00B66AFC" w:rsidRPr="0008447A">
        <w:rPr>
          <w:rFonts w:ascii="Times New Roman" w:eastAsia="Calibri" w:hAnsi="Times New Roman" w:cs="Times New Roman"/>
          <w:lang w:bidi="fa-IR"/>
        </w:rPr>
        <w:t>s</w:t>
      </w:r>
      <w:r w:rsidR="00B5646C" w:rsidRPr="0008447A">
        <w:rPr>
          <w:rFonts w:ascii="Times New Roman" w:eastAsia="Calibri" w:hAnsi="Times New Roman" w:cs="Times New Roman"/>
          <w:lang w:bidi="fa-IR"/>
        </w:rPr>
        <w:t xml:space="preserve"> asking about their ideas about the factors causing them demotivation in English language learning</w:t>
      </w:r>
      <w:r w:rsidR="00B66AFC" w:rsidRPr="0008447A">
        <w:rPr>
          <w:rFonts w:ascii="Times New Roman" w:eastAsia="Calibri" w:hAnsi="Times New Roman" w:cs="Times New Roman"/>
          <w:lang w:bidi="fa-IR"/>
        </w:rPr>
        <w:t xml:space="preserve"> and also the strategies to reduce demotivation in EF classrooms</w:t>
      </w:r>
      <w:r w:rsidR="00B5646C" w:rsidRPr="0008447A">
        <w:rPr>
          <w:rFonts w:ascii="Times New Roman" w:eastAsia="Calibri" w:hAnsi="Times New Roman" w:cs="Times New Roman"/>
          <w:lang w:bidi="fa-IR"/>
        </w:rPr>
        <w:t xml:space="preserve">. </w:t>
      </w:r>
      <w:r w:rsidR="00B66AFC" w:rsidRPr="0008447A">
        <w:rPr>
          <w:rFonts w:ascii="Times New Roman" w:eastAsia="Calibri" w:hAnsi="Times New Roman" w:cs="Times New Roman"/>
          <w:lang w:bidi="fa-IR"/>
        </w:rPr>
        <w:t xml:space="preserve">The findings showed </w:t>
      </w:r>
      <w:r w:rsidR="00C35DCA" w:rsidRPr="0008447A">
        <w:rPr>
          <w:rFonts w:ascii="Times New Roman" w:eastAsia="Calibri" w:hAnsi="Times New Roman" w:cs="Times New Roman"/>
          <w:lang w:bidi="fa-IR"/>
        </w:rPr>
        <w:t xml:space="preserve">that the main sources of demotivation were teacher’s personality, classroom environment, facilities of the school, anxiety, and students’ characteristics. </w:t>
      </w:r>
      <w:r w:rsidR="00B66AFC" w:rsidRPr="0008447A">
        <w:rPr>
          <w:rFonts w:ascii="Times New Roman" w:eastAsia="Calibri" w:hAnsi="Times New Roman" w:cs="Times New Roman"/>
          <w:lang w:bidi="fa-IR"/>
        </w:rPr>
        <w:t>A</w:t>
      </w:r>
      <w:r w:rsidR="00C35DCA" w:rsidRPr="0008447A">
        <w:rPr>
          <w:rFonts w:ascii="Times New Roman" w:eastAsia="Calibri" w:hAnsi="Times New Roman" w:cs="Times New Roman"/>
          <w:lang w:bidi="fa-IR"/>
        </w:rPr>
        <w:t xml:space="preserve"> collection of 42 items with Likert scale were written. The items were reviewed by </w:t>
      </w:r>
      <w:r w:rsidR="00B66AFC" w:rsidRPr="0008447A">
        <w:rPr>
          <w:rFonts w:ascii="Times New Roman" w:eastAsia="Calibri" w:hAnsi="Times New Roman" w:cs="Times New Roman"/>
          <w:lang w:bidi="fa-IR"/>
        </w:rPr>
        <w:t xml:space="preserve">EFL </w:t>
      </w:r>
      <w:r w:rsidR="00C35DCA" w:rsidRPr="0008447A">
        <w:rPr>
          <w:rFonts w:ascii="Times New Roman" w:eastAsia="Calibri" w:hAnsi="Times New Roman" w:cs="Times New Roman"/>
          <w:lang w:bidi="fa-IR"/>
        </w:rPr>
        <w:t>experts</w:t>
      </w:r>
      <w:r w:rsidRPr="0008447A">
        <w:rPr>
          <w:rFonts w:ascii="Times New Roman" w:eastAsia="Calibri" w:hAnsi="Times New Roman" w:cs="Times New Roman"/>
          <w:lang w:bidi="fa-IR"/>
        </w:rPr>
        <w:t>,</w:t>
      </w:r>
      <w:r w:rsidR="00C35DCA" w:rsidRPr="0008447A">
        <w:rPr>
          <w:rFonts w:ascii="Times New Roman" w:eastAsia="Calibri" w:hAnsi="Times New Roman" w:cs="Times New Roman"/>
          <w:lang w:bidi="fa-IR"/>
        </w:rPr>
        <w:t xml:space="preserve"> and necessary revisions in terms of wording and structure were made. Finally, to examine the factorial structure of the invented scale</w:t>
      </w:r>
      <w:r w:rsidR="00B66AFC" w:rsidRPr="0008447A">
        <w:rPr>
          <w:rFonts w:ascii="Times New Roman" w:eastAsia="Calibri" w:hAnsi="Times New Roman" w:cs="Times New Roman"/>
          <w:lang w:bidi="fa-IR"/>
        </w:rPr>
        <w:t>s</w:t>
      </w:r>
      <w:r w:rsidR="00C35DCA" w:rsidRPr="0008447A">
        <w:rPr>
          <w:rFonts w:ascii="Times New Roman" w:eastAsia="Calibri" w:hAnsi="Times New Roman" w:cs="Times New Roman"/>
          <w:lang w:bidi="fa-IR"/>
        </w:rPr>
        <w:t xml:space="preserve">, factor analysis was run. </w:t>
      </w:r>
      <w:r w:rsidRPr="0008447A">
        <w:rPr>
          <w:rFonts w:ascii="Times New Roman" w:eastAsia="Calibri" w:hAnsi="Times New Roman" w:cs="Times New Roman"/>
          <w:lang w:bidi="fa-IR"/>
        </w:rPr>
        <w:t>T</w:t>
      </w:r>
      <w:r w:rsidR="00C35DCA" w:rsidRPr="0008447A">
        <w:rPr>
          <w:rFonts w:ascii="Times New Roman" w:eastAsia="Calibri" w:hAnsi="Times New Roman" w:cs="Times New Roman"/>
          <w:lang w:bidi="fa-IR"/>
        </w:rPr>
        <w:t>o identify the factors, two methods were employed; eigenvalue table through Principal Component Analysis and eigenvalue plot. Table 1</w:t>
      </w:r>
      <w:r w:rsidR="00AF21F4" w:rsidRPr="0008447A">
        <w:rPr>
          <w:rFonts w:ascii="Times New Roman" w:eastAsia="Calibri" w:hAnsi="Times New Roman" w:cs="Times New Roman"/>
          <w:lang w:bidi="fa-IR"/>
        </w:rPr>
        <w:t xml:space="preserve"> </w:t>
      </w:r>
      <w:r w:rsidR="00C35DCA" w:rsidRPr="0008447A">
        <w:rPr>
          <w:rFonts w:ascii="Times New Roman" w:eastAsia="Calibri" w:hAnsi="Times New Roman" w:cs="Times New Roman"/>
          <w:lang w:bidi="fa-IR"/>
        </w:rPr>
        <w:t xml:space="preserve">shows the results of factor loading and the related variances of the data related to </w:t>
      </w:r>
      <w:r w:rsidRPr="0008447A">
        <w:rPr>
          <w:rFonts w:ascii="Times New Roman" w:eastAsia="Calibri" w:hAnsi="Times New Roman" w:cs="Times New Roman"/>
          <w:lang w:bidi="fa-IR"/>
        </w:rPr>
        <w:t xml:space="preserve">the </w:t>
      </w:r>
      <w:r w:rsidR="00C35DCA" w:rsidRPr="0008447A">
        <w:rPr>
          <w:rFonts w:ascii="Times New Roman" w:eastAsia="Calibri" w:hAnsi="Times New Roman" w:cs="Times New Roman"/>
          <w:lang w:bidi="fa-IR"/>
        </w:rPr>
        <w:t>demotivation construct</w:t>
      </w:r>
      <w:r w:rsidR="00C35DCA" w:rsidRPr="00A50EB0">
        <w:rPr>
          <w:rFonts w:ascii="Times New Roman" w:eastAsia="Calibri" w:hAnsi="Times New Roman" w:cs="Times New Roman"/>
          <w:sz w:val="24"/>
          <w:szCs w:val="24"/>
          <w:lang w:bidi="fa-IR"/>
        </w:rPr>
        <w:t>.</w:t>
      </w:r>
    </w:p>
    <w:p w14:paraId="4DAE1AE2" w14:textId="77777777" w:rsidR="0077276A" w:rsidRDefault="0077276A" w:rsidP="00682DC8">
      <w:pPr>
        <w:spacing w:after="120" w:line="240" w:lineRule="auto"/>
        <w:ind w:left="115" w:right="72"/>
        <w:jc w:val="both"/>
        <w:rPr>
          <w:rFonts w:ascii="Times New Roman" w:eastAsia="Calibri" w:hAnsi="Times New Roman" w:cs="Times New Roman"/>
          <w:sz w:val="24"/>
          <w:szCs w:val="24"/>
          <w:lang w:bidi="fa-IR"/>
        </w:rPr>
      </w:pPr>
    </w:p>
    <w:p w14:paraId="17248A1A" w14:textId="77777777" w:rsidR="003D152D" w:rsidRDefault="003D152D" w:rsidP="0077276A">
      <w:pPr>
        <w:spacing w:after="120" w:line="240" w:lineRule="auto"/>
        <w:jc w:val="center"/>
        <w:rPr>
          <w:rFonts w:asciiTheme="majorBidi" w:eastAsia="Times New Roman" w:hAnsiTheme="majorBidi" w:cstheme="majorBidi"/>
          <w:lang w:val="en-US"/>
        </w:rPr>
      </w:pPr>
    </w:p>
    <w:p w14:paraId="6FD2CBB4" w14:textId="77777777" w:rsidR="003D152D" w:rsidRDefault="003D152D" w:rsidP="0077276A">
      <w:pPr>
        <w:spacing w:after="120" w:line="240" w:lineRule="auto"/>
        <w:jc w:val="center"/>
        <w:rPr>
          <w:rFonts w:asciiTheme="majorBidi" w:eastAsia="Times New Roman" w:hAnsiTheme="majorBidi" w:cstheme="majorBidi"/>
          <w:lang w:val="en-US"/>
        </w:rPr>
      </w:pPr>
    </w:p>
    <w:p w14:paraId="04DDA471" w14:textId="77777777" w:rsidR="003D152D" w:rsidRDefault="003D152D" w:rsidP="0077276A">
      <w:pPr>
        <w:spacing w:after="120" w:line="240" w:lineRule="auto"/>
        <w:jc w:val="center"/>
        <w:rPr>
          <w:rFonts w:asciiTheme="majorBidi" w:eastAsia="Times New Roman" w:hAnsiTheme="majorBidi" w:cstheme="majorBidi"/>
          <w:lang w:val="en-US"/>
        </w:rPr>
      </w:pPr>
    </w:p>
    <w:p w14:paraId="45FA33D4" w14:textId="77777777" w:rsidR="003D152D" w:rsidRDefault="003D152D" w:rsidP="0077276A">
      <w:pPr>
        <w:spacing w:after="120" w:line="240" w:lineRule="auto"/>
        <w:jc w:val="center"/>
        <w:rPr>
          <w:rFonts w:asciiTheme="majorBidi" w:eastAsia="Times New Roman" w:hAnsiTheme="majorBidi" w:cstheme="majorBidi"/>
          <w:lang w:val="en-US"/>
        </w:rPr>
      </w:pPr>
    </w:p>
    <w:p w14:paraId="2AA32F5F" w14:textId="77777777" w:rsidR="003D152D" w:rsidRDefault="003D152D" w:rsidP="0077276A">
      <w:pPr>
        <w:spacing w:after="120" w:line="240" w:lineRule="auto"/>
        <w:jc w:val="center"/>
        <w:rPr>
          <w:rFonts w:asciiTheme="majorBidi" w:eastAsia="Times New Roman" w:hAnsiTheme="majorBidi" w:cstheme="majorBidi"/>
          <w:lang w:val="en-US"/>
        </w:rPr>
      </w:pPr>
    </w:p>
    <w:p w14:paraId="515D23CE" w14:textId="77777777" w:rsidR="003D152D" w:rsidRDefault="003D152D" w:rsidP="0077276A">
      <w:pPr>
        <w:spacing w:after="120" w:line="240" w:lineRule="auto"/>
        <w:jc w:val="center"/>
        <w:rPr>
          <w:rFonts w:asciiTheme="majorBidi" w:eastAsia="Times New Roman" w:hAnsiTheme="majorBidi" w:cstheme="majorBidi"/>
          <w:lang w:val="en-US"/>
        </w:rPr>
      </w:pPr>
    </w:p>
    <w:p w14:paraId="7D337CEF" w14:textId="77777777" w:rsidR="003D152D" w:rsidRDefault="003D152D" w:rsidP="0077276A">
      <w:pPr>
        <w:spacing w:after="120" w:line="240" w:lineRule="auto"/>
        <w:jc w:val="center"/>
        <w:rPr>
          <w:rFonts w:asciiTheme="majorBidi" w:eastAsia="Times New Roman" w:hAnsiTheme="majorBidi" w:cstheme="majorBidi"/>
          <w:lang w:val="en-US"/>
        </w:rPr>
      </w:pPr>
    </w:p>
    <w:p w14:paraId="3B4CDAA1" w14:textId="77777777" w:rsidR="003D152D" w:rsidRDefault="003D152D" w:rsidP="0077276A">
      <w:pPr>
        <w:spacing w:after="120" w:line="240" w:lineRule="auto"/>
        <w:jc w:val="center"/>
        <w:rPr>
          <w:rFonts w:asciiTheme="majorBidi" w:eastAsia="Times New Roman" w:hAnsiTheme="majorBidi" w:cstheme="majorBidi"/>
          <w:lang w:val="en-US"/>
        </w:rPr>
      </w:pPr>
    </w:p>
    <w:p w14:paraId="0E6C2B6E" w14:textId="77777777" w:rsidR="003D152D" w:rsidRDefault="003D152D" w:rsidP="0077276A">
      <w:pPr>
        <w:spacing w:after="120" w:line="240" w:lineRule="auto"/>
        <w:jc w:val="center"/>
        <w:rPr>
          <w:rFonts w:asciiTheme="majorBidi" w:eastAsia="Times New Roman" w:hAnsiTheme="majorBidi" w:cstheme="majorBidi"/>
          <w:lang w:val="en-US"/>
        </w:rPr>
      </w:pPr>
    </w:p>
    <w:p w14:paraId="66CAE5BD" w14:textId="77777777" w:rsidR="003D152D" w:rsidRDefault="003D152D" w:rsidP="0077276A">
      <w:pPr>
        <w:spacing w:after="120" w:line="240" w:lineRule="auto"/>
        <w:jc w:val="center"/>
        <w:rPr>
          <w:rFonts w:asciiTheme="majorBidi" w:eastAsia="Times New Roman" w:hAnsiTheme="majorBidi" w:cstheme="majorBidi"/>
          <w:lang w:val="en-US"/>
        </w:rPr>
      </w:pPr>
    </w:p>
    <w:p w14:paraId="10DC6824" w14:textId="77777777" w:rsidR="003D152D" w:rsidRDefault="003D152D" w:rsidP="0077276A">
      <w:pPr>
        <w:spacing w:after="120" w:line="240" w:lineRule="auto"/>
        <w:jc w:val="center"/>
        <w:rPr>
          <w:rFonts w:asciiTheme="majorBidi" w:eastAsia="Times New Roman" w:hAnsiTheme="majorBidi" w:cstheme="majorBidi"/>
          <w:lang w:val="en-US"/>
        </w:rPr>
      </w:pPr>
    </w:p>
    <w:p w14:paraId="7293F6CE" w14:textId="77777777" w:rsidR="003D152D" w:rsidRDefault="003D152D" w:rsidP="0077276A">
      <w:pPr>
        <w:spacing w:after="120" w:line="240" w:lineRule="auto"/>
        <w:jc w:val="center"/>
        <w:rPr>
          <w:rFonts w:asciiTheme="majorBidi" w:eastAsia="Times New Roman" w:hAnsiTheme="majorBidi" w:cstheme="majorBidi"/>
          <w:lang w:val="en-US"/>
        </w:rPr>
      </w:pPr>
    </w:p>
    <w:p w14:paraId="317032D9" w14:textId="77777777" w:rsidR="003D152D" w:rsidRDefault="003D152D" w:rsidP="0077276A">
      <w:pPr>
        <w:spacing w:after="120" w:line="240" w:lineRule="auto"/>
        <w:jc w:val="center"/>
        <w:rPr>
          <w:rFonts w:asciiTheme="majorBidi" w:eastAsia="Times New Roman" w:hAnsiTheme="majorBidi" w:cstheme="majorBidi"/>
          <w:lang w:val="en-US"/>
        </w:rPr>
      </w:pPr>
    </w:p>
    <w:p w14:paraId="385B8BF8" w14:textId="77777777" w:rsidR="003D152D" w:rsidRDefault="003D152D" w:rsidP="0077276A">
      <w:pPr>
        <w:spacing w:after="120" w:line="240" w:lineRule="auto"/>
        <w:jc w:val="center"/>
        <w:rPr>
          <w:rFonts w:asciiTheme="majorBidi" w:eastAsia="Times New Roman" w:hAnsiTheme="majorBidi" w:cstheme="majorBidi"/>
          <w:lang w:val="en-US"/>
        </w:rPr>
      </w:pPr>
    </w:p>
    <w:p w14:paraId="2B157A78" w14:textId="77777777" w:rsidR="003D152D" w:rsidRDefault="003D152D" w:rsidP="0077276A">
      <w:pPr>
        <w:spacing w:after="120" w:line="240" w:lineRule="auto"/>
        <w:jc w:val="center"/>
        <w:rPr>
          <w:rFonts w:asciiTheme="majorBidi" w:eastAsia="Times New Roman" w:hAnsiTheme="majorBidi" w:cstheme="majorBidi"/>
          <w:lang w:val="en-US"/>
        </w:rPr>
      </w:pPr>
    </w:p>
    <w:p w14:paraId="72080B1B" w14:textId="77777777" w:rsidR="003D152D" w:rsidRDefault="003D152D" w:rsidP="0077276A">
      <w:pPr>
        <w:spacing w:after="120" w:line="240" w:lineRule="auto"/>
        <w:jc w:val="center"/>
        <w:rPr>
          <w:rFonts w:asciiTheme="majorBidi" w:eastAsia="Times New Roman" w:hAnsiTheme="majorBidi" w:cstheme="majorBidi"/>
          <w:lang w:val="en-US"/>
        </w:rPr>
      </w:pPr>
    </w:p>
    <w:p w14:paraId="399F0FE2" w14:textId="77777777" w:rsidR="003D152D" w:rsidRDefault="003D152D" w:rsidP="0077276A">
      <w:pPr>
        <w:spacing w:after="120" w:line="240" w:lineRule="auto"/>
        <w:jc w:val="center"/>
        <w:rPr>
          <w:rFonts w:asciiTheme="majorBidi" w:eastAsia="Times New Roman" w:hAnsiTheme="majorBidi" w:cstheme="majorBidi"/>
          <w:lang w:val="en-US"/>
        </w:rPr>
      </w:pPr>
    </w:p>
    <w:p w14:paraId="26311B5B" w14:textId="77777777" w:rsidR="003D152D" w:rsidRDefault="003D152D" w:rsidP="0077276A">
      <w:pPr>
        <w:spacing w:after="120" w:line="240" w:lineRule="auto"/>
        <w:jc w:val="center"/>
        <w:rPr>
          <w:rFonts w:asciiTheme="majorBidi" w:eastAsia="Times New Roman" w:hAnsiTheme="majorBidi" w:cstheme="majorBidi"/>
          <w:lang w:val="en-US"/>
        </w:rPr>
      </w:pPr>
    </w:p>
    <w:p w14:paraId="44F34C1F" w14:textId="77777777" w:rsidR="003D152D" w:rsidRDefault="003D152D" w:rsidP="0077276A">
      <w:pPr>
        <w:spacing w:after="120" w:line="240" w:lineRule="auto"/>
        <w:jc w:val="center"/>
        <w:rPr>
          <w:rFonts w:asciiTheme="majorBidi" w:eastAsia="Times New Roman" w:hAnsiTheme="majorBidi" w:cstheme="majorBidi"/>
          <w:lang w:val="en-US"/>
        </w:rPr>
      </w:pPr>
    </w:p>
    <w:p w14:paraId="44BC27D7" w14:textId="77777777" w:rsidR="003D152D" w:rsidRDefault="003D152D" w:rsidP="0077276A">
      <w:pPr>
        <w:spacing w:after="120" w:line="240" w:lineRule="auto"/>
        <w:jc w:val="center"/>
        <w:rPr>
          <w:rFonts w:asciiTheme="majorBidi" w:eastAsia="Times New Roman" w:hAnsiTheme="majorBidi" w:cstheme="majorBidi"/>
          <w:lang w:val="en-US"/>
        </w:rPr>
      </w:pPr>
    </w:p>
    <w:p w14:paraId="01513023" w14:textId="427C2AF0" w:rsidR="003D152D" w:rsidRDefault="003D152D" w:rsidP="0077276A">
      <w:pPr>
        <w:spacing w:after="120" w:line="240" w:lineRule="auto"/>
        <w:jc w:val="center"/>
        <w:rPr>
          <w:rFonts w:asciiTheme="majorBidi" w:eastAsia="Times New Roman" w:hAnsiTheme="majorBidi" w:cstheme="majorBidi"/>
          <w:lang w:val="en-US"/>
        </w:rPr>
      </w:pPr>
    </w:p>
    <w:p w14:paraId="30880A56" w14:textId="77777777" w:rsidR="00FC1B05" w:rsidRDefault="00FC1B05" w:rsidP="0077276A">
      <w:pPr>
        <w:spacing w:after="120" w:line="240" w:lineRule="auto"/>
        <w:jc w:val="center"/>
        <w:rPr>
          <w:rFonts w:asciiTheme="majorBidi" w:eastAsia="Times New Roman" w:hAnsiTheme="majorBidi" w:cstheme="majorBidi"/>
          <w:lang w:val="en-US"/>
        </w:rPr>
      </w:pPr>
    </w:p>
    <w:p w14:paraId="064E7E55" w14:textId="4408AD0E" w:rsidR="00C35DCA" w:rsidRPr="0077276A" w:rsidRDefault="00D803E4" w:rsidP="0077276A">
      <w:pPr>
        <w:spacing w:after="120" w:line="240" w:lineRule="auto"/>
        <w:jc w:val="center"/>
        <w:rPr>
          <w:rFonts w:asciiTheme="majorBidi" w:eastAsia="Times New Roman" w:hAnsiTheme="majorBidi" w:cstheme="majorBidi"/>
          <w:lang w:val="en-US"/>
        </w:rPr>
      </w:pPr>
      <w:r w:rsidRPr="0077276A">
        <w:rPr>
          <w:rFonts w:asciiTheme="majorBidi" w:eastAsia="Times New Roman" w:hAnsiTheme="majorBidi" w:cstheme="majorBidi"/>
          <w:lang w:val="en-US"/>
        </w:rPr>
        <w:lastRenderedPageBreak/>
        <w:t>Table 1</w:t>
      </w:r>
      <w:r w:rsidR="00FC1B05">
        <w:rPr>
          <w:rFonts w:asciiTheme="majorBidi" w:eastAsia="Times New Roman" w:hAnsiTheme="majorBidi" w:cstheme="majorBidi"/>
          <w:lang w:val="en-US"/>
        </w:rPr>
        <w:t>:</w:t>
      </w:r>
      <w:r w:rsidR="00C35DCA" w:rsidRPr="0077276A">
        <w:rPr>
          <w:rFonts w:asciiTheme="majorBidi" w:eastAsia="Times New Roman" w:hAnsiTheme="majorBidi" w:cstheme="majorBidi"/>
          <w:lang w:val="en-US"/>
        </w:rPr>
        <w:t xml:space="preserve"> </w:t>
      </w:r>
      <w:r w:rsidRPr="0077276A">
        <w:rPr>
          <w:rFonts w:asciiTheme="majorBidi" w:eastAsia="Times New Roman" w:hAnsiTheme="majorBidi" w:cstheme="majorBidi"/>
          <w:lang w:val="en-US"/>
        </w:rPr>
        <w:t xml:space="preserve">Factor </w:t>
      </w:r>
      <w:r w:rsidR="0077276A" w:rsidRPr="0077276A">
        <w:rPr>
          <w:rFonts w:asciiTheme="majorBidi" w:eastAsia="Times New Roman" w:hAnsiTheme="majorBidi" w:cstheme="majorBidi"/>
          <w:lang w:val="en-US"/>
        </w:rPr>
        <w:t>Loadings and Variances of the Demotivating Factors Data</w:t>
      </w:r>
    </w:p>
    <w:tbl>
      <w:tblPr>
        <w:tblW w:w="0" w:type="auto"/>
        <w:jc w:val="center"/>
        <w:tblBorders>
          <w:top w:val="single" w:sz="4" w:space="0" w:color="auto"/>
          <w:bottom w:val="single" w:sz="4" w:space="0" w:color="auto"/>
          <w:insideH w:val="single" w:sz="4" w:space="0" w:color="auto"/>
        </w:tblBorders>
        <w:tblCellMar>
          <w:left w:w="30" w:type="dxa"/>
          <w:right w:w="30" w:type="dxa"/>
        </w:tblCellMar>
        <w:tblLook w:val="0000" w:firstRow="0" w:lastRow="0" w:firstColumn="0" w:lastColumn="0" w:noHBand="0" w:noVBand="0"/>
      </w:tblPr>
      <w:tblGrid>
        <w:gridCol w:w="1143"/>
        <w:gridCol w:w="590"/>
        <w:gridCol w:w="1396"/>
        <w:gridCol w:w="1390"/>
        <w:gridCol w:w="3196"/>
      </w:tblGrid>
      <w:tr w:rsidR="00A50EB0" w:rsidRPr="003D152D" w14:paraId="0A7F21D1" w14:textId="77777777" w:rsidTr="003D152D">
        <w:trPr>
          <w:cantSplit/>
          <w:tblHeader/>
          <w:jc w:val="center"/>
        </w:trPr>
        <w:tc>
          <w:tcPr>
            <w:tcW w:w="0" w:type="auto"/>
            <w:vMerge w:val="restart"/>
            <w:shd w:val="clear" w:color="auto" w:fill="FFFFFF"/>
            <w:tcMar>
              <w:top w:w="30" w:type="dxa"/>
              <w:left w:w="30" w:type="dxa"/>
              <w:bottom w:w="30" w:type="dxa"/>
              <w:right w:w="30" w:type="dxa"/>
            </w:tcMar>
            <w:vAlign w:val="bottom"/>
          </w:tcPr>
          <w:p w14:paraId="0C514784"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Component</w:t>
            </w:r>
          </w:p>
        </w:tc>
        <w:tc>
          <w:tcPr>
            <w:tcW w:w="0" w:type="auto"/>
            <w:gridSpan w:val="3"/>
            <w:shd w:val="clear" w:color="auto" w:fill="FFFFFF"/>
            <w:tcMar>
              <w:top w:w="30" w:type="dxa"/>
              <w:left w:w="30" w:type="dxa"/>
              <w:bottom w:w="30" w:type="dxa"/>
              <w:right w:w="30" w:type="dxa"/>
            </w:tcMar>
            <w:vAlign w:val="bottom"/>
          </w:tcPr>
          <w:p w14:paraId="2531551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Initial Eigenvalues</w:t>
            </w:r>
          </w:p>
        </w:tc>
        <w:tc>
          <w:tcPr>
            <w:tcW w:w="0" w:type="auto"/>
            <w:shd w:val="clear" w:color="auto" w:fill="FFFFFF"/>
            <w:tcMar>
              <w:top w:w="30" w:type="dxa"/>
              <w:left w:w="30" w:type="dxa"/>
              <w:bottom w:w="30" w:type="dxa"/>
              <w:right w:w="30" w:type="dxa"/>
            </w:tcMar>
            <w:vAlign w:val="bottom"/>
          </w:tcPr>
          <w:p w14:paraId="709B2248" w14:textId="0CBC32A3"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Rotation Sums of Squared Loadings</w:t>
            </w:r>
          </w:p>
        </w:tc>
      </w:tr>
      <w:tr w:rsidR="00A50EB0" w:rsidRPr="003D152D" w14:paraId="233912E3" w14:textId="77777777" w:rsidTr="003D152D">
        <w:trPr>
          <w:cantSplit/>
          <w:tblHeader/>
          <w:jc w:val="center"/>
        </w:trPr>
        <w:tc>
          <w:tcPr>
            <w:tcW w:w="0" w:type="auto"/>
            <w:vMerge/>
            <w:shd w:val="clear" w:color="auto" w:fill="FFFFFF"/>
            <w:tcMar>
              <w:top w:w="30" w:type="dxa"/>
              <w:left w:w="30" w:type="dxa"/>
              <w:bottom w:w="30" w:type="dxa"/>
              <w:right w:w="30" w:type="dxa"/>
            </w:tcMar>
            <w:vAlign w:val="bottom"/>
          </w:tcPr>
          <w:p w14:paraId="4A40F39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c>
          <w:tcPr>
            <w:tcW w:w="0" w:type="auto"/>
            <w:shd w:val="clear" w:color="auto" w:fill="FFFFFF"/>
            <w:tcMar>
              <w:top w:w="30" w:type="dxa"/>
              <w:left w:w="30" w:type="dxa"/>
              <w:bottom w:w="30" w:type="dxa"/>
              <w:right w:w="30" w:type="dxa"/>
            </w:tcMar>
            <w:vAlign w:val="bottom"/>
          </w:tcPr>
          <w:p w14:paraId="38CCD4B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Total</w:t>
            </w:r>
          </w:p>
        </w:tc>
        <w:tc>
          <w:tcPr>
            <w:tcW w:w="0" w:type="auto"/>
            <w:shd w:val="clear" w:color="auto" w:fill="FFFFFF"/>
            <w:tcMar>
              <w:top w:w="30" w:type="dxa"/>
              <w:left w:w="30" w:type="dxa"/>
              <w:bottom w:w="30" w:type="dxa"/>
              <w:right w:w="30" w:type="dxa"/>
            </w:tcMar>
            <w:vAlign w:val="bottom"/>
          </w:tcPr>
          <w:p w14:paraId="2508946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 of Variance</w:t>
            </w:r>
          </w:p>
        </w:tc>
        <w:tc>
          <w:tcPr>
            <w:tcW w:w="0" w:type="auto"/>
            <w:shd w:val="clear" w:color="auto" w:fill="FFFFFF"/>
            <w:tcMar>
              <w:top w:w="30" w:type="dxa"/>
              <w:left w:w="30" w:type="dxa"/>
              <w:bottom w:w="30" w:type="dxa"/>
              <w:right w:w="30" w:type="dxa"/>
            </w:tcMar>
            <w:vAlign w:val="bottom"/>
          </w:tcPr>
          <w:p w14:paraId="5531B77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Cumulative %</w:t>
            </w:r>
          </w:p>
        </w:tc>
        <w:tc>
          <w:tcPr>
            <w:tcW w:w="0" w:type="auto"/>
            <w:shd w:val="clear" w:color="auto" w:fill="FFFFFF"/>
            <w:tcMar>
              <w:top w:w="30" w:type="dxa"/>
              <w:left w:w="30" w:type="dxa"/>
              <w:bottom w:w="30" w:type="dxa"/>
              <w:right w:w="30" w:type="dxa"/>
            </w:tcMar>
            <w:vAlign w:val="bottom"/>
          </w:tcPr>
          <w:p w14:paraId="6F5822B9"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Total</w:t>
            </w:r>
          </w:p>
        </w:tc>
      </w:tr>
      <w:tr w:rsidR="00A50EB0" w:rsidRPr="003D152D" w14:paraId="6026FC6B" w14:textId="77777777" w:rsidTr="003D152D">
        <w:trPr>
          <w:cantSplit/>
          <w:tblHeader/>
          <w:jc w:val="center"/>
        </w:trPr>
        <w:tc>
          <w:tcPr>
            <w:tcW w:w="0" w:type="auto"/>
            <w:shd w:val="clear" w:color="auto" w:fill="FFFFFF"/>
            <w:tcMar>
              <w:top w:w="30" w:type="dxa"/>
              <w:left w:w="30" w:type="dxa"/>
              <w:bottom w:w="30" w:type="dxa"/>
              <w:right w:w="30" w:type="dxa"/>
            </w:tcMar>
          </w:tcPr>
          <w:p w14:paraId="5F9655B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w:t>
            </w:r>
          </w:p>
        </w:tc>
        <w:tc>
          <w:tcPr>
            <w:tcW w:w="0" w:type="auto"/>
            <w:shd w:val="clear" w:color="auto" w:fill="FFFFFF"/>
            <w:tcMar>
              <w:top w:w="30" w:type="dxa"/>
              <w:left w:w="30" w:type="dxa"/>
              <w:bottom w:w="30" w:type="dxa"/>
              <w:right w:w="30" w:type="dxa"/>
            </w:tcMar>
            <w:vAlign w:val="center"/>
          </w:tcPr>
          <w:p w14:paraId="25636A1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3.535</w:t>
            </w:r>
          </w:p>
        </w:tc>
        <w:tc>
          <w:tcPr>
            <w:tcW w:w="0" w:type="auto"/>
            <w:shd w:val="clear" w:color="auto" w:fill="FFFFFF"/>
            <w:tcMar>
              <w:top w:w="30" w:type="dxa"/>
              <w:left w:w="30" w:type="dxa"/>
              <w:bottom w:w="30" w:type="dxa"/>
              <w:right w:w="30" w:type="dxa"/>
            </w:tcMar>
            <w:vAlign w:val="center"/>
          </w:tcPr>
          <w:p w14:paraId="71E9733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12.991</w:t>
            </w:r>
          </w:p>
        </w:tc>
        <w:tc>
          <w:tcPr>
            <w:tcW w:w="0" w:type="auto"/>
            <w:shd w:val="clear" w:color="auto" w:fill="FFFFFF"/>
            <w:tcMar>
              <w:top w:w="30" w:type="dxa"/>
              <w:left w:w="30" w:type="dxa"/>
              <w:bottom w:w="30" w:type="dxa"/>
              <w:right w:w="30" w:type="dxa"/>
            </w:tcMar>
            <w:vAlign w:val="center"/>
          </w:tcPr>
          <w:p w14:paraId="23F682D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12.991</w:t>
            </w:r>
          </w:p>
        </w:tc>
        <w:tc>
          <w:tcPr>
            <w:tcW w:w="0" w:type="auto"/>
            <w:shd w:val="clear" w:color="auto" w:fill="FFFFFF"/>
            <w:tcMar>
              <w:top w:w="30" w:type="dxa"/>
              <w:left w:w="30" w:type="dxa"/>
              <w:bottom w:w="30" w:type="dxa"/>
              <w:right w:w="30" w:type="dxa"/>
            </w:tcMar>
            <w:vAlign w:val="center"/>
          </w:tcPr>
          <w:p w14:paraId="430634D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3.096</w:t>
            </w:r>
          </w:p>
        </w:tc>
      </w:tr>
      <w:tr w:rsidR="00A50EB0" w:rsidRPr="003D152D" w14:paraId="37080A04" w14:textId="77777777" w:rsidTr="003D152D">
        <w:trPr>
          <w:cantSplit/>
          <w:tblHeader/>
          <w:jc w:val="center"/>
        </w:trPr>
        <w:tc>
          <w:tcPr>
            <w:tcW w:w="0" w:type="auto"/>
            <w:shd w:val="clear" w:color="auto" w:fill="FFFFFF"/>
            <w:tcMar>
              <w:top w:w="30" w:type="dxa"/>
              <w:left w:w="30" w:type="dxa"/>
              <w:bottom w:w="30" w:type="dxa"/>
              <w:right w:w="30" w:type="dxa"/>
            </w:tcMar>
          </w:tcPr>
          <w:p w14:paraId="52AE718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w:t>
            </w:r>
          </w:p>
        </w:tc>
        <w:tc>
          <w:tcPr>
            <w:tcW w:w="0" w:type="auto"/>
            <w:shd w:val="clear" w:color="auto" w:fill="FFFFFF"/>
            <w:tcMar>
              <w:top w:w="30" w:type="dxa"/>
              <w:left w:w="30" w:type="dxa"/>
              <w:bottom w:w="30" w:type="dxa"/>
              <w:right w:w="30" w:type="dxa"/>
            </w:tcMar>
            <w:vAlign w:val="center"/>
          </w:tcPr>
          <w:p w14:paraId="094748E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3.827</w:t>
            </w:r>
          </w:p>
        </w:tc>
        <w:tc>
          <w:tcPr>
            <w:tcW w:w="0" w:type="auto"/>
            <w:shd w:val="clear" w:color="auto" w:fill="FFFFFF"/>
            <w:tcMar>
              <w:top w:w="30" w:type="dxa"/>
              <w:left w:w="30" w:type="dxa"/>
              <w:bottom w:w="30" w:type="dxa"/>
              <w:right w:w="30" w:type="dxa"/>
            </w:tcMar>
            <w:vAlign w:val="center"/>
          </w:tcPr>
          <w:p w14:paraId="0EC38F9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11.770</w:t>
            </w:r>
          </w:p>
        </w:tc>
        <w:tc>
          <w:tcPr>
            <w:tcW w:w="0" w:type="auto"/>
            <w:shd w:val="clear" w:color="auto" w:fill="FFFFFF"/>
            <w:tcMar>
              <w:top w:w="30" w:type="dxa"/>
              <w:left w:w="30" w:type="dxa"/>
              <w:bottom w:w="30" w:type="dxa"/>
              <w:right w:w="30" w:type="dxa"/>
            </w:tcMar>
            <w:vAlign w:val="center"/>
          </w:tcPr>
          <w:p w14:paraId="7F697CD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24.761</w:t>
            </w:r>
          </w:p>
        </w:tc>
        <w:tc>
          <w:tcPr>
            <w:tcW w:w="0" w:type="auto"/>
            <w:shd w:val="clear" w:color="auto" w:fill="FFFFFF"/>
            <w:tcMar>
              <w:top w:w="30" w:type="dxa"/>
              <w:left w:w="30" w:type="dxa"/>
              <w:bottom w:w="30" w:type="dxa"/>
              <w:right w:w="30" w:type="dxa"/>
            </w:tcMar>
            <w:vAlign w:val="center"/>
          </w:tcPr>
          <w:p w14:paraId="0CE7E34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2.152</w:t>
            </w:r>
          </w:p>
        </w:tc>
      </w:tr>
      <w:tr w:rsidR="00A50EB0" w:rsidRPr="003D152D" w14:paraId="408147DE" w14:textId="77777777" w:rsidTr="003D152D">
        <w:trPr>
          <w:cantSplit/>
          <w:tblHeader/>
          <w:jc w:val="center"/>
        </w:trPr>
        <w:tc>
          <w:tcPr>
            <w:tcW w:w="0" w:type="auto"/>
            <w:shd w:val="clear" w:color="auto" w:fill="FFFFFF"/>
            <w:tcMar>
              <w:top w:w="30" w:type="dxa"/>
              <w:left w:w="30" w:type="dxa"/>
              <w:bottom w:w="30" w:type="dxa"/>
              <w:right w:w="30" w:type="dxa"/>
            </w:tcMar>
          </w:tcPr>
          <w:p w14:paraId="4A751DC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w:t>
            </w:r>
          </w:p>
        </w:tc>
        <w:tc>
          <w:tcPr>
            <w:tcW w:w="0" w:type="auto"/>
            <w:shd w:val="clear" w:color="auto" w:fill="FFFFFF"/>
            <w:tcMar>
              <w:top w:w="30" w:type="dxa"/>
              <w:left w:w="30" w:type="dxa"/>
              <w:bottom w:w="30" w:type="dxa"/>
              <w:right w:w="30" w:type="dxa"/>
            </w:tcMar>
            <w:vAlign w:val="center"/>
          </w:tcPr>
          <w:p w14:paraId="0A03814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2.203</w:t>
            </w:r>
          </w:p>
        </w:tc>
        <w:tc>
          <w:tcPr>
            <w:tcW w:w="0" w:type="auto"/>
            <w:shd w:val="clear" w:color="auto" w:fill="FFFFFF"/>
            <w:tcMar>
              <w:top w:w="30" w:type="dxa"/>
              <w:left w:w="30" w:type="dxa"/>
              <w:bottom w:w="30" w:type="dxa"/>
              <w:right w:w="30" w:type="dxa"/>
            </w:tcMar>
            <w:vAlign w:val="center"/>
          </w:tcPr>
          <w:p w14:paraId="4384616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8.948</w:t>
            </w:r>
          </w:p>
        </w:tc>
        <w:tc>
          <w:tcPr>
            <w:tcW w:w="0" w:type="auto"/>
            <w:shd w:val="clear" w:color="auto" w:fill="FFFFFF"/>
            <w:tcMar>
              <w:top w:w="30" w:type="dxa"/>
              <w:left w:w="30" w:type="dxa"/>
              <w:bottom w:w="30" w:type="dxa"/>
              <w:right w:w="30" w:type="dxa"/>
            </w:tcMar>
            <w:vAlign w:val="center"/>
          </w:tcPr>
          <w:p w14:paraId="4899A4F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33.709</w:t>
            </w:r>
          </w:p>
        </w:tc>
        <w:tc>
          <w:tcPr>
            <w:tcW w:w="0" w:type="auto"/>
            <w:shd w:val="clear" w:color="auto" w:fill="FFFFFF"/>
            <w:tcMar>
              <w:top w:w="30" w:type="dxa"/>
              <w:left w:w="30" w:type="dxa"/>
              <w:bottom w:w="30" w:type="dxa"/>
              <w:right w:w="30" w:type="dxa"/>
            </w:tcMar>
            <w:vAlign w:val="center"/>
          </w:tcPr>
          <w:p w14:paraId="495AEEA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1.886</w:t>
            </w:r>
          </w:p>
        </w:tc>
      </w:tr>
      <w:tr w:rsidR="00A50EB0" w:rsidRPr="003D152D" w14:paraId="4F99ED31" w14:textId="77777777" w:rsidTr="003D152D">
        <w:trPr>
          <w:cantSplit/>
          <w:tblHeader/>
          <w:jc w:val="center"/>
        </w:trPr>
        <w:tc>
          <w:tcPr>
            <w:tcW w:w="0" w:type="auto"/>
            <w:shd w:val="clear" w:color="auto" w:fill="FFFFFF"/>
            <w:tcMar>
              <w:top w:w="30" w:type="dxa"/>
              <w:left w:w="30" w:type="dxa"/>
              <w:bottom w:w="30" w:type="dxa"/>
              <w:right w:w="30" w:type="dxa"/>
            </w:tcMar>
          </w:tcPr>
          <w:p w14:paraId="3AAEDE0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w:t>
            </w:r>
          </w:p>
        </w:tc>
        <w:tc>
          <w:tcPr>
            <w:tcW w:w="0" w:type="auto"/>
            <w:shd w:val="clear" w:color="auto" w:fill="FFFFFF"/>
            <w:tcMar>
              <w:top w:w="30" w:type="dxa"/>
              <w:left w:w="30" w:type="dxa"/>
              <w:bottom w:w="30" w:type="dxa"/>
              <w:right w:w="30" w:type="dxa"/>
            </w:tcMar>
            <w:vAlign w:val="center"/>
          </w:tcPr>
          <w:p w14:paraId="618865D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2.190</w:t>
            </w:r>
          </w:p>
        </w:tc>
        <w:tc>
          <w:tcPr>
            <w:tcW w:w="0" w:type="auto"/>
            <w:shd w:val="clear" w:color="auto" w:fill="FFFFFF"/>
            <w:tcMar>
              <w:top w:w="30" w:type="dxa"/>
              <w:left w:w="30" w:type="dxa"/>
              <w:bottom w:w="30" w:type="dxa"/>
              <w:right w:w="30" w:type="dxa"/>
            </w:tcMar>
            <w:vAlign w:val="center"/>
          </w:tcPr>
          <w:p w14:paraId="48B8DFB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7.246</w:t>
            </w:r>
          </w:p>
        </w:tc>
        <w:tc>
          <w:tcPr>
            <w:tcW w:w="0" w:type="auto"/>
            <w:shd w:val="clear" w:color="auto" w:fill="FFFFFF"/>
            <w:tcMar>
              <w:top w:w="30" w:type="dxa"/>
              <w:left w:w="30" w:type="dxa"/>
              <w:bottom w:w="30" w:type="dxa"/>
              <w:right w:w="30" w:type="dxa"/>
            </w:tcMar>
            <w:vAlign w:val="center"/>
          </w:tcPr>
          <w:p w14:paraId="776C8404"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40.955</w:t>
            </w:r>
          </w:p>
        </w:tc>
        <w:tc>
          <w:tcPr>
            <w:tcW w:w="0" w:type="auto"/>
            <w:shd w:val="clear" w:color="auto" w:fill="FFFFFF"/>
            <w:tcMar>
              <w:top w:w="30" w:type="dxa"/>
              <w:left w:w="30" w:type="dxa"/>
              <w:bottom w:w="30" w:type="dxa"/>
              <w:right w:w="30" w:type="dxa"/>
            </w:tcMar>
            <w:vAlign w:val="center"/>
          </w:tcPr>
          <w:p w14:paraId="1911814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1.841</w:t>
            </w:r>
          </w:p>
        </w:tc>
      </w:tr>
      <w:tr w:rsidR="00A50EB0" w:rsidRPr="003D152D" w14:paraId="2426B030" w14:textId="77777777" w:rsidTr="003D152D">
        <w:trPr>
          <w:cantSplit/>
          <w:tblHeader/>
          <w:jc w:val="center"/>
        </w:trPr>
        <w:tc>
          <w:tcPr>
            <w:tcW w:w="0" w:type="auto"/>
            <w:shd w:val="clear" w:color="auto" w:fill="FFFFFF"/>
            <w:tcMar>
              <w:top w:w="30" w:type="dxa"/>
              <w:left w:w="30" w:type="dxa"/>
              <w:bottom w:w="30" w:type="dxa"/>
              <w:right w:w="30" w:type="dxa"/>
            </w:tcMar>
          </w:tcPr>
          <w:p w14:paraId="5F2D4D8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w:t>
            </w:r>
          </w:p>
        </w:tc>
        <w:tc>
          <w:tcPr>
            <w:tcW w:w="0" w:type="auto"/>
            <w:shd w:val="clear" w:color="auto" w:fill="FFFFFF"/>
            <w:tcMar>
              <w:top w:w="30" w:type="dxa"/>
              <w:left w:w="30" w:type="dxa"/>
              <w:bottom w:w="30" w:type="dxa"/>
              <w:right w:w="30" w:type="dxa"/>
            </w:tcMar>
            <w:vAlign w:val="center"/>
          </w:tcPr>
          <w:p w14:paraId="68056234"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1.771</w:t>
            </w:r>
          </w:p>
        </w:tc>
        <w:tc>
          <w:tcPr>
            <w:tcW w:w="0" w:type="auto"/>
            <w:shd w:val="clear" w:color="auto" w:fill="FFFFFF"/>
            <w:tcMar>
              <w:top w:w="30" w:type="dxa"/>
              <w:left w:w="30" w:type="dxa"/>
              <w:bottom w:w="30" w:type="dxa"/>
              <w:right w:w="30" w:type="dxa"/>
            </w:tcMar>
            <w:vAlign w:val="center"/>
          </w:tcPr>
          <w:p w14:paraId="31955D6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5.725</w:t>
            </w:r>
          </w:p>
        </w:tc>
        <w:tc>
          <w:tcPr>
            <w:tcW w:w="0" w:type="auto"/>
            <w:shd w:val="clear" w:color="auto" w:fill="FFFFFF"/>
            <w:tcMar>
              <w:top w:w="30" w:type="dxa"/>
              <w:left w:w="30" w:type="dxa"/>
              <w:bottom w:w="30" w:type="dxa"/>
              <w:right w:w="30" w:type="dxa"/>
            </w:tcMar>
            <w:vAlign w:val="center"/>
          </w:tcPr>
          <w:p w14:paraId="4A2C08B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46.680</w:t>
            </w:r>
          </w:p>
        </w:tc>
        <w:tc>
          <w:tcPr>
            <w:tcW w:w="0" w:type="auto"/>
            <w:shd w:val="clear" w:color="auto" w:fill="FFFFFF"/>
            <w:tcMar>
              <w:top w:w="30" w:type="dxa"/>
              <w:left w:w="30" w:type="dxa"/>
              <w:bottom w:w="30" w:type="dxa"/>
              <w:right w:w="30" w:type="dxa"/>
            </w:tcMar>
            <w:vAlign w:val="center"/>
          </w:tcPr>
          <w:p w14:paraId="165709F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1.598</w:t>
            </w:r>
          </w:p>
        </w:tc>
      </w:tr>
      <w:tr w:rsidR="00A50EB0" w:rsidRPr="003D152D" w14:paraId="2FFBFCA2" w14:textId="77777777" w:rsidTr="003D152D">
        <w:trPr>
          <w:cantSplit/>
          <w:tblHeader/>
          <w:jc w:val="center"/>
        </w:trPr>
        <w:tc>
          <w:tcPr>
            <w:tcW w:w="0" w:type="auto"/>
            <w:shd w:val="clear" w:color="auto" w:fill="FFFFFF"/>
            <w:tcMar>
              <w:top w:w="30" w:type="dxa"/>
              <w:left w:w="30" w:type="dxa"/>
              <w:bottom w:w="30" w:type="dxa"/>
              <w:right w:w="30" w:type="dxa"/>
            </w:tcMar>
          </w:tcPr>
          <w:p w14:paraId="7B41D84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6</w:t>
            </w:r>
          </w:p>
        </w:tc>
        <w:tc>
          <w:tcPr>
            <w:tcW w:w="0" w:type="auto"/>
            <w:shd w:val="clear" w:color="auto" w:fill="FFFFFF"/>
            <w:tcMar>
              <w:top w:w="30" w:type="dxa"/>
              <w:left w:w="30" w:type="dxa"/>
              <w:bottom w:w="30" w:type="dxa"/>
              <w:right w:w="30" w:type="dxa"/>
            </w:tcMar>
            <w:vAlign w:val="center"/>
          </w:tcPr>
          <w:p w14:paraId="281340D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1.321</w:t>
            </w:r>
          </w:p>
        </w:tc>
        <w:tc>
          <w:tcPr>
            <w:tcW w:w="0" w:type="auto"/>
            <w:shd w:val="clear" w:color="auto" w:fill="FFFFFF"/>
            <w:tcMar>
              <w:top w:w="30" w:type="dxa"/>
              <w:left w:w="30" w:type="dxa"/>
              <w:bottom w:w="30" w:type="dxa"/>
              <w:right w:w="30" w:type="dxa"/>
            </w:tcMar>
            <w:vAlign w:val="center"/>
          </w:tcPr>
          <w:p w14:paraId="05AC17C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4.778</w:t>
            </w:r>
          </w:p>
        </w:tc>
        <w:tc>
          <w:tcPr>
            <w:tcW w:w="0" w:type="auto"/>
            <w:shd w:val="clear" w:color="auto" w:fill="FFFFFF"/>
            <w:tcMar>
              <w:top w:w="30" w:type="dxa"/>
              <w:left w:w="30" w:type="dxa"/>
              <w:bottom w:w="30" w:type="dxa"/>
              <w:right w:w="30" w:type="dxa"/>
            </w:tcMar>
            <w:vAlign w:val="center"/>
          </w:tcPr>
          <w:p w14:paraId="36182D2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51.458</w:t>
            </w:r>
          </w:p>
        </w:tc>
        <w:tc>
          <w:tcPr>
            <w:tcW w:w="0" w:type="auto"/>
            <w:shd w:val="clear" w:color="auto" w:fill="FFFFFF"/>
            <w:tcMar>
              <w:top w:w="30" w:type="dxa"/>
              <w:left w:w="30" w:type="dxa"/>
              <w:bottom w:w="30" w:type="dxa"/>
              <w:right w:w="30" w:type="dxa"/>
            </w:tcMar>
            <w:vAlign w:val="center"/>
          </w:tcPr>
          <w:p w14:paraId="58898D3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1.289</w:t>
            </w:r>
          </w:p>
        </w:tc>
      </w:tr>
      <w:tr w:rsidR="00A50EB0" w:rsidRPr="003D152D" w14:paraId="59984F67" w14:textId="77777777" w:rsidTr="003D152D">
        <w:trPr>
          <w:cantSplit/>
          <w:tblHeader/>
          <w:jc w:val="center"/>
        </w:trPr>
        <w:tc>
          <w:tcPr>
            <w:tcW w:w="0" w:type="auto"/>
            <w:shd w:val="clear" w:color="auto" w:fill="FFFFFF"/>
            <w:tcMar>
              <w:top w:w="30" w:type="dxa"/>
              <w:left w:w="30" w:type="dxa"/>
              <w:bottom w:w="30" w:type="dxa"/>
              <w:right w:w="30" w:type="dxa"/>
            </w:tcMar>
          </w:tcPr>
          <w:p w14:paraId="7117916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w:t>
            </w:r>
          </w:p>
        </w:tc>
        <w:tc>
          <w:tcPr>
            <w:tcW w:w="0" w:type="auto"/>
            <w:shd w:val="clear" w:color="auto" w:fill="FFFFFF"/>
            <w:tcMar>
              <w:top w:w="30" w:type="dxa"/>
              <w:left w:w="30" w:type="dxa"/>
              <w:bottom w:w="30" w:type="dxa"/>
              <w:right w:w="30" w:type="dxa"/>
            </w:tcMar>
            <w:vAlign w:val="center"/>
          </w:tcPr>
          <w:p w14:paraId="3032830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.999</w:t>
            </w:r>
          </w:p>
        </w:tc>
        <w:tc>
          <w:tcPr>
            <w:tcW w:w="0" w:type="auto"/>
            <w:shd w:val="clear" w:color="auto" w:fill="FFFFFF"/>
            <w:tcMar>
              <w:top w:w="30" w:type="dxa"/>
              <w:left w:w="30" w:type="dxa"/>
              <w:bottom w:w="30" w:type="dxa"/>
              <w:right w:w="30" w:type="dxa"/>
            </w:tcMar>
            <w:vAlign w:val="center"/>
          </w:tcPr>
          <w:p w14:paraId="1CDA40C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4.136</w:t>
            </w:r>
          </w:p>
        </w:tc>
        <w:tc>
          <w:tcPr>
            <w:tcW w:w="0" w:type="auto"/>
            <w:shd w:val="clear" w:color="auto" w:fill="FFFFFF"/>
            <w:tcMar>
              <w:top w:w="30" w:type="dxa"/>
              <w:left w:w="30" w:type="dxa"/>
              <w:bottom w:w="30" w:type="dxa"/>
              <w:right w:w="30" w:type="dxa"/>
            </w:tcMar>
            <w:vAlign w:val="center"/>
          </w:tcPr>
          <w:p w14:paraId="7BF498F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55.594</w:t>
            </w:r>
          </w:p>
        </w:tc>
        <w:tc>
          <w:tcPr>
            <w:tcW w:w="0" w:type="auto"/>
            <w:shd w:val="clear" w:color="auto" w:fill="FFFFFF"/>
            <w:tcMar>
              <w:top w:w="30" w:type="dxa"/>
              <w:left w:w="30" w:type="dxa"/>
              <w:bottom w:w="30" w:type="dxa"/>
              <w:right w:w="30" w:type="dxa"/>
            </w:tcMar>
            <w:vAlign w:val="center"/>
          </w:tcPr>
          <w:p w14:paraId="719E1BA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3826D889" w14:textId="77777777" w:rsidTr="003D152D">
        <w:trPr>
          <w:cantSplit/>
          <w:tblHeader/>
          <w:jc w:val="center"/>
        </w:trPr>
        <w:tc>
          <w:tcPr>
            <w:tcW w:w="0" w:type="auto"/>
            <w:shd w:val="clear" w:color="auto" w:fill="FFFFFF"/>
            <w:tcMar>
              <w:top w:w="30" w:type="dxa"/>
              <w:left w:w="30" w:type="dxa"/>
              <w:bottom w:w="30" w:type="dxa"/>
              <w:right w:w="30" w:type="dxa"/>
            </w:tcMar>
          </w:tcPr>
          <w:p w14:paraId="432B0BF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w:t>
            </w:r>
          </w:p>
        </w:tc>
        <w:tc>
          <w:tcPr>
            <w:tcW w:w="0" w:type="auto"/>
            <w:shd w:val="clear" w:color="auto" w:fill="FFFFFF"/>
            <w:tcMar>
              <w:top w:w="30" w:type="dxa"/>
              <w:left w:w="30" w:type="dxa"/>
              <w:bottom w:w="30" w:type="dxa"/>
              <w:right w:w="30" w:type="dxa"/>
            </w:tcMar>
            <w:vAlign w:val="center"/>
          </w:tcPr>
          <w:p w14:paraId="6577E67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.998</w:t>
            </w:r>
          </w:p>
        </w:tc>
        <w:tc>
          <w:tcPr>
            <w:tcW w:w="0" w:type="auto"/>
            <w:shd w:val="clear" w:color="auto" w:fill="FFFFFF"/>
            <w:tcMar>
              <w:top w:w="30" w:type="dxa"/>
              <w:left w:w="30" w:type="dxa"/>
              <w:bottom w:w="30" w:type="dxa"/>
              <w:right w:w="30" w:type="dxa"/>
            </w:tcMar>
            <w:vAlign w:val="center"/>
          </w:tcPr>
          <w:p w14:paraId="43D233B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3.835</w:t>
            </w:r>
          </w:p>
        </w:tc>
        <w:tc>
          <w:tcPr>
            <w:tcW w:w="0" w:type="auto"/>
            <w:shd w:val="clear" w:color="auto" w:fill="FFFFFF"/>
            <w:tcMar>
              <w:top w:w="30" w:type="dxa"/>
              <w:left w:w="30" w:type="dxa"/>
              <w:bottom w:w="30" w:type="dxa"/>
              <w:right w:w="30" w:type="dxa"/>
            </w:tcMar>
            <w:vAlign w:val="center"/>
          </w:tcPr>
          <w:p w14:paraId="7217837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59.428</w:t>
            </w:r>
          </w:p>
        </w:tc>
        <w:tc>
          <w:tcPr>
            <w:tcW w:w="0" w:type="auto"/>
            <w:shd w:val="clear" w:color="auto" w:fill="FFFFFF"/>
            <w:tcMar>
              <w:top w:w="30" w:type="dxa"/>
              <w:left w:w="30" w:type="dxa"/>
              <w:bottom w:w="30" w:type="dxa"/>
              <w:right w:w="30" w:type="dxa"/>
            </w:tcMar>
            <w:vAlign w:val="center"/>
          </w:tcPr>
          <w:p w14:paraId="0B1B7A13"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301534F5" w14:textId="77777777" w:rsidTr="003D152D">
        <w:trPr>
          <w:cantSplit/>
          <w:tblHeader/>
          <w:jc w:val="center"/>
        </w:trPr>
        <w:tc>
          <w:tcPr>
            <w:tcW w:w="0" w:type="auto"/>
            <w:shd w:val="clear" w:color="auto" w:fill="FFFFFF"/>
            <w:tcMar>
              <w:top w:w="30" w:type="dxa"/>
              <w:left w:w="30" w:type="dxa"/>
              <w:bottom w:w="30" w:type="dxa"/>
              <w:right w:w="30" w:type="dxa"/>
            </w:tcMar>
          </w:tcPr>
          <w:p w14:paraId="454DCAF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w:t>
            </w:r>
          </w:p>
        </w:tc>
        <w:tc>
          <w:tcPr>
            <w:tcW w:w="0" w:type="auto"/>
            <w:shd w:val="clear" w:color="auto" w:fill="FFFFFF"/>
            <w:tcMar>
              <w:top w:w="30" w:type="dxa"/>
              <w:left w:w="30" w:type="dxa"/>
              <w:bottom w:w="30" w:type="dxa"/>
              <w:right w:w="30" w:type="dxa"/>
            </w:tcMar>
            <w:vAlign w:val="center"/>
          </w:tcPr>
          <w:p w14:paraId="5471809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.997</w:t>
            </w:r>
          </w:p>
        </w:tc>
        <w:tc>
          <w:tcPr>
            <w:tcW w:w="0" w:type="auto"/>
            <w:shd w:val="clear" w:color="auto" w:fill="FFFFFF"/>
            <w:tcMar>
              <w:top w:w="30" w:type="dxa"/>
              <w:left w:w="30" w:type="dxa"/>
              <w:bottom w:w="30" w:type="dxa"/>
              <w:right w:w="30" w:type="dxa"/>
            </w:tcMar>
            <w:vAlign w:val="center"/>
          </w:tcPr>
          <w:p w14:paraId="215DEBA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3.686</w:t>
            </w:r>
          </w:p>
        </w:tc>
        <w:tc>
          <w:tcPr>
            <w:tcW w:w="0" w:type="auto"/>
            <w:shd w:val="clear" w:color="auto" w:fill="FFFFFF"/>
            <w:tcMar>
              <w:top w:w="30" w:type="dxa"/>
              <w:left w:w="30" w:type="dxa"/>
              <w:bottom w:w="30" w:type="dxa"/>
              <w:right w:w="30" w:type="dxa"/>
            </w:tcMar>
            <w:vAlign w:val="center"/>
          </w:tcPr>
          <w:p w14:paraId="2B27441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63.115</w:t>
            </w:r>
          </w:p>
        </w:tc>
        <w:tc>
          <w:tcPr>
            <w:tcW w:w="0" w:type="auto"/>
            <w:shd w:val="clear" w:color="auto" w:fill="FFFFFF"/>
            <w:tcMar>
              <w:top w:w="30" w:type="dxa"/>
              <w:left w:w="30" w:type="dxa"/>
              <w:bottom w:w="30" w:type="dxa"/>
              <w:right w:w="30" w:type="dxa"/>
            </w:tcMar>
            <w:vAlign w:val="center"/>
          </w:tcPr>
          <w:p w14:paraId="1C6CAE1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0F7F67AA" w14:textId="77777777" w:rsidTr="003D152D">
        <w:trPr>
          <w:cantSplit/>
          <w:tblHeader/>
          <w:jc w:val="center"/>
        </w:trPr>
        <w:tc>
          <w:tcPr>
            <w:tcW w:w="0" w:type="auto"/>
            <w:shd w:val="clear" w:color="auto" w:fill="FFFFFF"/>
            <w:tcMar>
              <w:top w:w="30" w:type="dxa"/>
              <w:left w:w="30" w:type="dxa"/>
              <w:bottom w:w="30" w:type="dxa"/>
              <w:right w:w="30" w:type="dxa"/>
            </w:tcMar>
          </w:tcPr>
          <w:p w14:paraId="389D752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10</w:t>
            </w:r>
          </w:p>
        </w:tc>
        <w:tc>
          <w:tcPr>
            <w:tcW w:w="0" w:type="auto"/>
            <w:shd w:val="clear" w:color="auto" w:fill="FFFFFF"/>
            <w:tcMar>
              <w:top w:w="30" w:type="dxa"/>
              <w:left w:w="30" w:type="dxa"/>
              <w:bottom w:w="30" w:type="dxa"/>
              <w:right w:w="30" w:type="dxa"/>
            </w:tcMar>
            <w:vAlign w:val="center"/>
          </w:tcPr>
          <w:p w14:paraId="0BA3D3A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.915</w:t>
            </w:r>
          </w:p>
        </w:tc>
        <w:tc>
          <w:tcPr>
            <w:tcW w:w="0" w:type="auto"/>
            <w:shd w:val="clear" w:color="auto" w:fill="FFFFFF"/>
            <w:tcMar>
              <w:top w:w="30" w:type="dxa"/>
              <w:left w:w="30" w:type="dxa"/>
              <w:bottom w:w="30" w:type="dxa"/>
              <w:right w:w="30" w:type="dxa"/>
            </w:tcMar>
            <w:vAlign w:val="center"/>
          </w:tcPr>
          <w:p w14:paraId="26FA6A0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3.302</w:t>
            </w:r>
          </w:p>
        </w:tc>
        <w:tc>
          <w:tcPr>
            <w:tcW w:w="0" w:type="auto"/>
            <w:shd w:val="clear" w:color="auto" w:fill="FFFFFF"/>
            <w:tcMar>
              <w:top w:w="30" w:type="dxa"/>
              <w:left w:w="30" w:type="dxa"/>
              <w:bottom w:w="30" w:type="dxa"/>
              <w:right w:w="30" w:type="dxa"/>
            </w:tcMar>
            <w:vAlign w:val="center"/>
          </w:tcPr>
          <w:p w14:paraId="6FC284A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66.417</w:t>
            </w:r>
          </w:p>
        </w:tc>
        <w:tc>
          <w:tcPr>
            <w:tcW w:w="0" w:type="auto"/>
            <w:shd w:val="clear" w:color="auto" w:fill="FFFFFF"/>
            <w:tcMar>
              <w:top w:w="30" w:type="dxa"/>
              <w:left w:w="30" w:type="dxa"/>
              <w:bottom w:w="30" w:type="dxa"/>
              <w:right w:w="30" w:type="dxa"/>
            </w:tcMar>
            <w:vAlign w:val="center"/>
          </w:tcPr>
          <w:p w14:paraId="1466F88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7559CE45" w14:textId="77777777" w:rsidTr="003D152D">
        <w:trPr>
          <w:cantSplit/>
          <w:tblHeader/>
          <w:jc w:val="center"/>
        </w:trPr>
        <w:tc>
          <w:tcPr>
            <w:tcW w:w="0" w:type="auto"/>
            <w:shd w:val="clear" w:color="auto" w:fill="FFFFFF"/>
            <w:tcMar>
              <w:top w:w="30" w:type="dxa"/>
              <w:left w:w="30" w:type="dxa"/>
              <w:bottom w:w="30" w:type="dxa"/>
              <w:right w:w="30" w:type="dxa"/>
            </w:tcMar>
          </w:tcPr>
          <w:p w14:paraId="25B8AB6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11</w:t>
            </w:r>
          </w:p>
        </w:tc>
        <w:tc>
          <w:tcPr>
            <w:tcW w:w="0" w:type="auto"/>
            <w:shd w:val="clear" w:color="auto" w:fill="FFFFFF"/>
            <w:tcMar>
              <w:top w:w="30" w:type="dxa"/>
              <w:left w:w="30" w:type="dxa"/>
              <w:bottom w:w="30" w:type="dxa"/>
              <w:right w:w="30" w:type="dxa"/>
            </w:tcMar>
            <w:vAlign w:val="center"/>
          </w:tcPr>
          <w:p w14:paraId="3894E65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.900</w:t>
            </w:r>
          </w:p>
        </w:tc>
        <w:tc>
          <w:tcPr>
            <w:tcW w:w="0" w:type="auto"/>
            <w:shd w:val="clear" w:color="auto" w:fill="FFFFFF"/>
            <w:tcMar>
              <w:top w:w="30" w:type="dxa"/>
              <w:left w:w="30" w:type="dxa"/>
              <w:bottom w:w="30" w:type="dxa"/>
              <w:right w:w="30" w:type="dxa"/>
            </w:tcMar>
            <w:vAlign w:val="center"/>
          </w:tcPr>
          <w:p w14:paraId="435643F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2.672</w:t>
            </w:r>
          </w:p>
        </w:tc>
        <w:tc>
          <w:tcPr>
            <w:tcW w:w="0" w:type="auto"/>
            <w:shd w:val="clear" w:color="auto" w:fill="FFFFFF"/>
            <w:tcMar>
              <w:top w:w="30" w:type="dxa"/>
              <w:left w:w="30" w:type="dxa"/>
              <w:bottom w:w="30" w:type="dxa"/>
              <w:right w:w="30" w:type="dxa"/>
            </w:tcMar>
            <w:vAlign w:val="center"/>
          </w:tcPr>
          <w:p w14:paraId="5F7B48A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69.089</w:t>
            </w:r>
          </w:p>
        </w:tc>
        <w:tc>
          <w:tcPr>
            <w:tcW w:w="0" w:type="auto"/>
            <w:shd w:val="clear" w:color="auto" w:fill="FFFFFF"/>
            <w:tcMar>
              <w:top w:w="30" w:type="dxa"/>
              <w:left w:w="30" w:type="dxa"/>
              <w:bottom w:w="30" w:type="dxa"/>
              <w:right w:w="30" w:type="dxa"/>
            </w:tcMar>
            <w:vAlign w:val="center"/>
          </w:tcPr>
          <w:p w14:paraId="17A01A2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0104B8F0" w14:textId="77777777" w:rsidTr="003D152D">
        <w:trPr>
          <w:cantSplit/>
          <w:tblHeader/>
          <w:jc w:val="center"/>
        </w:trPr>
        <w:tc>
          <w:tcPr>
            <w:tcW w:w="0" w:type="auto"/>
            <w:shd w:val="clear" w:color="auto" w:fill="FFFFFF"/>
            <w:tcMar>
              <w:top w:w="30" w:type="dxa"/>
              <w:left w:w="30" w:type="dxa"/>
              <w:bottom w:w="30" w:type="dxa"/>
              <w:right w:w="30" w:type="dxa"/>
            </w:tcMar>
          </w:tcPr>
          <w:p w14:paraId="114B2D9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12</w:t>
            </w:r>
          </w:p>
        </w:tc>
        <w:tc>
          <w:tcPr>
            <w:tcW w:w="0" w:type="auto"/>
            <w:shd w:val="clear" w:color="auto" w:fill="FFFFFF"/>
            <w:tcMar>
              <w:top w:w="30" w:type="dxa"/>
              <w:left w:w="30" w:type="dxa"/>
              <w:bottom w:w="30" w:type="dxa"/>
              <w:right w:w="30" w:type="dxa"/>
            </w:tcMar>
            <w:vAlign w:val="center"/>
          </w:tcPr>
          <w:p w14:paraId="0C20014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.882</w:t>
            </w:r>
          </w:p>
        </w:tc>
        <w:tc>
          <w:tcPr>
            <w:tcW w:w="0" w:type="auto"/>
            <w:shd w:val="clear" w:color="auto" w:fill="FFFFFF"/>
            <w:tcMar>
              <w:top w:w="30" w:type="dxa"/>
              <w:left w:w="30" w:type="dxa"/>
              <w:bottom w:w="30" w:type="dxa"/>
              <w:right w:w="30" w:type="dxa"/>
            </w:tcMar>
            <w:vAlign w:val="center"/>
          </w:tcPr>
          <w:p w14:paraId="42DE907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2.465</w:t>
            </w:r>
          </w:p>
        </w:tc>
        <w:tc>
          <w:tcPr>
            <w:tcW w:w="0" w:type="auto"/>
            <w:shd w:val="clear" w:color="auto" w:fill="FFFFFF"/>
            <w:tcMar>
              <w:top w:w="30" w:type="dxa"/>
              <w:left w:w="30" w:type="dxa"/>
              <w:bottom w:w="30" w:type="dxa"/>
              <w:right w:w="30" w:type="dxa"/>
            </w:tcMar>
            <w:vAlign w:val="center"/>
          </w:tcPr>
          <w:p w14:paraId="6F59B0A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71.555</w:t>
            </w:r>
          </w:p>
        </w:tc>
        <w:tc>
          <w:tcPr>
            <w:tcW w:w="0" w:type="auto"/>
            <w:shd w:val="clear" w:color="auto" w:fill="FFFFFF"/>
            <w:tcMar>
              <w:top w:w="30" w:type="dxa"/>
              <w:left w:w="30" w:type="dxa"/>
              <w:bottom w:w="30" w:type="dxa"/>
              <w:right w:w="30" w:type="dxa"/>
            </w:tcMar>
            <w:vAlign w:val="center"/>
          </w:tcPr>
          <w:p w14:paraId="5EDAB4B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706A435" w14:textId="77777777" w:rsidTr="003D152D">
        <w:trPr>
          <w:cantSplit/>
          <w:tblHeader/>
          <w:jc w:val="center"/>
        </w:trPr>
        <w:tc>
          <w:tcPr>
            <w:tcW w:w="0" w:type="auto"/>
            <w:shd w:val="clear" w:color="auto" w:fill="FFFFFF"/>
            <w:tcMar>
              <w:top w:w="30" w:type="dxa"/>
              <w:left w:w="30" w:type="dxa"/>
              <w:bottom w:w="30" w:type="dxa"/>
              <w:right w:w="30" w:type="dxa"/>
            </w:tcMar>
          </w:tcPr>
          <w:p w14:paraId="2D377F1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13</w:t>
            </w:r>
          </w:p>
        </w:tc>
        <w:tc>
          <w:tcPr>
            <w:tcW w:w="0" w:type="auto"/>
            <w:shd w:val="clear" w:color="auto" w:fill="FFFFFF"/>
            <w:tcMar>
              <w:top w:w="30" w:type="dxa"/>
              <w:left w:w="30" w:type="dxa"/>
              <w:bottom w:w="30" w:type="dxa"/>
              <w:right w:w="30" w:type="dxa"/>
            </w:tcMar>
            <w:vAlign w:val="center"/>
          </w:tcPr>
          <w:p w14:paraId="45128BA3"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.871</w:t>
            </w:r>
          </w:p>
        </w:tc>
        <w:tc>
          <w:tcPr>
            <w:tcW w:w="0" w:type="auto"/>
            <w:shd w:val="clear" w:color="auto" w:fill="FFFFFF"/>
            <w:tcMar>
              <w:top w:w="30" w:type="dxa"/>
              <w:left w:w="30" w:type="dxa"/>
              <w:bottom w:w="30" w:type="dxa"/>
              <w:right w:w="30" w:type="dxa"/>
            </w:tcMar>
            <w:vAlign w:val="center"/>
          </w:tcPr>
          <w:p w14:paraId="7383D719"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2.153</w:t>
            </w:r>
          </w:p>
        </w:tc>
        <w:tc>
          <w:tcPr>
            <w:tcW w:w="0" w:type="auto"/>
            <w:shd w:val="clear" w:color="auto" w:fill="FFFFFF"/>
            <w:tcMar>
              <w:top w:w="30" w:type="dxa"/>
              <w:left w:w="30" w:type="dxa"/>
              <w:bottom w:w="30" w:type="dxa"/>
              <w:right w:w="30" w:type="dxa"/>
            </w:tcMar>
            <w:vAlign w:val="center"/>
          </w:tcPr>
          <w:p w14:paraId="23DFCB6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73.708</w:t>
            </w:r>
          </w:p>
        </w:tc>
        <w:tc>
          <w:tcPr>
            <w:tcW w:w="0" w:type="auto"/>
            <w:shd w:val="clear" w:color="auto" w:fill="FFFFFF"/>
            <w:tcMar>
              <w:top w:w="30" w:type="dxa"/>
              <w:left w:w="30" w:type="dxa"/>
              <w:bottom w:w="30" w:type="dxa"/>
              <w:right w:w="30" w:type="dxa"/>
            </w:tcMar>
            <w:vAlign w:val="center"/>
          </w:tcPr>
          <w:p w14:paraId="5B89EDE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407763BC" w14:textId="77777777" w:rsidTr="003D152D">
        <w:trPr>
          <w:cantSplit/>
          <w:tblHeader/>
          <w:jc w:val="center"/>
        </w:trPr>
        <w:tc>
          <w:tcPr>
            <w:tcW w:w="0" w:type="auto"/>
            <w:shd w:val="clear" w:color="auto" w:fill="FFFFFF"/>
            <w:tcMar>
              <w:top w:w="30" w:type="dxa"/>
              <w:left w:w="30" w:type="dxa"/>
              <w:bottom w:w="30" w:type="dxa"/>
              <w:right w:w="30" w:type="dxa"/>
            </w:tcMar>
          </w:tcPr>
          <w:p w14:paraId="74D64AA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14</w:t>
            </w:r>
          </w:p>
        </w:tc>
        <w:tc>
          <w:tcPr>
            <w:tcW w:w="0" w:type="auto"/>
            <w:shd w:val="clear" w:color="auto" w:fill="FFFFFF"/>
            <w:tcMar>
              <w:top w:w="30" w:type="dxa"/>
              <w:left w:w="30" w:type="dxa"/>
              <w:bottom w:w="30" w:type="dxa"/>
              <w:right w:w="30" w:type="dxa"/>
            </w:tcMar>
            <w:vAlign w:val="center"/>
          </w:tcPr>
          <w:p w14:paraId="5BFA30B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.860</w:t>
            </w:r>
          </w:p>
        </w:tc>
        <w:tc>
          <w:tcPr>
            <w:tcW w:w="0" w:type="auto"/>
            <w:shd w:val="clear" w:color="auto" w:fill="FFFFFF"/>
            <w:tcMar>
              <w:top w:w="30" w:type="dxa"/>
              <w:left w:w="30" w:type="dxa"/>
              <w:bottom w:w="30" w:type="dxa"/>
              <w:right w:w="30" w:type="dxa"/>
            </w:tcMar>
            <w:vAlign w:val="center"/>
          </w:tcPr>
          <w:p w14:paraId="282B02A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2.774</w:t>
            </w:r>
          </w:p>
        </w:tc>
        <w:tc>
          <w:tcPr>
            <w:tcW w:w="0" w:type="auto"/>
            <w:shd w:val="clear" w:color="auto" w:fill="FFFFFF"/>
            <w:tcMar>
              <w:top w:w="30" w:type="dxa"/>
              <w:left w:w="30" w:type="dxa"/>
              <w:bottom w:w="30" w:type="dxa"/>
              <w:right w:w="30" w:type="dxa"/>
            </w:tcMar>
            <w:vAlign w:val="center"/>
          </w:tcPr>
          <w:p w14:paraId="15112F9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76.482</w:t>
            </w:r>
          </w:p>
        </w:tc>
        <w:tc>
          <w:tcPr>
            <w:tcW w:w="0" w:type="auto"/>
            <w:shd w:val="clear" w:color="auto" w:fill="FFFFFF"/>
            <w:tcMar>
              <w:top w:w="30" w:type="dxa"/>
              <w:left w:w="30" w:type="dxa"/>
              <w:bottom w:w="30" w:type="dxa"/>
              <w:right w:w="30" w:type="dxa"/>
            </w:tcMar>
            <w:vAlign w:val="center"/>
          </w:tcPr>
          <w:p w14:paraId="4F5B577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474A9E31" w14:textId="77777777" w:rsidTr="003D152D">
        <w:trPr>
          <w:cantSplit/>
          <w:tblHeader/>
          <w:jc w:val="center"/>
        </w:trPr>
        <w:tc>
          <w:tcPr>
            <w:tcW w:w="0" w:type="auto"/>
            <w:shd w:val="clear" w:color="auto" w:fill="FFFFFF"/>
            <w:tcMar>
              <w:top w:w="30" w:type="dxa"/>
              <w:left w:w="30" w:type="dxa"/>
              <w:bottom w:w="30" w:type="dxa"/>
              <w:right w:w="30" w:type="dxa"/>
            </w:tcMar>
          </w:tcPr>
          <w:p w14:paraId="3F3A0C6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15</w:t>
            </w:r>
          </w:p>
        </w:tc>
        <w:tc>
          <w:tcPr>
            <w:tcW w:w="0" w:type="auto"/>
            <w:shd w:val="clear" w:color="auto" w:fill="FFFFFF"/>
            <w:tcMar>
              <w:top w:w="30" w:type="dxa"/>
              <w:left w:w="30" w:type="dxa"/>
              <w:bottom w:w="30" w:type="dxa"/>
              <w:right w:w="30" w:type="dxa"/>
            </w:tcMar>
            <w:vAlign w:val="center"/>
          </w:tcPr>
          <w:p w14:paraId="30FB5F0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.855</w:t>
            </w:r>
          </w:p>
        </w:tc>
        <w:tc>
          <w:tcPr>
            <w:tcW w:w="0" w:type="auto"/>
            <w:shd w:val="clear" w:color="auto" w:fill="FFFFFF"/>
            <w:tcMar>
              <w:top w:w="30" w:type="dxa"/>
              <w:left w:w="30" w:type="dxa"/>
              <w:bottom w:w="30" w:type="dxa"/>
              <w:right w:w="30" w:type="dxa"/>
            </w:tcMar>
            <w:vAlign w:val="center"/>
          </w:tcPr>
          <w:p w14:paraId="3678860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2.689</w:t>
            </w:r>
          </w:p>
        </w:tc>
        <w:tc>
          <w:tcPr>
            <w:tcW w:w="0" w:type="auto"/>
            <w:shd w:val="clear" w:color="auto" w:fill="FFFFFF"/>
            <w:tcMar>
              <w:top w:w="30" w:type="dxa"/>
              <w:left w:w="30" w:type="dxa"/>
              <w:bottom w:w="30" w:type="dxa"/>
              <w:right w:w="30" w:type="dxa"/>
            </w:tcMar>
            <w:vAlign w:val="center"/>
          </w:tcPr>
          <w:p w14:paraId="48BB6EA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79.171</w:t>
            </w:r>
          </w:p>
        </w:tc>
        <w:tc>
          <w:tcPr>
            <w:tcW w:w="0" w:type="auto"/>
            <w:shd w:val="clear" w:color="auto" w:fill="FFFFFF"/>
            <w:tcMar>
              <w:top w:w="30" w:type="dxa"/>
              <w:left w:w="30" w:type="dxa"/>
              <w:bottom w:w="30" w:type="dxa"/>
              <w:right w:w="30" w:type="dxa"/>
            </w:tcMar>
          </w:tcPr>
          <w:p w14:paraId="5990AC8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3A4AF0B7" w14:textId="77777777" w:rsidTr="003D152D">
        <w:trPr>
          <w:cantSplit/>
          <w:tblHeader/>
          <w:jc w:val="center"/>
        </w:trPr>
        <w:tc>
          <w:tcPr>
            <w:tcW w:w="0" w:type="auto"/>
            <w:shd w:val="clear" w:color="auto" w:fill="FFFFFF"/>
            <w:tcMar>
              <w:top w:w="30" w:type="dxa"/>
              <w:left w:w="30" w:type="dxa"/>
              <w:bottom w:w="30" w:type="dxa"/>
              <w:right w:w="30" w:type="dxa"/>
            </w:tcMar>
          </w:tcPr>
          <w:p w14:paraId="14A3A7D4"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16</w:t>
            </w:r>
          </w:p>
        </w:tc>
        <w:tc>
          <w:tcPr>
            <w:tcW w:w="0" w:type="auto"/>
            <w:shd w:val="clear" w:color="auto" w:fill="FFFFFF"/>
            <w:tcMar>
              <w:top w:w="30" w:type="dxa"/>
              <w:left w:w="30" w:type="dxa"/>
              <w:bottom w:w="30" w:type="dxa"/>
              <w:right w:w="30" w:type="dxa"/>
            </w:tcMar>
            <w:vAlign w:val="center"/>
          </w:tcPr>
          <w:p w14:paraId="656A245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.870</w:t>
            </w:r>
          </w:p>
        </w:tc>
        <w:tc>
          <w:tcPr>
            <w:tcW w:w="0" w:type="auto"/>
            <w:shd w:val="clear" w:color="auto" w:fill="FFFFFF"/>
            <w:tcMar>
              <w:top w:w="30" w:type="dxa"/>
              <w:left w:w="30" w:type="dxa"/>
              <w:bottom w:w="30" w:type="dxa"/>
              <w:right w:w="30" w:type="dxa"/>
            </w:tcMar>
            <w:vAlign w:val="center"/>
          </w:tcPr>
          <w:p w14:paraId="3400090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1.499</w:t>
            </w:r>
          </w:p>
        </w:tc>
        <w:tc>
          <w:tcPr>
            <w:tcW w:w="0" w:type="auto"/>
            <w:shd w:val="clear" w:color="auto" w:fill="FFFFFF"/>
            <w:tcMar>
              <w:top w:w="30" w:type="dxa"/>
              <w:left w:w="30" w:type="dxa"/>
              <w:bottom w:w="30" w:type="dxa"/>
              <w:right w:w="30" w:type="dxa"/>
            </w:tcMar>
            <w:vAlign w:val="center"/>
          </w:tcPr>
          <w:p w14:paraId="0066FD9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80.671</w:t>
            </w:r>
          </w:p>
        </w:tc>
        <w:tc>
          <w:tcPr>
            <w:tcW w:w="0" w:type="auto"/>
            <w:shd w:val="clear" w:color="auto" w:fill="FFFFFF"/>
            <w:tcMar>
              <w:top w:w="30" w:type="dxa"/>
              <w:left w:w="30" w:type="dxa"/>
              <w:bottom w:w="30" w:type="dxa"/>
              <w:right w:w="30" w:type="dxa"/>
            </w:tcMar>
          </w:tcPr>
          <w:p w14:paraId="0A1BCF4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7D6DFF6F" w14:textId="77777777" w:rsidTr="003D152D">
        <w:trPr>
          <w:cantSplit/>
          <w:tblHeader/>
          <w:jc w:val="center"/>
        </w:trPr>
        <w:tc>
          <w:tcPr>
            <w:tcW w:w="0" w:type="auto"/>
            <w:shd w:val="clear" w:color="auto" w:fill="FFFFFF"/>
            <w:tcMar>
              <w:top w:w="30" w:type="dxa"/>
              <w:left w:w="30" w:type="dxa"/>
              <w:bottom w:w="30" w:type="dxa"/>
              <w:right w:w="30" w:type="dxa"/>
            </w:tcMar>
          </w:tcPr>
          <w:p w14:paraId="68017BB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17</w:t>
            </w:r>
          </w:p>
        </w:tc>
        <w:tc>
          <w:tcPr>
            <w:tcW w:w="0" w:type="auto"/>
            <w:shd w:val="clear" w:color="auto" w:fill="FFFFFF"/>
            <w:tcMar>
              <w:top w:w="30" w:type="dxa"/>
              <w:left w:w="30" w:type="dxa"/>
              <w:bottom w:w="30" w:type="dxa"/>
              <w:right w:w="30" w:type="dxa"/>
            </w:tcMar>
            <w:vAlign w:val="center"/>
          </w:tcPr>
          <w:p w14:paraId="1BF3F02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.835</w:t>
            </w:r>
          </w:p>
        </w:tc>
        <w:tc>
          <w:tcPr>
            <w:tcW w:w="0" w:type="auto"/>
            <w:shd w:val="clear" w:color="auto" w:fill="FFFFFF"/>
            <w:tcMar>
              <w:top w:w="30" w:type="dxa"/>
              <w:left w:w="30" w:type="dxa"/>
              <w:bottom w:w="30" w:type="dxa"/>
              <w:right w:w="30" w:type="dxa"/>
            </w:tcMar>
            <w:vAlign w:val="center"/>
          </w:tcPr>
          <w:p w14:paraId="7850C56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1.440</w:t>
            </w:r>
          </w:p>
        </w:tc>
        <w:tc>
          <w:tcPr>
            <w:tcW w:w="0" w:type="auto"/>
            <w:shd w:val="clear" w:color="auto" w:fill="FFFFFF"/>
            <w:tcMar>
              <w:top w:w="30" w:type="dxa"/>
              <w:left w:w="30" w:type="dxa"/>
              <w:bottom w:w="30" w:type="dxa"/>
              <w:right w:w="30" w:type="dxa"/>
            </w:tcMar>
            <w:vAlign w:val="center"/>
          </w:tcPr>
          <w:p w14:paraId="4DB129C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82.110</w:t>
            </w:r>
          </w:p>
        </w:tc>
        <w:tc>
          <w:tcPr>
            <w:tcW w:w="0" w:type="auto"/>
            <w:shd w:val="clear" w:color="auto" w:fill="FFFFFF"/>
            <w:tcMar>
              <w:top w:w="30" w:type="dxa"/>
              <w:left w:w="30" w:type="dxa"/>
              <w:bottom w:w="30" w:type="dxa"/>
              <w:right w:w="30" w:type="dxa"/>
            </w:tcMar>
          </w:tcPr>
          <w:p w14:paraId="209D783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A49AE85" w14:textId="77777777" w:rsidTr="003D152D">
        <w:trPr>
          <w:cantSplit/>
          <w:tblHeader/>
          <w:jc w:val="center"/>
        </w:trPr>
        <w:tc>
          <w:tcPr>
            <w:tcW w:w="0" w:type="auto"/>
            <w:shd w:val="clear" w:color="auto" w:fill="FFFFFF"/>
            <w:tcMar>
              <w:top w:w="30" w:type="dxa"/>
              <w:left w:w="30" w:type="dxa"/>
              <w:bottom w:w="30" w:type="dxa"/>
              <w:right w:w="30" w:type="dxa"/>
            </w:tcMar>
          </w:tcPr>
          <w:p w14:paraId="7FED4CF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18</w:t>
            </w:r>
          </w:p>
        </w:tc>
        <w:tc>
          <w:tcPr>
            <w:tcW w:w="0" w:type="auto"/>
            <w:shd w:val="clear" w:color="auto" w:fill="FFFFFF"/>
            <w:tcMar>
              <w:top w:w="30" w:type="dxa"/>
              <w:left w:w="30" w:type="dxa"/>
              <w:bottom w:w="30" w:type="dxa"/>
              <w:right w:w="30" w:type="dxa"/>
            </w:tcMar>
            <w:vAlign w:val="center"/>
          </w:tcPr>
          <w:p w14:paraId="4DADB11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.724</w:t>
            </w:r>
          </w:p>
        </w:tc>
        <w:tc>
          <w:tcPr>
            <w:tcW w:w="0" w:type="auto"/>
            <w:shd w:val="clear" w:color="auto" w:fill="FFFFFF"/>
            <w:tcMar>
              <w:top w:w="30" w:type="dxa"/>
              <w:left w:w="30" w:type="dxa"/>
              <w:bottom w:w="30" w:type="dxa"/>
              <w:right w:w="30" w:type="dxa"/>
            </w:tcMar>
            <w:vAlign w:val="center"/>
          </w:tcPr>
          <w:p w14:paraId="1B6E81D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1.249</w:t>
            </w:r>
          </w:p>
        </w:tc>
        <w:tc>
          <w:tcPr>
            <w:tcW w:w="0" w:type="auto"/>
            <w:shd w:val="clear" w:color="auto" w:fill="FFFFFF"/>
            <w:tcMar>
              <w:top w:w="30" w:type="dxa"/>
              <w:left w:w="30" w:type="dxa"/>
              <w:bottom w:w="30" w:type="dxa"/>
              <w:right w:w="30" w:type="dxa"/>
            </w:tcMar>
            <w:vAlign w:val="center"/>
          </w:tcPr>
          <w:p w14:paraId="7978C6F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83.359</w:t>
            </w:r>
          </w:p>
        </w:tc>
        <w:tc>
          <w:tcPr>
            <w:tcW w:w="0" w:type="auto"/>
            <w:shd w:val="clear" w:color="auto" w:fill="FFFFFF"/>
            <w:tcMar>
              <w:top w:w="30" w:type="dxa"/>
              <w:left w:w="30" w:type="dxa"/>
              <w:bottom w:w="30" w:type="dxa"/>
              <w:right w:w="30" w:type="dxa"/>
            </w:tcMar>
          </w:tcPr>
          <w:p w14:paraId="2975B6B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408CCD1D" w14:textId="77777777" w:rsidTr="003D152D">
        <w:trPr>
          <w:cantSplit/>
          <w:tblHeader/>
          <w:jc w:val="center"/>
        </w:trPr>
        <w:tc>
          <w:tcPr>
            <w:tcW w:w="0" w:type="auto"/>
            <w:shd w:val="clear" w:color="auto" w:fill="FFFFFF"/>
            <w:tcMar>
              <w:top w:w="30" w:type="dxa"/>
              <w:left w:w="30" w:type="dxa"/>
              <w:bottom w:w="30" w:type="dxa"/>
              <w:right w:w="30" w:type="dxa"/>
            </w:tcMar>
          </w:tcPr>
          <w:p w14:paraId="17B8D28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19</w:t>
            </w:r>
          </w:p>
        </w:tc>
        <w:tc>
          <w:tcPr>
            <w:tcW w:w="0" w:type="auto"/>
            <w:shd w:val="clear" w:color="auto" w:fill="FFFFFF"/>
            <w:tcMar>
              <w:top w:w="30" w:type="dxa"/>
              <w:left w:w="30" w:type="dxa"/>
              <w:bottom w:w="30" w:type="dxa"/>
              <w:right w:w="30" w:type="dxa"/>
            </w:tcMar>
            <w:vAlign w:val="center"/>
          </w:tcPr>
          <w:p w14:paraId="28722179"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.663</w:t>
            </w:r>
          </w:p>
        </w:tc>
        <w:tc>
          <w:tcPr>
            <w:tcW w:w="0" w:type="auto"/>
            <w:shd w:val="clear" w:color="auto" w:fill="FFFFFF"/>
            <w:tcMar>
              <w:top w:w="30" w:type="dxa"/>
              <w:left w:w="30" w:type="dxa"/>
              <w:bottom w:w="30" w:type="dxa"/>
              <w:right w:w="30" w:type="dxa"/>
            </w:tcMar>
            <w:vAlign w:val="center"/>
          </w:tcPr>
          <w:p w14:paraId="3D7AE5E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1.143</w:t>
            </w:r>
          </w:p>
        </w:tc>
        <w:tc>
          <w:tcPr>
            <w:tcW w:w="0" w:type="auto"/>
            <w:shd w:val="clear" w:color="auto" w:fill="FFFFFF"/>
            <w:tcMar>
              <w:top w:w="30" w:type="dxa"/>
              <w:left w:w="30" w:type="dxa"/>
              <w:bottom w:w="30" w:type="dxa"/>
              <w:right w:w="30" w:type="dxa"/>
            </w:tcMar>
            <w:vAlign w:val="center"/>
          </w:tcPr>
          <w:p w14:paraId="2ED31C5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84.502</w:t>
            </w:r>
          </w:p>
        </w:tc>
        <w:tc>
          <w:tcPr>
            <w:tcW w:w="0" w:type="auto"/>
            <w:shd w:val="clear" w:color="auto" w:fill="FFFFFF"/>
            <w:tcMar>
              <w:top w:w="30" w:type="dxa"/>
              <w:left w:w="30" w:type="dxa"/>
              <w:bottom w:w="30" w:type="dxa"/>
              <w:right w:w="30" w:type="dxa"/>
            </w:tcMar>
          </w:tcPr>
          <w:p w14:paraId="73F44499"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24DCA489" w14:textId="77777777" w:rsidTr="003D152D">
        <w:trPr>
          <w:cantSplit/>
          <w:tblHeader/>
          <w:jc w:val="center"/>
        </w:trPr>
        <w:tc>
          <w:tcPr>
            <w:tcW w:w="0" w:type="auto"/>
            <w:shd w:val="clear" w:color="auto" w:fill="FFFFFF"/>
            <w:tcMar>
              <w:top w:w="30" w:type="dxa"/>
              <w:left w:w="30" w:type="dxa"/>
              <w:bottom w:w="30" w:type="dxa"/>
              <w:right w:w="30" w:type="dxa"/>
            </w:tcMar>
          </w:tcPr>
          <w:p w14:paraId="74A5BB6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20</w:t>
            </w:r>
          </w:p>
        </w:tc>
        <w:tc>
          <w:tcPr>
            <w:tcW w:w="0" w:type="auto"/>
            <w:shd w:val="clear" w:color="auto" w:fill="FFFFFF"/>
            <w:tcMar>
              <w:top w:w="30" w:type="dxa"/>
              <w:left w:w="30" w:type="dxa"/>
              <w:bottom w:w="30" w:type="dxa"/>
              <w:right w:w="30" w:type="dxa"/>
            </w:tcMar>
            <w:vAlign w:val="center"/>
          </w:tcPr>
          <w:p w14:paraId="151377E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.646</w:t>
            </w:r>
          </w:p>
        </w:tc>
        <w:tc>
          <w:tcPr>
            <w:tcW w:w="0" w:type="auto"/>
            <w:shd w:val="clear" w:color="auto" w:fill="FFFFFF"/>
            <w:tcMar>
              <w:top w:w="30" w:type="dxa"/>
              <w:left w:w="30" w:type="dxa"/>
              <w:bottom w:w="30" w:type="dxa"/>
              <w:right w:w="30" w:type="dxa"/>
            </w:tcMar>
            <w:vAlign w:val="center"/>
          </w:tcPr>
          <w:p w14:paraId="26EA7FD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1.113</w:t>
            </w:r>
          </w:p>
        </w:tc>
        <w:tc>
          <w:tcPr>
            <w:tcW w:w="0" w:type="auto"/>
            <w:shd w:val="clear" w:color="auto" w:fill="FFFFFF"/>
            <w:tcMar>
              <w:top w:w="30" w:type="dxa"/>
              <w:left w:w="30" w:type="dxa"/>
              <w:bottom w:w="30" w:type="dxa"/>
              <w:right w:w="30" w:type="dxa"/>
            </w:tcMar>
            <w:vAlign w:val="center"/>
          </w:tcPr>
          <w:p w14:paraId="0D379FD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85.615</w:t>
            </w:r>
          </w:p>
        </w:tc>
        <w:tc>
          <w:tcPr>
            <w:tcW w:w="0" w:type="auto"/>
            <w:shd w:val="clear" w:color="auto" w:fill="FFFFFF"/>
            <w:tcMar>
              <w:top w:w="30" w:type="dxa"/>
              <w:left w:w="30" w:type="dxa"/>
              <w:bottom w:w="30" w:type="dxa"/>
              <w:right w:w="30" w:type="dxa"/>
            </w:tcMar>
          </w:tcPr>
          <w:p w14:paraId="29FCE10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46FEDFB4" w14:textId="77777777" w:rsidTr="003D152D">
        <w:trPr>
          <w:cantSplit/>
          <w:tblHeader/>
          <w:jc w:val="center"/>
        </w:trPr>
        <w:tc>
          <w:tcPr>
            <w:tcW w:w="0" w:type="auto"/>
            <w:shd w:val="clear" w:color="auto" w:fill="FFFFFF"/>
            <w:tcMar>
              <w:top w:w="30" w:type="dxa"/>
              <w:left w:w="30" w:type="dxa"/>
              <w:bottom w:w="30" w:type="dxa"/>
              <w:right w:w="30" w:type="dxa"/>
            </w:tcMar>
          </w:tcPr>
          <w:p w14:paraId="3FA0F04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21</w:t>
            </w:r>
          </w:p>
        </w:tc>
        <w:tc>
          <w:tcPr>
            <w:tcW w:w="0" w:type="auto"/>
            <w:shd w:val="clear" w:color="auto" w:fill="FFFFFF"/>
            <w:tcMar>
              <w:top w:w="30" w:type="dxa"/>
              <w:left w:w="30" w:type="dxa"/>
              <w:bottom w:w="30" w:type="dxa"/>
              <w:right w:w="30" w:type="dxa"/>
            </w:tcMar>
            <w:vAlign w:val="center"/>
          </w:tcPr>
          <w:p w14:paraId="1C2F1C8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.587</w:t>
            </w:r>
          </w:p>
        </w:tc>
        <w:tc>
          <w:tcPr>
            <w:tcW w:w="0" w:type="auto"/>
            <w:shd w:val="clear" w:color="auto" w:fill="FFFFFF"/>
            <w:tcMar>
              <w:top w:w="30" w:type="dxa"/>
              <w:left w:w="30" w:type="dxa"/>
              <w:bottom w:w="30" w:type="dxa"/>
              <w:right w:w="30" w:type="dxa"/>
            </w:tcMar>
            <w:vAlign w:val="center"/>
          </w:tcPr>
          <w:p w14:paraId="5666321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1.012</w:t>
            </w:r>
          </w:p>
        </w:tc>
        <w:tc>
          <w:tcPr>
            <w:tcW w:w="0" w:type="auto"/>
            <w:shd w:val="clear" w:color="auto" w:fill="FFFFFF"/>
            <w:tcMar>
              <w:top w:w="30" w:type="dxa"/>
              <w:left w:w="30" w:type="dxa"/>
              <w:bottom w:w="30" w:type="dxa"/>
              <w:right w:w="30" w:type="dxa"/>
            </w:tcMar>
            <w:vAlign w:val="center"/>
          </w:tcPr>
          <w:p w14:paraId="299DA94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86.628</w:t>
            </w:r>
          </w:p>
        </w:tc>
        <w:tc>
          <w:tcPr>
            <w:tcW w:w="0" w:type="auto"/>
            <w:shd w:val="clear" w:color="auto" w:fill="FFFFFF"/>
            <w:tcMar>
              <w:top w:w="30" w:type="dxa"/>
              <w:left w:w="30" w:type="dxa"/>
              <w:bottom w:w="30" w:type="dxa"/>
              <w:right w:w="30" w:type="dxa"/>
            </w:tcMar>
          </w:tcPr>
          <w:p w14:paraId="2072DBD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AC447EE" w14:textId="77777777" w:rsidTr="003D152D">
        <w:trPr>
          <w:cantSplit/>
          <w:tblHeader/>
          <w:jc w:val="center"/>
        </w:trPr>
        <w:tc>
          <w:tcPr>
            <w:tcW w:w="0" w:type="auto"/>
            <w:shd w:val="clear" w:color="auto" w:fill="FFFFFF"/>
            <w:tcMar>
              <w:top w:w="30" w:type="dxa"/>
              <w:left w:w="30" w:type="dxa"/>
              <w:bottom w:w="30" w:type="dxa"/>
              <w:right w:w="30" w:type="dxa"/>
            </w:tcMar>
          </w:tcPr>
          <w:p w14:paraId="3AD8DFB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22</w:t>
            </w:r>
          </w:p>
        </w:tc>
        <w:tc>
          <w:tcPr>
            <w:tcW w:w="0" w:type="auto"/>
            <w:shd w:val="clear" w:color="auto" w:fill="FFFFFF"/>
            <w:tcMar>
              <w:top w:w="30" w:type="dxa"/>
              <w:left w:w="30" w:type="dxa"/>
              <w:bottom w:w="30" w:type="dxa"/>
              <w:right w:w="30" w:type="dxa"/>
            </w:tcMar>
            <w:vAlign w:val="center"/>
          </w:tcPr>
          <w:p w14:paraId="2D0C76A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.578</w:t>
            </w:r>
          </w:p>
        </w:tc>
        <w:tc>
          <w:tcPr>
            <w:tcW w:w="0" w:type="auto"/>
            <w:shd w:val="clear" w:color="auto" w:fill="FFFFFF"/>
            <w:tcMar>
              <w:top w:w="30" w:type="dxa"/>
              <w:left w:w="30" w:type="dxa"/>
              <w:bottom w:w="30" w:type="dxa"/>
              <w:right w:w="30" w:type="dxa"/>
            </w:tcMar>
            <w:vAlign w:val="center"/>
          </w:tcPr>
          <w:p w14:paraId="5231D85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1.997</w:t>
            </w:r>
          </w:p>
        </w:tc>
        <w:tc>
          <w:tcPr>
            <w:tcW w:w="0" w:type="auto"/>
            <w:shd w:val="clear" w:color="auto" w:fill="FFFFFF"/>
            <w:tcMar>
              <w:top w:w="30" w:type="dxa"/>
              <w:left w:w="30" w:type="dxa"/>
              <w:bottom w:w="30" w:type="dxa"/>
              <w:right w:w="30" w:type="dxa"/>
            </w:tcMar>
            <w:vAlign w:val="center"/>
          </w:tcPr>
          <w:p w14:paraId="5D444C8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87.625</w:t>
            </w:r>
          </w:p>
        </w:tc>
        <w:tc>
          <w:tcPr>
            <w:tcW w:w="0" w:type="auto"/>
            <w:shd w:val="clear" w:color="auto" w:fill="FFFFFF"/>
            <w:tcMar>
              <w:top w:w="30" w:type="dxa"/>
              <w:left w:w="30" w:type="dxa"/>
              <w:bottom w:w="30" w:type="dxa"/>
              <w:right w:w="30" w:type="dxa"/>
            </w:tcMar>
          </w:tcPr>
          <w:p w14:paraId="2037C9B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060B26D" w14:textId="77777777" w:rsidTr="003D152D">
        <w:trPr>
          <w:cantSplit/>
          <w:tblHeader/>
          <w:jc w:val="center"/>
        </w:trPr>
        <w:tc>
          <w:tcPr>
            <w:tcW w:w="0" w:type="auto"/>
            <w:shd w:val="clear" w:color="auto" w:fill="FFFFFF"/>
            <w:tcMar>
              <w:top w:w="30" w:type="dxa"/>
              <w:left w:w="30" w:type="dxa"/>
              <w:bottom w:w="30" w:type="dxa"/>
              <w:right w:w="30" w:type="dxa"/>
            </w:tcMar>
          </w:tcPr>
          <w:p w14:paraId="770847B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23</w:t>
            </w:r>
          </w:p>
        </w:tc>
        <w:tc>
          <w:tcPr>
            <w:tcW w:w="0" w:type="auto"/>
            <w:shd w:val="clear" w:color="auto" w:fill="FFFFFF"/>
            <w:tcMar>
              <w:top w:w="30" w:type="dxa"/>
              <w:left w:w="30" w:type="dxa"/>
              <w:bottom w:w="30" w:type="dxa"/>
              <w:right w:w="30" w:type="dxa"/>
            </w:tcMar>
            <w:vAlign w:val="center"/>
          </w:tcPr>
          <w:p w14:paraId="13B4BBB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.525</w:t>
            </w:r>
          </w:p>
        </w:tc>
        <w:tc>
          <w:tcPr>
            <w:tcW w:w="0" w:type="auto"/>
            <w:shd w:val="clear" w:color="auto" w:fill="FFFFFF"/>
            <w:tcMar>
              <w:top w:w="30" w:type="dxa"/>
              <w:left w:w="30" w:type="dxa"/>
              <w:bottom w:w="30" w:type="dxa"/>
              <w:right w:w="30" w:type="dxa"/>
            </w:tcMar>
            <w:vAlign w:val="center"/>
          </w:tcPr>
          <w:p w14:paraId="1791E274"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.904</w:t>
            </w:r>
          </w:p>
        </w:tc>
        <w:tc>
          <w:tcPr>
            <w:tcW w:w="0" w:type="auto"/>
            <w:shd w:val="clear" w:color="auto" w:fill="FFFFFF"/>
            <w:tcMar>
              <w:top w:w="30" w:type="dxa"/>
              <w:left w:w="30" w:type="dxa"/>
              <w:bottom w:w="30" w:type="dxa"/>
              <w:right w:w="30" w:type="dxa"/>
            </w:tcMar>
            <w:vAlign w:val="center"/>
          </w:tcPr>
          <w:p w14:paraId="52A92B7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89.529</w:t>
            </w:r>
          </w:p>
        </w:tc>
        <w:tc>
          <w:tcPr>
            <w:tcW w:w="0" w:type="auto"/>
            <w:shd w:val="clear" w:color="auto" w:fill="FFFFFF"/>
            <w:tcMar>
              <w:top w:w="30" w:type="dxa"/>
              <w:left w:w="30" w:type="dxa"/>
              <w:bottom w:w="30" w:type="dxa"/>
              <w:right w:w="30" w:type="dxa"/>
            </w:tcMar>
          </w:tcPr>
          <w:p w14:paraId="3EF6792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430051D2" w14:textId="77777777" w:rsidTr="003D152D">
        <w:trPr>
          <w:cantSplit/>
          <w:tblHeader/>
          <w:jc w:val="center"/>
        </w:trPr>
        <w:tc>
          <w:tcPr>
            <w:tcW w:w="0" w:type="auto"/>
            <w:shd w:val="clear" w:color="auto" w:fill="FFFFFF"/>
            <w:tcMar>
              <w:top w:w="30" w:type="dxa"/>
              <w:left w:w="30" w:type="dxa"/>
              <w:bottom w:w="30" w:type="dxa"/>
              <w:right w:w="30" w:type="dxa"/>
            </w:tcMar>
          </w:tcPr>
          <w:p w14:paraId="68A9C62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24</w:t>
            </w:r>
          </w:p>
        </w:tc>
        <w:tc>
          <w:tcPr>
            <w:tcW w:w="0" w:type="auto"/>
            <w:shd w:val="clear" w:color="auto" w:fill="FFFFFF"/>
            <w:tcMar>
              <w:top w:w="30" w:type="dxa"/>
              <w:left w:w="30" w:type="dxa"/>
              <w:bottom w:w="30" w:type="dxa"/>
              <w:right w:w="30" w:type="dxa"/>
            </w:tcMar>
            <w:vAlign w:val="center"/>
          </w:tcPr>
          <w:p w14:paraId="5424B09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.479</w:t>
            </w:r>
          </w:p>
        </w:tc>
        <w:tc>
          <w:tcPr>
            <w:tcW w:w="0" w:type="auto"/>
            <w:shd w:val="clear" w:color="auto" w:fill="FFFFFF"/>
            <w:tcMar>
              <w:top w:w="30" w:type="dxa"/>
              <w:left w:w="30" w:type="dxa"/>
              <w:bottom w:w="30" w:type="dxa"/>
              <w:right w:w="30" w:type="dxa"/>
            </w:tcMar>
            <w:vAlign w:val="center"/>
          </w:tcPr>
          <w:p w14:paraId="1E97A7E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.827</w:t>
            </w:r>
          </w:p>
        </w:tc>
        <w:tc>
          <w:tcPr>
            <w:tcW w:w="0" w:type="auto"/>
            <w:shd w:val="clear" w:color="auto" w:fill="FFFFFF"/>
            <w:tcMar>
              <w:top w:w="30" w:type="dxa"/>
              <w:left w:w="30" w:type="dxa"/>
              <w:bottom w:w="30" w:type="dxa"/>
              <w:right w:w="30" w:type="dxa"/>
            </w:tcMar>
            <w:vAlign w:val="center"/>
          </w:tcPr>
          <w:p w14:paraId="3B1176A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90.356</w:t>
            </w:r>
          </w:p>
        </w:tc>
        <w:tc>
          <w:tcPr>
            <w:tcW w:w="0" w:type="auto"/>
            <w:shd w:val="clear" w:color="auto" w:fill="FFFFFF"/>
            <w:tcMar>
              <w:top w:w="30" w:type="dxa"/>
              <w:left w:w="30" w:type="dxa"/>
              <w:bottom w:w="30" w:type="dxa"/>
              <w:right w:w="30" w:type="dxa"/>
            </w:tcMar>
          </w:tcPr>
          <w:p w14:paraId="2802AD4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50FE7164" w14:textId="77777777" w:rsidTr="003D152D">
        <w:trPr>
          <w:cantSplit/>
          <w:tblHeader/>
          <w:jc w:val="center"/>
        </w:trPr>
        <w:tc>
          <w:tcPr>
            <w:tcW w:w="0" w:type="auto"/>
            <w:shd w:val="clear" w:color="auto" w:fill="FFFFFF"/>
            <w:tcMar>
              <w:top w:w="30" w:type="dxa"/>
              <w:left w:w="30" w:type="dxa"/>
              <w:bottom w:w="30" w:type="dxa"/>
              <w:right w:w="30" w:type="dxa"/>
            </w:tcMar>
          </w:tcPr>
          <w:p w14:paraId="7E4FBA2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25</w:t>
            </w:r>
          </w:p>
        </w:tc>
        <w:tc>
          <w:tcPr>
            <w:tcW w:w="0" w:type="auto"/>
            <w:shd w:val="clear" w:color="auto" w:fill="FFFFFF"/>
            <w:tcMar>
              <w:top w:w="30" w:type="dxa"/>
              <w:left w:w="30" w:type="dxa"/>
              <w:bottom w:w="30" w:type="dxa"/>
              <w:right w:w="30" w:type="dxa"/>
            </w:tcMar>
            <w:vAlign w:val="center"/>
          </w:tcPr>
          <w:p w14:paraId="53A66F3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.476</w:t>
            </w:r>
          </w:p>
        </w:tc>
        <w:tc>
          <w:tcPr>
            <w:tcW w:w="0" w:type="auto"/>
            <w:shd w:val="clear" w:color="auto" w:fill="FFFFFF"/>
            <w:tcMar>
              <w:top w:w="30" w:type="dxa"/>
              <w:left w:w="30" w:type="dxa"/>
              <w:bottom w:w="30" w:type="dxa"/>
              <w:right w:w="30" w:type="dxa"/>
            </w:tcMar>
            <w:vAlign w:val="center"/>
          </w:tcPr>
          <w:p w14:paraId="3304AE0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.820</w:t>
            </w:r>
          </w:p>
        </w:tc>
        <w:tc>
          <w:tcPr>
            <w:tcW w:w="0" w:type="auto"/>
            <w:shd w:val="clear" w:color="auto" w:fill="FFFFFF"/>
            <w:tcMar>
              <w:top w:w="30" w:type="dxa"/>
              <w:left w:w="30" w:type="dxa"/>
              <w:bottom w:w="30" w:type="dxa"/>
              <w:right w:w="30" w:type="dxa"/>
            </w:tcMar>
            <w:vAlign w:val="center"/>
          </w:tcPr>
          <w:p w14:paraId="559411D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91.176</w:t>
            </w:r>
          </w:p>
        </w:tc>
        <w:tc>
          <w:tcPr>
            <w:tcW w:w="0" w:type="auto"/>
            <w:shd w:val="clear" w:color="auto" w:fill="FFFFFF"/>
            <w:tcMar>
              <w:top w:w="30" w:type="dxa"/>
              <w:left w:w="30" w:type="dxa"/>
              <w:bottom w:w="30" w:type="dxa"/>
              <w:right w:w="30" w:type="dxa"/>
            </w:tcMar>
          </w:tcPr>
          <w:p w14:paraId="2C7E1949"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4D63DA2" w14:textId="77777777" w:rsidTr="003D152D">
        <w:trPr>
          <w:cantSplit/>
          <w:tblHeader/>
          <w:jc w:val="center"/>
        </w:trPr>
        <w:tc>
          <w:tcPr>
            <w:tcW w:w="0" w:type="auto"/>
            <w:shd w:val="clear" w:color="auto" w:fill="FFFFFF"/>
            <w:tcMar>
              <w:top w:w="30" w:type="dxa"/>
              <w:left w:w="30" w:type="dxa"/>
              <w:bottom w:w="30" w:type="dxa"/>
              <w:right w:w="30" w:type="dxa"/>
            </w:tcMar>
          </w:tcPr>
          <w:p w14:paraId="4C50F24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26</w:t>
            </w:r>
          </w:p>
        </w:tc>
        <w:tc>
          <w:tcPr>
            <w:tcW w:w="0" w:type="auto"/>
            <w:shd w:val="clear" w:color="auto" w:fill="FFFFFF"/>
            <w:tcMar>
              <w:top w:w="30" w:type="dxa"/>
              <w:left w:w="30" w:type="dxa"/>
              <w:bottom w:w="30" w:type="dxa"/>
              <w:right w:w="30" w:type="dxa"/>
            </w:tcMar>
            <w:vAlign w:val="center"/>
          </w:tcPr>
          <w:p w14:paraId="586C602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.455</w:t>
            </w:r>
          </w:p>
        </w:tc>
        <w:tc>
          <w:tcPr>
            <w:tcW w:w="0" w:type="auto"/>
            <w:shd w:val="clear" w:color="auto" w:fill="FFFFFF"/>
            <w:tcMar>
              <w:top w:w="30" w:type="dxa"/>
              <w:left w:w="30" w:type="dxa"/>
              <w:bottom w:w="30" w:type="dxa"/>
              <w:right w:w="30" w:type="dxa"/>
            </w:tcMar>
            <w:vAlign w:val="center"/>
          </w:tcPr>
          <w:p w14:paraId="50B2368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.785</w:t>
            </w:r>
          </w:p>
        </w:tc>
        <w:tc>
          <w:tcPr>
            <w:tcW w:w="0" w:type="auto"/>
            <w:shd w:val="clear" w:color="auto" w:fill="FFFFFF"/>
            <w:tcMar>
              <w:top w:w="30" w:type="dxa"/>
              <w:left w:w="30" w:type="dxa"/>
              <w:bottom w:w="30" w:type="dxa"/>
              <w:right w:w="30" w:type="dxa"/>
            </w:tcMar>
            <w:vAlign w:val="center"/>
          </w:tcPr>
          <w:p w14:paraId="5FE38C6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91.961</w:t>
            </w:r>
          </w:p>
        </w:tc>
        <w:tc>
          <w:tcPr>
            <w:tcW w:w="0" w:type="auto"/>
            <w:shd w:val="clear" w:color="auto" w:fill="FFFFFF"/>
            <w:tcMar>
              <w:top w:w="30" w:type="dxa"/>
              <w:left w:w="30" w:type="dxa"/>
              <w:bottom w:w="30" w:type="dxa"/>
              <w:right w:w="30" w:type="dxa"/>
            </w:tcMar>
          </w:tcPr>
          <w:p w14:paraId="378E025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5527464" w14:textId="77777777" w:rsidTr="003D152D">
        <w:trPr>
          <w:cantSplit/>
          <w:tblHeader/>
          <w:jc w:val="center"/>
        </w:trPr>
        <w:tc>
          <w:tcPr>
            <w:tcW w:w="0" w:type="auto"/>
            <w:shd w:val="clear" w:color="auto" w:fill="FFFFFF"/>
            <w:tcMar>
              <w:top w:w="30" w:type="dxa"/>
              <w:left w:w="30" w:type="dxa"/>
              <w:bottom w:w="30" w:type="dxa"/>
              <w:right w:w="30" w:type="dxa"/>
            </w:tcMar>
          </w:tcPr>
          <w:p w14:paraId="7A0720B4"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27</w:t>
            </w:r>
          </w:p>
        </w:tc>
        <w:tc>
          <w:tcPr>
            <w:tcW w:w="0" w:type="auto"/>
            <w:shd w:val="clear" w:color="auto" w:fill="FFFFFF"/>
            <w:tcMar>
              <w:top w:w="30" w:type="dxa"/>
              <w:left w:w="30" w:type="dxa"/>
              <w:bottom w:w="30" w:type="dxa"/>
              <w:right w:w="30" w:type="dxa"/>
            </w:tcMar>
            <w:vAlign w:val="center"/>
          </w:tcPr>
          <w:p w14:paraId="7E7E83B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.437</w:t>
            </w:r>
          </w:p>
        </w:tc>
        <w:tc>
          <w:tcPr>
            <w:tcW w:w="0" w:type="auto"/>
            <w:shd w:val="clear" w:color="auto" w:fill="FFFFFF"/>
            <w:tcMar>
              <w:top w:w="30" w:type="dxa"/>
              <w:left w:w="30" w:type="dxa"/>
              <w:bottom w:w="30" w:type="dxa"/>
              <w:right w:w="30" w:type="dxa"/>
            </w:tcMar>
            <w:vAlign w:val="center"/>
          </w:tcPr>
          <w:p w14:paraId="568FD3B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.754</w:t>
            </w:r>
          </w:p>
        </w:tc>
        <w:tc>
          <w:tcPr>
            <w:tcW w:w="0" w:type="auto"/>
            <w:shd w:val="clear" w:color="auto" w:fill="FFFFFF"/>
            <w:tcMar>
              <w:top w:w="30" w:type="dxa"/>
              <w:left w:w="30" w:type="dxa"/>
              <w:bottom w:w="30" w:type="dxa"/>
              <w:right w:w="30" w:type="dxa"/>
            </w:tcMar>
            <w:vAlign w:val="center"/>
          </w:tcPr>
          <w:p w14:paraId="66BA751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92.715</w:t>
            </w:r>
          </w:p>
        </w:tc>
        <w:tc>
          <w:tcPr>
            <w:tcW w:w="0" w:type="auto"/>
            <w:shd w:val="clear" w:color="auto" w:fill="FFFFFF"/>
            <w:tcMar>
              <w:top w:w="30" w:type="dxa"/>
              <w:left w:w="30" w:type="dxa"/>
              <w:bottom w:w="30" w:type="dxa"/>
              <w:right w:w="30" w:type="dxa"/>
            </w:tcMar>
          </w:tcPr>
          <w:p w14:paraId="1A2ACA2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5DC4EABD" w14:textId="77777777" w:rsidTr="003D152D">
        <w:trPr>
          <w:cantSplit/>
          <w:tblHeader/>
          <w:jc w:val="center"/>
        </w:trPr>
        <w:tc>
          <w:tcPr>
            <w:tcW w:w="0" w:type="auto"/>
            <w:shd w:val="clear" w:color="auto" w:fill="FFFFFF"/>
            <w:tcMar>
              <w:top w:w="30" w:type="dxa"/>
              <w:left w:w="30" w:type="dxa"/>
              <w:bottom w:w="30" w:type="dxa"/>
              <w:right w:w="30" w:type="dxa"/>
            </w:tcMar>
          </w:tcPr>
          <w:p w14:paraId="1747ED2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28</w:t>
            </w:r>
          </w:p>
        </w:tc>
        <w:tc>
          <w:tcPr>
            <w:tcW w:w="0" w:type="auto"/>
            <w:shd w:val="clear" w:color="auto" w:fill="FFFFFF"/>
            <w:tcMar>
              <w:top w:w="30" w:type="dxa"/>
              <w:left w:w="30" w:type="dxa"/>
              <w:bottom w:w="30" w:type="dxa"/>
              <w:right w:w="30" w:type="dxa"/>
            </w:tcMar>
            <w:vAlign w:val="center"/>
          </w:tcPr>
          <w:p w14:paraId="3D60EBC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.406</w:t>
            </w:r>
          </w:p>
        </w:tc>
        <w:tc>
          <w:tcPr>
            <w:tcW w:w="0" w:type="auto"/>
            <w:shd w:val="clear" w:color="auto" w:fill="FFFFFF"/>
            <w:tcMar>
              <w:top w:w="30" w:type="dxa"/>
              <w:left w:w="30" w:type="dxa"/>
              <w:bottom w:w="30" w:type="dxa"/>
              <w:right w:w="30" w:type="dxa"/>
            </w:tcMar>
            <w:vAlign w:val="center"/>
          </w:tcPr>
          <w:p w14:paraId="4A42BEA9"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.701</w:t>
            </w:r>
          </w:p>
        </w:tc>
        <w:tc>
          <w:tcPr>
            <w:tcW w:w="0" w:type="auto"/>
            <w:shd w:val="clear" w:color="auto" w:fill="FFFFFF"/>
            <w:tcMar>
              <w:top w:w="30" w:type="dxa"/>
              <w:left w:w="30" w:type="dxa"/>
              <w:bottom w:w="30" w:type="dxa"/>
              <w:right w:w="30" w:type="dxa"/>
            </w:tcMar>
            <w:vAlign w:val="center"/>
          </w:tcPr>
          <w:p w14:paraId="7D99332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93.416</w:t>
            </w:r>
          </w:p>
        </w:tc>
        <w:tc>
          <w:tcPr>
            <w:tcW w:w="0" w:type="auto"/>
            <w:shd w:val="clear" w:color="auto" w:fill="FFFFFF"/>
            <w:tcMar>
              <w:top w:w="30" w:type="dxa"/>
              <w:left w:w="30" w:type="dxa"/>
              <w:bottom w:w="30" w:type="dxa"/>
              <w:right w:w="30" w:type="dxa"/>
            </w:tcMar>
          </w:tcPr>
          <w:p w14:paraId="794C769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C639689" w14:textId="77777777" w:rsidTr="003D152D">
        <w:trPr>
          <w:cantSplit/>
          <w:tblHeader/>
          <w:jc w:val="center"/>
        </w:trPr>
        <w:tc>
          <w:tcPr>
            <w:tcW w:w="0" w:type="auto"/>
            <w:shd w:val="clear" w:color="auto" w:fill="FFFFFF"/>
            <w:tcMar>
              <w:top w:w="30" w:type="dxa"/>
              <w:left w:w="30" w:type="dxa"/>
              <w:bottom w:w="30" w:type="dxa"/>
              <w:right w:w="30" w:type="dxa"/>
            </w:tcMar>
          </w:tcPr>
          <w:p w14:paraId="666E3BF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29</w:t>
            </w:r>
          </w:p>
        </w:tc>
        <w:tc>
          <w:tcPr>
            <w:tcW w:w="0" w:type="auto"/>
            <w:shd w:val="clear" w:color="auto" w:fill="FFFFFF"/>
            <w:tcMar>
              <w:top w:w="30" w:type="dxa"/>
              <w:left w:w="30" w:type="dxa"/>
              <w:bottom w:w="30" w:type="dxa"/>
              <w:right w:w="30" w:type="dxa"/>
            </w:tcMar>
            <w:vAlign w:val="center"/>
          </w:tcPr>
          <w:p w14:paraId="2E001EE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.399</w:t>
            </w:r>
          </w:p>
        </w:tc>
        <w:tc>
          <w:tcPr>
            <w:tcW w:w="0" w:type="auto"/>
            <w:shd w:val="clear" w:color="auto" w:fill="FFFFFF"/>
            <w:tcMar>
              <w:top w:w="30" w:type="dxa"/>
              <w:left w:w="30" w:type="dxa"/>
              <w:bottom w:w="30" w:type="dxa"/>
              <w:right w:w="30" w:type="dxa"/>
            </w:tcMar>
            <w:vAlign w:val="center"/>
          </w:tcPr>
          <w:p w14:paraId="55AE03B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.687</w:t>
            </w:r>
          </w:p>
        </w:tc>
        <w:tc>
          <w:tcPr>
            <w:tcW w:w="0" w:type="auto"/>
            <w:shd w:val="clear" w:color="auto" w:fill="FFFFFF"/>
            <w:tcMar>
              <w:top w:w="30" w:type="dxa"/>
              <w:left w:w="30" w:type="dxa"/>
              <w:bottom w:w="30" w:type="dxa"/>
              <w:right w:w="30" w:type="dxa"/>
            </w:tcMar>
            <w:vAlign w:val="center"/>
          </w:tcPr>
          <w:p w14:paraId="0FD0889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94.103</w:t>
            </w:r>
          </w:p>
        </w:tc>
        <w:tc>
          <w:tcPr>
            <w:tcW w:w="0" w:type="auto"/>
            <w:shd w:val="clear" w:color="auto" w:fill="FFFFFF"/>
            <w:tcMar>
              <w:top w:w="30" w:type="dxa"/>
              <w:left w:w="30" w:type="dxa"/>
              <w:bottom w:w="30" w:type="dxa"/>
              <w:right w:w="30" w:type="dxa"/>
            </w:tcMar>
          </w:tcPr>
          <w:p w14:paraId="4E15339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01AB0D07" w14:textId="77777777" w:rsidTr="003D152D">
        <w:trPr>
          <w:cantSplit/>
          <w:tblHeader/>
          <w:jc w:val="center"/>
        </w:trPr>
        <w:tc>
          <w:tcPr>
            <w:tcW w:w="0" w:type="auto"/>
            <w:shd w:val="clear" w:color="auto" w:fill="FFFFFF"/>
            <w:tcMar>
              <w:top w:w="30" w:type="dxa"/>
              <w:left w:w="30" w:type="dxa"/>
              <w:bottom w:w="30" w:type="dxa"/>
              <w:right w:w="30" w:type="dxa"/>
            </w:tcMar>
          </w:tcPr>
          <w:p w14:paraId="3392CEC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30</w:t>
            </w:r>
          </w:p>
        </w:tc>
        <w:tc>
          <w:tcPr>
            <w:tcW w:w="0" w:type="auto"/>
            <w:shd w:val="clear" w:color="auto" w:fill="FFFFFF"/>
            <w:tcMar>
              <w:top w:w="30" w:type="dxa"/>
              <w:left w:w="30" w:type="dxa"/>
              <w:bottom w:w="30" w:type="dxa"/>
              <w:right w:w="30" w:type="dxa"/>
            </w:tcMar>
            <w:vAlign w:val="center"/>
          </w:tcPr>
          <w:p w14:paraId="2212727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.363</w:t>
            </w:r>
          </w:p>
        </w:tc>
        <w:tc>
          <w:tcPr>
            <w:tcW w:w="0" w:type="auto"/>
            <w:shd w:val="clear" w:color="auto" w:fill="FFFFFF"/>
            <w:tcMar>
              <w:top w:w="30" w:type="dxa"/>
              <w:left w:w="30" w:type="dxa"/>
              <w:bottom w:w="30" w:type="dxa"/>
              <w:right w:w="30" w:type="dxa"/>
            </w:tcMar>
            <w:vAlign w:val="center"/>
          </w:tcPr>
          <w:p w14:paraId="38BD38F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.626</w:t>
            </w:r>
          </w:p>
        </w:tc>
        <w:tc>
          <w:tcPr>
            <w:tcW w:w="0" w:type="auto"/>
            <w:shd w:val="clear" w:color="auto" w:fill="FFFFFF"/>
            <w:tcMar>
              <w:top w:w="30" w:type="dxa"/>
              <w:left w:w="30" w:type="dxa"/>
              <w:bottom w:w="30" w:type="dxa"/>
              <w:right w:w="30" w:type="dxa"/>
            </w:tcMar>
            <w:vAlign w:val="center"/>
          </w:tcPr>
          <w:p w14:paraId="4E3EFC0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94.728</w:t>
            </w:r>
          </w:p>
        </w:tc>
        <w:tc>
          <w:tcPr>
            <w:tcW w:w="0" w:type="auto"/>
            <w:shd w:val="clear" w:color="auto" w:fill="FFFFFF"/>
            <w:tcMar>
              <w:top w:w="30" w:type="dxa"/>
              <w:left w:w="30" w:type="dxa"/>
              <w:bottom w:w="30" w:type="dxa"/>
              <w:right w:w="30" w:type="dxa"/>
            </w:tcMar>
          </w:tcPr>
          <w:p w14:paraId="6157570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46C81CBD" w14:textId="77777777" w:rsidTr="003D152D">
        <w:trPr>
          <w:cantSplit/>
          <w:tblHeader/>
          <w:jc w:val="center"/>
        </w:trPr>
        <w:tc>
          <w:tcPr>
            <w:tcW w:w="0" w:type="auto"/>
            <w:shd w:val="clear" w:color="auto" w:fill="FFFFFF"/>
            <w:tcMar>
              <w:top w:w="30" w:type="dxa"/>
              <w:left w:w="30" w:type="dxa"/>
              <w:bottom w:w="30" w:type="dxa"/>
              <w:right w:w="30" w:type="dxa"/>
            </w:tcMar>
          </w:tcPr>
          <w:p w14:paraId="1A1F6CE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31</w:t>
            </w:r>
          </w:p>
        </w:tc>
        <w:tc>
          <w:tcPr>
            <w:tcW w:w="0" w:type="auto"/>
            <w:shd w:val="clear" w:color="auto" w:fill="FFFFFF"/>
            <w:tcMar>
              <w:top w:w="30" w:type="dxa"/>
              <w:left w:w="30" w:type="dxa"/>
              <w:bottom w:w="30" w:type="dxa"/>
              <w:right w:w="30" w:type="dxa"/>
            </w:tcMar>
            <w:vAlign w:val="center"/>
          </w:tcPr>
          <w:p w14:paraId="42A0DB7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.345</w:t>
            </w:r>
          </w:p>
        </w:tc>
        <w:tc>
          <w:tcPr>
            <w:tcW w:w="0" w:type="auto"/>
            <w:shd w:val="clear" w:color="auto" w:fill="FFFFFF"/>
            <w:tcMar>
              <w:top w:w="30" w:type="dxa"/>
              <w:left w:w="30" w:type="dxa"/>
              <w:bottom w:w="30" w:type="dxa"/>
              <w:right w:w="30" w:type="dxa"/>
            </w:tcMar>
            <w:vAlign w:val="center"/>
          </w:tcPr>
          <w:p w14:paraId="300F5784"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.596</w:t>
            </w:r>
          </w:p>
        </w:tc>
        <w:tc>
          <w:tcPr>
            <w:tcW w:w="0" w:type="auto"/>
            <w:shd w:val="clear" w:color="auto" w:fill="FFFFFF"/>
            <w:tcMar>
              <w:top w:w="30" w:type="dxa"/>
              <w:left w:w="30" w:type="dxa"/>
              <w:bottom w:w="30" w:type="dxa"/>
              <w:right w:w="30" w:type="dxa"/>
            </w:tcMar>
            <w:vAlign w:val="center"/>
          </w:tcPr>
          <w:p w14:paraId="579D382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95.324</w:t>
            </w:r>
          </w:p>
        </w:tc>
        <w:tc>
          <w:tcPr>
            <w:tcW w:w="0" w:type="auto"/>
            <w:shd w:val="clear" w:color="auto" w:fill="FFFFFF"/>
            <w:tcMar>
              <w:top w:w="30" w:type="dxa"/>
              <w:left w:w="30" w:type="dxa"/>
              <w:bottom w:w="30" w:type="dxa"/>
              <w:right w:w="30" w:type="dxa"/>
            </w:tcMar>
          </w:tcPr>
          <w:p w14:paraId="457FD17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6A593CC0" w14:textId="77777777" w:rsidTr="003D152D">
        <w:trPr>
          <w:cantSplit/>
          <w:tblHeader/>
          <w:jc w:val="center"/>
        </w:trPr>
        <w:tc>
          <w:tcPr>
            <w:tcW w:w="0" w:type="auto"/>
            <w:shd w:val="clear" w:color="auto" w:fill="FFFFFF"/>
            <w:tcMar>
              <w:top w:w="30" w:type="dxa"/>
              <w:left w:w="30" w:type="dxa"/>
              <w:bottom w:w="30" w:type="dxa"/>
              <w:right w:w="30" w:type="dxa"/>
            </w:tcMar>
          </w:tcPr>
          <w:p w14:paraId="06035E7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32</w:t>
            </w:r>
          </w:p>
        </w:tc>
        <w:tc>
          <w:tcPr>
            <w:tcW w:w="0" w:type="auto"/>
            <w:shd w:val="clear" w:color="auto" w:fill="FFFFFF"/>
            <w:tcMar>
              <w:top w:w="30" w:type="dxa"/>
              <w:left w:w="30" w:type="dxa"/>
              <w:bottom w:w="30" w:type="dxa"/>
              <w:right w:w="30" w:type="dxa"/>
            </w:tcMar>
            <w:vAlign w:val="center"/>
          </w:tcPr>
          <w:p w14:paraId="4A4CEDD3"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.329</w:t>
            </w:r>
          </w:p>
        </w:tc>
        <w:tc>
          <w:tcPr>
            <w:tcW w:w="0" w:type="auto"/>
            <w:shd w:val="clear" w:color="auto" w:fill="FFFFFF"/>
            <w:tcMar>
              <w:top w:w="30" w:type="dxa"/>
              <w:left w:w="30" w:type="dxa"/>
              <w:bottom w:w="30" w:type="dxa"/>
              <w:right w:w="30" w:type="dxa"/>
            </w:tcMar>
            <w:vAlign w:val="center"/>
          </w:tcPr>
          <w:p w14:paraId="044CA0A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.567</w:t>
            </w:r>
          </w:p>
        </w:tc>
        <w:tc>
          <w:tcPr>
            <w:tcW w:w="0" w:type="auto"/>
            <w:shd w:val="clear" w:color="auto" w:fill="FFFFFF"/>
            <w:tcMar>
              <w:top w:w="30" w:type="dxa"/>
              <w:left w:w="30" w:type="dxa"/>
              <w:bottom w:w="30" w:type="dxa"/>
              <w:right w:w="30" w:type="dxa"/>
            </w:tcMar>
            <w:vAlign w:val="center"/>
          </w:tcPr>
          <w:p w14:paraId="0ABB0653"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95.891</w:t>
            </w:r>
          </w:p>
        </w:tc>
        <w:tc>
          <w:tcPr>
            <w:tcW w:w="0" w:type="auto"/>
            <w:shd w:val="clear" w:color="auto" w:fill="FFFFFF"/>
            <w:tcMar>
              <w:top w:w="30" w:type="dxa"/>
              <w:left w:w="30" w:type="dxa"/>
              <w:bottom w:w="30" w:type="dxa"/>
              <w:right w:w="30" w:type="dxa"/>
            </w:tcMar>
          </w:tcPr>
          <w:p w14:paraId="43EE5CB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01DCE963" w14:textId="77777777" w:rsidTr="003D152D">
        <w:trPr>
          <w:cantSplit/>
          <w:tblHeader/>
          <w:jc w:val="center"/>
        </w:trPr>
        <w:tc>
          <w:tcPr>
            <w:tcW w:w="0" w:type="auto"/>
            <w:shd w:val="clear" w:color="auto" w:fill="FFFFFF"/>
            <w:tcMar>
              <w:top w:w="30" w:type="dxa"/>
              <w:left w:w="30" w:type="dxa"/>
              <w:bottom w:w="30" w:type="dxa"/>
              <w:right w:w="30" w:type="dxa"/>
            </w:tcMar>
          </w:tcPr>
          <w:p w14:paraId="7C7C713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33</w:t>
            </w:r>
          </w:p>
        </w:tc>
        <w:tc>
          <w:tcPr>
            <w:tcW w:w="0" w:type="auto"/>
            <w:shd w:val="clear" w:color="auto" w:fill="FFFFFF"/>
            <w:tcMar>
              <w:top w:w="30" w:type="dxa"/>
              <w:left w:w="30" w:type="dxa"/>
              <w:bottom w:w="30" w:type="dxa"/>
              <w:right w:w="30" w:type="dxa"/>
            </w:tcMar>
            <w:vAlign w:val="center"/>
          </w:tcPr>
          <w:p w14:paraId="4D0FE7D4"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.312</w:t>
            </w:r>
          </w:p>
        </w:tc>
        <w:tc>
          <w:tcPr>
            <w:tcW w:w="0" w:type="auto"/>
            <w:shd w:val="clear" w:color="auto" w:fill="FFFFFF"/>
            <w:tcMar>
              <w:top w:w="30" w:type="dxa"/>
              <w:left w:w="30" w:type="dxa"/>
              <w:bottom w:w="30" w:type="dxa"/>
              <w:right w:w="30" w:type="dxa"/>
            </w:tcMar>
            <w:vAlign w:val="center"/>
          </w:tcPr>
          <w:p w14:paraId="763D874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.538</w:t>
            </w:r>
          </w:p>
        </w:tc>
        <w:tc>
          <w:tcPr>
            <w:tcW w:w="0" w:type="auto"/>
            <w:shd w:val="clear" w:color="auto" w:fill="FFFFFF"/>
            <w:tcMar>
              <w:top w:w="30" w:type="dxa"/>
              <w:left w:w="30" w:type="dxa"/>
              <w:bottom w:w="30" w:type="dxa"/>
              <w:right w:w="30" w:type="dxa"/>
            </w:tcMar>
            <w:vAlign w:val="center"/>
          </w:tcPr>
          <w:p w14:paraId="317CACA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96.429</w:t>
            </w:r>
          </w:p>
        </w:tc>
        <w:tc>
          <w:tcPr>
            <w:tcW w:w="0" w:type="auto"/>
            <w:shd w:val="clear" w:color="auto" w:fill="FFFFFF"/>
            <w:tcMar>
              <w:top w:w="30" w:type="dxa"/>
              <w:left w:w="30" w:type="dxa"/>
              <w:bottom w:w="30" w:type="dxa"/>
              <w:right w:w="30" w:type="dxa"/>
            </w:tcMar>
          </w:tcPr>
          <w:p w14:paraId="16F7688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71A29569" w14:textId="77777777" w:rsidTr="003D152D">
        <w:trPr>
          <w:cantSplit/>
          <w:tblHeader/>
          <w:jc w:val="center"/>
        </w:trPr>
        <w:tc>
          <w:tcPr>
            <w:tcW w:w="0" w:type="auto"/>
            <w:shd w:val="clear" w:color="auto" w:fill="FFFFFF"/>
            <w:tcMar>
              <w:top w:w="30" w:type="dxa"/>
              <w:left w:w="30" w:type="dxa"/>
              <w:bottom w:w="30" w:type="dxa"/>
              <w:right w:w="30" w:type="dxa"/>
            </w:tcMar>
          </w:tcPr>
          <w:p w14:paraId="12F219F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34</w:t>
            </w:r>
          </w:p>
        </w:tc>
        <w:tc>
          <w:tcPr>
            <w:tcW w:w="0" w:type="auto"/>
            <w:shd w:val="clear" w:color="auto" w:fill="FFFFFF"/>
            <w:tcMar>
              <w:top w:w="30" w:type="dxa"/>
              <w:left w:w="30" w:type="dxa"/>
              <w:bottom w:w="30" w:type="dxa"/>
              <w:right w:w="30" w:type="dxa"/>
            </w:tcMar>
            <w:vAlign w:val="center"/>
          </w:tcPr>
          <w:p w14:paraId="6CDBBA0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.284</w:t>
            </w:r>
          </w:p>
        </w:tc>
        <w:tc>
          <w:tcPr>
            <w:tcW w:w="0" w:type="auto"/>
            <w:shd w:val="clear" w:color="auto" w:fill="FFFFFF"/>
            <w:tcMar>
              <w:top w:w="30" w:type="dxa"/>
              <w:left w:w="30" w:type="dxa"/>
              <w:bottom w:w="30" w:type="dxa"/>
              <w:right w:w="30" w:type="dxa"/>
            </w:tcMar>
            <w:vAlign w:val="center"/>
          </w:tcPr>
          <w:p w14:paraId="447C9B73"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.490</w:t>
            </w:r>
          </w:p>
        </w:tc>
        <w:tc>
          <w:tcPr>
            <w:tcW w:w="0" w:type="auto"/>
            <w:shd w:val="clear" w:color="auto" w:fill="FFFFFF"/>
            <w:tcMar>
              <w:top w:w="30" w:type="dxa"/>
              <w:left w:w="30" w:type="dxa"/>
              <w:bottom w:w="30" w:type="dxa"/>
              <w:right w:w="30" w:type="dxa"/>
            </w:tcMar>
            <w:vAlign w:val="center"/>
          </w:tcPr>
          <w:p w14:paraId="7B645CD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96.919</w:t>
            </w:r>
          </w:p>
        </w:tc>
        <w:tc>
          <w:tcPr>
            <w:tcW w:w="0" w:type="auto"/>
            <w:shd w:val="clear" w:color="auto" w:fill="FFFFFF"/>
            <w:tcMar>
              <w:top w:w="30" w:type="dxa"/>
              <w:left w:w="30" w:type="dxa"/>
              <w:bottom w:w="30" w:type="dxa"/>
              <w:right w:w="30" w:type="dxa"/>
            </w:tcMar>
          </w:tcPr>
          <w:p w14:paraId="5449E08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245FE4DF" w14:textId="77777777" w:rsidTr="003D152D">
        <w:trPr>
          <w:cantSplit/>
          <w:tblHeader/>
          <w:jc w:val="center"/>
        </w:trPr>
        <w:tc>
          <w:tcPr>
            <w:tcW w:w="0" w:type="auto"/>
            <w:shd w:val="clear" w:color="auto" w:fill="FFFFFF"/>
            <w:tcMar>
              <w:top w:w="30" w:type="dxa"/>
              <w:left w:w="30" w:type="dxa"/>
              <w:bottom w:w="30" w:type="dxa"/>
              <w:right w:w="30" w:type="dxa"/>
            </w:tcMar>
          </w:tcPr>
          <w:p w14:paraId="054ADA5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35</w:t>
            </w:r>
          </w:p>
        </w:tc>
        <w:tc>
          <w:tcPr>
            <w:tcW w:w="0" w:type="auto"/>
            <w:shd w:val="clear" w:color="auto" w:fill="FFFFFF"/>
            <w:tcMar>
              <w:top w:w="30" w:type="dxa"/>
              <w:left w:w="30" w:type="dxa"/>
              <w:bottom w:w="30" w:type="dxa"/>
              <w:right w:w="30" w:type="dxa"/>
            </w:tcMar>
            <w:vAlign w:val="center"/>
          </w:tcPr>
          <w:p w14:paraId="23A7764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.279</w:t>
            </w:r>
          </w:p>
        </w:tc>
        <w:tc>
          <w:tcPr>
            <w:tcW w:w="0" w:type="auto"/>
            <w:shd w:val="clear" w:color="auto" w:fill="FFFFFF"/>
            <w:tcMar>
              <w:top w:w="30" w:type="dxa"/>
              <w:left w:w="30" w:type="dxa"/>
              <w:bottom w:w="30" w:type="dxa"/>
              <w:right w:w="30" w:type="dxa"/>
            </w:tcMar>
            <w:vAlign w:val="center"/>
          </w:tcPr>
          <w:p w14:paraId="6A7060F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.482</w:t>
            </w:r>
          </w:p>
        </w:tc>
        <w:tc>
          <w:tcPr>
            <w:tcW w:w="0" w:type="auto"/>
            <w:shd w:val="clear" w:color="auto" w:fill="FFFFFF"/>
            <w:tcMar>
              <w:top w:w="30" w:type="dxa"/>
              <w:left w:w="30" w:type="dxa"/>
              <w:bottom w:w="30" w:type="dxa"/>
              <w:right w:w="30" w:type="dxa"/>
            </w:tcMar>
            <w:vAlign w:val="center"/>
          </w:tcPr>
          <w:p w14:paraId="7445F81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97.400</w:t>
            </w:r>
          </w:p>
        </w:tc>
        <w:tc>
          <w:tcPr>
            <w:tcW w:w="0" w:type="auto"/>
            <w:shd w:val="clear" w:color="auto" w:fill="FFFFFF"/>
            <w:tcMar>
              <w:top w:w="30" w:type="dxa"/>
              <w:left w:w="30" w:type="dxa"/>
              <w:bottom w:w="30" w:type="dxa"/>
              <w:right w:w="30" w:type="dxa"/>
            </w:tcMar>
          </w:tcPr>
          <w:p w14:paraId="3B4C7CC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6B6E2C31" w14:textId="77777777" w:rsidTr="003D152D">
        <w:trPr>
          <w:cantSplit/>
          <w:tblHeader/>
          <w:jc w:val="center"/>
        </w:trPr>
        <w:tc>
          <w:tcPr>
            <w:tcW w:w="0" w:type="auto"/>
            <w:shd w:val="clear" w:color="auto" w:fill="FFFFFF"/>
            <w:tcMar>
              <w:top w:w="30" w:type="dxa"/>
              <w:left w:w="30" w:type="dxa"/>
              <w:bottom w:w="30" w:type="dxa"/>
              <w:right w:w="30" w:type="dxa"/>
            </w:tcMar>
          </w:tcPr>
          <w:p w14:paraId="0DDBFAF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36</w:t>
            </w:r>
          </w:p>
        </w:tc>
        <w:tc>
          <w:tcPr>
            <w:tcW w:w="0" w:type="auto"/>
            <w:shd w:val="clear" w:color="auto" w:fill="FFFFFF"/>
            <w:tcMar>
              <w:top w:w="30" w:type="dxa"/>
              <w:left w:w="30" w:type="dxa"/>
              <w:bottom w:w="30" w:type="dxa"/>
              <w:right w:w="30" w:type="dxa"/>
            </w:tcMar>
            <w:vAlign w:val="center"/>
          </w:tcPr>
          <w:p w14:paraId="4B37487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.271</w:t>
            </w:r>
          </w:p>
        </w:tc>
        <w:tc>
          <w:tcPr>
            <w:tcW w:w="0" w:type="auto"/>
            <w:shd w:val="clear" w:color="auto" w:fill="FFFFFF"/>
            <w:tcMar>
              <w:top w:w="30" w:type="dxa"/>
              <w:left w:w="30" w:type="dxa"/>
              <w:bottom w:w="30" w:type="dxa"/>
              <w:right w:w="30" w:type="dxa"/>
            </w:tcMar>
            <w:vAlign w:val="center"/>
          </w:tcPr>
          <w:p w14:paraId="22E3F7AA"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.467</w:t>
            </w:r>
          </w:p>
        </w:tc>
        <w:tc>
          <w:tcPr>
            <w:tcW w:w="0" w:type="auto"/>
            <w:shd w:val="clear" w:color="auto" w:fill="FFFFFF"/>
            <w:tcMar>
              <w:top w:w="30" w:type="dxa"/>
              <w:left w:w="30" w:type="dxa"/>
              <w:bottom w:w="30" w:type="dxa"/>
              <w:right w:w="30" w:type="dxa"/>
            </w:tcMar>
            <w:vAlign w:val="center"/>
          </w:tcPr>
          <w:p w14:paraId="1EA106F5"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97.867</w:t>
            </w:r>
          </w:p>
        </w:tc>
        <w:tc>
          <w:tcPr>
            <w:tcW w:w="0" w:type="auto"/>
            <w:shd w:val="clear" w:color="auto" w:fill="FFFFFF"/>
            <w:tcMar>
              <w:top w:w="30" w:type="dxa"/>
              <w:left w:w="30" w:type="dxa"/>
              <w:bottom w:w="30" w:type="dxa"/>
              <w:right w:w="30" w:type="dxa"/>
            </w:tcMar>
          </w:tcPr>
          <w:p w14:paraId="2294A27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5B78BAE4" w14:textId="77777777" w:rsidTr="003D152D">
        <w:trPr>
          <w:cantSplit/>
          <w:tblHeader/>
          <w:jc w:val="center"/>
        </w:trPr>
        <w:tc>
          <w:tcPr>
            <w:tcW w:w="0" w:type="auto"/>
            <w:shd w:val="clear" w:color="auto" w:fill="FFFFFF"/>
            <w:tcMar>
              <w:top w:w="30" w:type="dxa"/>
              <w:left w:w="30" w:type="dxa"/>
              <w:bottom w:w="30" w:type="dxa"/>
              <w:right w:w="30" w:type="dxa"/>
            </w:tcMar>
          </w:tcPr>
          <w:p w14:paraId="7CA2356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37</w:t>
            </w:r>
          </w:p>
        </w:tc>
        <w:tc>
          <w:tcPr>
            <w:tcW w:w="0" w:type="auto"/>
            <w:shd w:val="clear" w:color="auto" w:fill="FFFFFF"/>
            <w:tcMar>
              <w:top w:w="30" w:type="dxa"/>
              <w:left w:w="30" w:type="dxa"/>
              <w:bottom w:w="30" w:type="dxa"/>
              <w:right w:w="30" w:type="dxa"/>
            </w:tcMar>
            <w:vAlign w:val="center"/>
          </w:tcPr>
          <w:p w14:paraId="75E8B0D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.254</w:t>
            </w:r>
          </w:p>
        </w:tc>
        <w:tc>
          <w:tcPr>
            <w:tcW w:w="0" w:type="auto"/>
            <w:shd w:val="clear" w:color="auto" w:fill="FFFFFF"/>
            <w:tcMar>
              <w:top w:w="30" w:type="dxa"/>
              <w:left w:w="30" w:type="dxa"/>
              <w:bottom w:w="30" w:type="dxa"/>
              <w:right w:w="30" w:type="dxa"/>
            </w:tcMar>
            <w:vAlign w:val="center"/>
          </w:tcPr>
          <w:p w14:paraId="7AD65B36"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.439</w:t>
            </w:r>
          </w:p>
        </w:tc>
        <w:tc>
          <w:tcPr>
            <w:tcW w:w="0" w:type="auto"/>
            <w:shd w:val="clear" w:color="auto" w:fill="FFFFFF"/>
            <w:tcMar>
              <w:top w:w="30" w:type="dxa"/>
              <w:left w:w="30" w:type="dxa"/>
              <w:bottom w:w="30" w:type="dxa"/>
              <w:right w:w="30" w:type="dxa"/>
            </w:tcMar>
            <w:vAlign w:val="center"/>
          </w:tcPr>
          <w:p w14:paraId="0C761EB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98.306</w:t>
            </w:r>
          </w:p>
        </w:tc>
        <w:tc>
          <w:tcPr>
            <w:tcW w:w="0" w:type="auto"/>
            <w:shd w:val="clear" w:color="auto" w:fill="FFFFFF"/>
            <w:tcMar>
              <w:top w:w="30" w:type="dxa"/>
              <w:left w:w="30" w:type="dxa"/>
              <w:bottom w:w="30" w:type="dxa"/>
              <w:right w:w="30" w:type="dxa"/>
            </w:tcMar>
          </w:tcPr>
          <w:p w14:paraId="2A85A60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67109A96" w14:textId="77777777" w:rsidTr="003D152D">
        <w:trPr>
          <w:cantSplit/>
          <w:tblHeader/>
          <w:jc w:val="center"/>
        </w:trPr>
        <w:tc>
          <w:tcPr>
            <w:tcW w:w="0" w:type="auto"/>
            <w:shd w:val="clear" w:color="auto" w:fill="FFFFFF"/>
            <w:tcMar>
              <w:top w:w="30" w:type="dxa"/>
              <w:left w:w="30" w:type="dxa"/>
              <w:bottom w:w="30" w:type="dxa"/>
              <w:right w:w="30" w:type="dxa"/>
            </w:tcMar>
          </w:tcPr>
          <w:p w14:paraId="41A6A4F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38</w:t>
            </w:r>
          </w:p>
        </w:tc>
        <w:tc>
          <w:tcPr>
            <w:tcW w:w="0" w:type="auto"/>
            <w:shd w:val="clear" w:color="auto" w:fill="FFFFFF"/>
            <w:tcMar>
              <w:top w:w="30" w:type="dxa"/>
              <w:left w:w="30" w:type="dxa"/>
              <w:bottom w:w="30" w:type="dxa"/>
              <w:right w:w="30" w:type="dxa"/>
            </w:tcMar>
            <w:vAlign w:val="center"/>
          </w:tcPr>
          <w:p w14:paraId="3114028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.247</w:t>
            </w:r>
          </w:p>
        </w:tc>
        <w:tc>
          <w:tcPr>
            <w:tcW w:w="0" w:type="auto"/>
            <w:shd w:val="clear" w:color="auto" w:fill="FFFFFF"/>
            <w:tcMar>
              <w:top w:w="30" w:type="dxa"/>
              <w:left w:w="30" w:type="dxa"/>
              <w:bottom w:w="30" w:type="dxa"/>
              <w:right w:w="30" w:type="dxa"/>
            </w:tcMar>
            <w:vAlign w:val="center"/>
          </w:tcPr>
          <w:p w14:paraId="67B2E57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.426</w:t>
            </w:r>
          </w:p>
        </w:tc>
        <w:tc>
          <w:tcPr>
            <w:tcW w:w="0" w:type="auto"/>
            <w:shd w:val="clear" w:color="auto" w:fill="FFFFFF"/>
            <w:tcMar>
              <w:top w:w="30" w:type="dxa"/>
              <w:left w:w="30" w:type="dxa"/>
              <w:bottom w:w="30" w:type="dxa"/>
              <w:right w:w="30" w:type="dxa"/>
            </w:tcMar>
            <w:vAlign w:val="center"/>
          </w:tcPr>
          <w:p w14:paraId="5519E4F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98.732</w:t>
            </w:r>
          </w:p>
        </w:tc>
        <w:tc>
          <w:tcPr>
            <w:tcW w:w="0" w:type="auto"/>
            <w:shd w:val="clear" w:color="auto" w:fill="FFFFFF"/>
            <w:tcMar>
              <w:top w:w="30" w:type="dxa"/>
              <w:left w:w="30" w:type="dxa"/>
              <w:bottom w:w="30" w:type="dxa"/>
              <w:right w:w="30" w:type="dxa"/>
            </w:tcMar>
          </w:tcPr>
          <w:p w14:paraId="5D70BBC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38AF655" w14:textId="77777777" w:rsidTr="003D152D">
        <w:trPr>
          <w:cantSplit/>
          <w:tblHeader/>
          <w:jc w:val="center"/>
        </w:trPr>
        <w:tc>
          <w:tcPr>
            <w:tcW w:w="0" w:type="auto"/>
            <w:shd w:val="clear" w:color="auto" w:fill="FFFFFF"/>
            <w:tcMar>
              <w:top w:w="30" w:type="dxa"/>
              <w:left w:w="30" w:type="dxa"/>
              <w:bottom w:w="30" w:type="dxa"/>
              <w:right w:w="30" w:type="dxa"/>
            </w:tcMar>
          </w:tcPr>
          <w:p w14:paraId="0307541F"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39</w:t>
            </w:r>
          </w:p>
        </w:tc>
        <w:tc>
          <w:tcPr>
            <w:tcW w:w="0" w:type="auto"/>
            <w:shd w:val="clear" w:color="auto" w:fill="FFFFFF"/>
            <w:tcMar>
              <w:top w:w="30" w:type="dxa"/>
              <w:left w:w="30" w:type="dxa"/>
              <w:bottom w:w="30" w:type="dxa"/>
              <w:right w:w="30" w:type="dxa"/>
            </w:tcMar>
            <w:vAlign w:val="center"/>
          </w:tcPr>
          <w:p w14:paraId="4B32E4C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.238</w:t>
            </w:r>
          </w:p>
        </w:tc>
        <w:tc>
          <w:tcPr>
            <w:tcW w:w="0" w:type="auto"/>
            <w:shd w:val="clear" w:color="auto" w:fill="FFFFFF"/>
            <w:tcMar>
              <w:top w:w="30" w:type="dxa"/>
              <w:left w:w="30" w:type="dxa"/>
              <w:bottom w:w="30" w:type="dxa"/>
              <w:right w:w="30" w:type="dxa"/>
            </w:tcMar>
            <w:vAlign w:val="center"/>
          </w:tcPr>
          <w:p w14:paraId="7A7EA27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.411</w:t>
            </w:r>
          </w:p>
        </w:tc>
        <w:tc>
          <w:tcPr>
            <w:tcW w:w="0" w:type="auto"/>
            <w:shd w:val="clear" w:color="auto" w:fill="FFFFFF"/>
            <w:tcMar>
              <w:top w:w="30" w:type="dxa"/>
              <w:left w:w="30" w:type="dxa"/>
              <w:bottom w:w="30" w:type="dxa"/>
              <w:right w:w="30" w:type="dxa"/>
            </w:tcMar>
            <w:vAlign w:val="center"/>
          </w:tcPr>
          <w:p w14:paraId="672CBF9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99.143</w:t>
            </w:r>
          </w:p>
        </w:tc>
        <w:tc>
          <w:tcPr>
            <w:tcW w:w="0" w:type="auto"/>
            <w:shd w:val="clear" w:color="auto" w:fill="FFFFFF"/>
            <w:tcMar>
              <w:top w:w="30" w:type="dxa"/>
              <w:left w:w="30" w:type="dxa"/>
              <w:bottom w:w="30" w:type="dxa"/>
              <w:right w:w="30" w:type="dxa"/>
            </w:tcMar>
          </w:tcPr>
          <w:p w14:paraId="3ABE315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02D7C074" w14:textId="77777777" w:rsidTr="003D152D">
        <w:trPr>
          <w:cantSplit/>
          <w:tblHeader/>
          <w:jc w:val="center"/>
        </w:trPr>
        <w:tc>
          <w:tcPr>
            <w:tcW w:w="0" w:type="auto"/>
            <w:shd w:val="clear" w:color="auto" w:fill="FFFFFF"/>
            <w:tcMar>
              <w:top w:w="30" w:type="dxa"/>
              <w:left w:w="30" w:type="dxa"/>
              <w:bottom w:w="30" w:type="dxa"/>
              <w:right w:w="30" w:type="dxa"/>
            </w:tcMar>
          </w:tcPr>
          <w:p w14:paraId="5518D97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40</w:t>
            </w:r>
          </w:p>
        </w:tc>
        <w:tc>
          <w:tcPr>
            <w:tcW w:w="0" w:type="auto"/>
            <w:shd w:val="clear" w:color="auto" w:fill="FFFFFF"/>
            <w:tcMar>
              <w:top w:w="30" w:type="dxa"/>
              <w:left w:w="30" w:type="dxa"/>
              <w:bottom w:w="30" w:type="dxa"/>
              <w:right w:w="30" w:type="dxa"/>
            </w:tcMar>
            <w:vAlign w:val="center"/>
          </w:tcPr>
          <w:p w14:paraId="355C278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.221</w:t>
            </w:r>
          </w:p>
        </w:tc>
        <w:tc>
          <w:tcPr>
            <w:tcW w:w="0" w:type="auto"/>
            <w:shd w:val="clear" w:color="auto" w:fill="FFFFFF"/>
            <w:tcMar>
              <w:top w:w="30" w:type="dxa"/>
              <w:left w:w="30" w:type="dxa"/>
              <w:bottom w:w="30" w:type="dxa"/>
              <w:right w:w="30" w:type="dxa"/>
            </w:tcMar>
            <w:vAlign w:val="center"/>
          </w:tcPr>
          <w:p w14:paraId="2B652E2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.381</w:t>
            </w:r>
          </w:p>
        </w:tc>
        <w:tc>
          <w:tcPr>
            <w:tcW w:w="0" w:type="auto"/>
            <w:shd w:val="clear" w:color="auto" w:fill="FFFFFF"/>
            <w:tcMar>
              <w:top w:w="30" w:type="dxa"/>
              <w:left w:w="30" w:type="dxa"/>
              <w:bottom w:w="30" w:type="dxa"/>
              <w:right w:w="30" w:type="dxa"/>
            </w:tcMar>
            <w:vAlign w:val="center"/>
          </w:tcPr>
          <w:p w14:paraId="63A7516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99.524</w:t>
            </w:r>
          </w:p>
        </w:tc>
        <w:tc>
          <w:tcPr>
            <w:tcW w:w="0" w:type="auto"/>
            <w:shd w:val="clear" w:color="auto" w:fill="FFFFFF"/>
            <w:tcMar>
              <w:top w:w="30" w:type="dxa"/>
              <w:left w:w="30" w:type="dxa"/>
              <w:bottom w:w="30" w:type="dxa"/>
              <w:right w:w="30" w:type="dxa"/>
            </w:tcMar>
          </w:tcPr>
          <w:p w14:paraId="24EB873C"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A788C37" w14:textId="77777777" w:rsidTr="003D152D">
        <w:trPr>
          <w:cantSplit/>
          <w:tblHeader/>
          <w:jc w:val="center"/>
        </w:trPr>
        <w:tc>
          <w:tcPr>
            <w:tcW w:w="0" w:type="auto"/>
            <w:shd w:val="clear" w:color="auto" w:fill="FFFFFF"/>
            <w:tcMar>
              <w:top w:w="30" w:type="dxa"/>
              <w:left w:w="30" w:type="dxa"/>
              <w:bottom w:w="30" w:type="dxa"/>
              <w:right w:w="30" w:type="dxa"/>
            </w:tcMar>
          </w:tcPr>
          <w:p w14:paraId="29FEE5F4"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41</w:t>
            </w:r>
          </w:p>
        </w:tc>
        <w:tc>
          <w:tcPr>
            <w:tcW w:w="0" w:type="auto"/>
            <w:shd w:val="clear" w:color="auto" w:fill="FFFFFF"/>
            <w:tcMar>
              <w:top w:w="30" w:type="dxa"/>
              <w:left w:w="30" w:type="dxa"/>
              <w:bottom w:w="30" w:type="dxa"/>
              <w:right w:w="30" w:type="dxa"/>
            </w:tcMar>
            <w:vAlign w:val="center"/>
          </w:tcPr>
          <w:p w14:paraId="32C883E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.220</w:t>
            </w:r>
          </w:p>
        </w:tc>
        <w:tc>
          <w:tcPr>
            <w:tcW w:w="0" w:type="auto"/>
            <w:shd w:val="clear" w:color="auto" w:fill="FFFFFF"/>
            <w:tcMar>
              <w:top w:w="30" w:type="dxa"/>
              <w:left w:w="30" w:type="dxa"/>
              <w:bottom w:w="30" w:type="dxa"/>
              <w:right w:w="30" w:type="dxa"/>
            </w:tcMar>
            <w:vAlign w:val="center"/>
          </w:tcPr>
          <w:p w14:paraId="51782F18"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.254</w:t>
            </w:r>
          </w:p>
        </w:tc>
        <w:tc>
          <w:tcPr>
            <w:tcW w:w="0" w:type="auto"/>
            <w:shd w:val="clear" w:color="auto" w:fill="FFFFFF"/>
            <w:tcMar>
              <w:top w:w="30" w:type="dxa"/>
              <w:left w:w="30" w:type="dxa"/>
              <w:bottom w:w="30" w:type="dxa"/>
              <w:right w:w="30" w:type="dxa"/>
            </w:tcMar>
            <w:vAlign w:val="center"/>
          </w:tcPr>
          <w:p w14:paraId="0AB39C3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99.778</w:t>
            </w:r>
          </w:p>
        </w:tc>
        <w:tc>
          <w:tcPr>
            <w:tcW w:w="0" w:type="auto"/>
            <w:shd w:val="clear" w:color="auto" w:fill="FFFFFF"/>
            <w:tcMar>
              <w:top w:w="30" w:type="dxa"/>
              <w:left w:w="30" w:type="dxa"/>
              <w:bottom w:w="30" w:type="dxa"/>
              <w:right w:w="30" w:type="dxa"/>
            </w:tcMar>
          </w:tcPr>
          <w:p w14:paraId="277BA991"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2F49DD7C" w14:textId="77777777" w:rsidTr="003D152D">
        <w:trPr>
          <w:cantSplit/>
          <w:tblHeader/>
          <w:jc w:val="center"/>
        </w:trPr>
        <w:tc>
          <w:tcPr>
            <w:tcW w:w="0" w:type="auto"/>
            <w:shd w:val="clear" w:color="auto" w:fill="FFFFFF"/>
            <w:tcMar>
              <w:top w:w="30" w:type="dxa"/>
              <w:left w:w="30" w:type="dxa"/>
              <w:bottom w:w="30" w:type="dxa"/>
              <w:right w:w="30" w:type="dxa"/>
            </w:tcMar>
          </w:tcPr>
          <w:p w14:paraId="1DA7D1BB"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42</w:t>
            </w:r>
          </w:p>
        </w:tc>
        <w:tc>
          <w:tcPr>
            <w:tcW w:w="0" w:type="auto"/>
            <w:shd w:val="clear" w:color="auto" w:fill="FFFFFF"/>
            <w:tcMar>
              <w:top w:w="30" w:type="dxa"/>
              <w:left w:w="30" w:type="dxa"/>
              <w:bottom w:w="30" w:type="dxa"/>
              <w:right w:w="30" w:type="dxa"/>
            </w:tcMar>
            <w:vAlign w:val="center"/>
          </w:tcPr>
          <w:p w14:paraId="4A25ABCE"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.217</w:t>
            </w:r>
          </w:p>
        </w:tc>
        <w:tc>
          <w:tcPr>
            <w:tcW w:w="0" w:type="auto"/>
            <w:shd w:val="clear" w:color="auto" w:fill="FFFFFF"/>
            <w:tcMar>
              <w:top w:w="30" w:type="dxa"/>
              <w:left w:w="30" w:type="dxa"/>
              <w:bottom w:w="30" w:type="dxa"/>
              <w:right w:w="30" w:type="dxa"/>
            </w:tcMar>
            <w:vAlign w:val="center"/>
          </w:tcPr>
          <w:p w14:paraId="223CD28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.222</w:t>
            </w:r>
          </w:p>
        </w:tc>
        <w:tc>
          <w:tcPr>
            <w:tcW w:w="0" w:type="auto"/>
            <w:shd w:val="clear" w:color="auto" w:fill="FFFFFF"/>
            <w:tcMar>
              <w:top w:w="30" w:type="dxa"/>
              <w:left w:w="30" w:type="dxa"/>
              <w:bottom w:w="30" w:type="dxa"/>
              <w:right w:w="30" w:type="dxa"/>
            </w:tcMar>
            <w:vAlign w:val="center"/>
          </w:tcPr>
          <w:p w14:paraId="12648272"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r w:rsidRPr="003D152D">
              <w:rPr>
                <w:rFonts w:asciiTheme="majorBidi" w:eastAsia="Calibri" w:hAnsiTheme="majorBidi" w:cstheme="majorBidi"/>
                <w:sz w:val="18"/>
                <w:szCs w:val="18"/>
              </w:rPr>
              <w:t>100</w:t>
            </w:r>
          </w:p>
        </w:tc>
        <w:tc>
          <w:tcPr>
            <w:tcW w:w="0" w:type="auto"/>
            <w:shd w:val="clear" w:color="auto" w:fill="FFFFFF"/>
            <w:tcMar>
              <w:top w:w="30" w:type="dxa"/>
              <w:left w:w="30" w:type="dxa"/>
              <w:bottom w:w="30" w:type="dxa"/>
              <w:right w:w="30" w:type="dxa"/>
            </w:tcMar>
          </w:tcPr>
          <w:p w14:paraId="34ED1240"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23162C9D" w14:textId="77777777" w:rsidTr="003D152D">
        <w:trPr>
          <w:cantSplit/>
          <w:jc w:val="center"/>
        </w:trPr>
        <w:tc>
          <w:tcPr>
            <w:tcW w:w="0" w:type="auto"/>
            <w:gridSpan w:val="4"/>
            <w:shd w:val="clear" w:color="auto" w:fill="FFFFFF"/>
            <w:tcMar>
              <w:top w:w="30" w:type="dxa"/>
              <w:left w:w="30" w:type="dxa"/>
              <w:bottom w:w="30" w:type="dxa"/>
              <w:right w:w="30" w:type="dxa"/>
            </w:tcMar>
          </w:tcPr>
          <w:p w14:paraId="3FC2A5E7"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i/>
                <w:iCs/>
                <w:sz w:val="18"/>
                <w:szCs w:val="18"/>
              </w:rPr>
            </w:pPr>
            <w:r w:rsidRPr="003D152D">
              <w:rPr>
                <w:rFonts w:asciiTheme="majorBidi" w:eastAsia="Calibri" w:hAnsiTheme="majorBidi" w:cstheme="majorBidi"/>
                <w:i/>
                <w:iCs/>
                <w:sz w:val="18"/>
                <w:szCs w:val="18"/>
              </w:rPr>
              <w:t>Extraction Method: Principal Component Analysis.</w:t>
            </w:r>
          </w:p>
        </w:tc>
        <w:tc>
          <w:tcPr>
            <w:tcW w:w="0" w:type="auto"/>
            <w:shd w:val="clear" w:color="auto" w:fill="FFFFFF"/>
            <w:tcMar>
              <w:top w:w="30" w:type="dxa"/>
              <w:left w:w="30" w:type="dxa"/>
              <w:bottom w:w="30" w:type="dxa"/>
              <w:right w:w="30" w:type="dxa"/>
            </w:tcMar>
          </w:tcPr>
          <w:p w14:paraId="2963702D"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sz w:val="18"/>
                <w:szCs w:val="18"/>
              </w:rPr>
            </w:pPr>
          </w:p>
        </w:tc>
      </w:tr>
      <w:tr w:rsidR="00A50EB0" w:rsidRPr="003D152D" w14:paraId="1976327C" w14:textId="77777777" w:rsidTr="003D152D">
        <w:trPr>
          <w:cantSplit/>
          <w:jc w:val="center"/>
        </w:trPr>
        <w:tc>
          <w:tcPr>
            <w:tcW w:w="0" w:type="auto"/>
            <w:gridSpan w:val="5"/>
            <w:shd w:val="clear" w:color="auto" w:fill="FFFFFF"/>
            <w:tcMar>
              <w:top w:w="30" w:type="dxa"/>
              <w:left w:w="30" w:type="dxa"/>
              <w:bottom w:w="30" w:type="dxa"/>
              <w:right w:w="30" w:type="dxa"/>
            </w:tcMar>
          </w:tcPr>
          <w:p w14:paraId="24BA4859" w14:textId="77777777" w:rsidR="00B66AFC" w:rsidRPr="003D152D" w:rsidRDefault="00B66AFC" w:rsidP="0008447A">
            <w:pPr>
              <w:autoSpaceDE w:val="0"/>
              <w:autoSpaceDN w:val="0"/>
              <w:adjustRightInd w:val="0"/>
              <w:spacing w:after="0" w:line="240" w:lineRule="auto"/>
              <w:rPr>
                <w:rFonts w:asciiTheme="majorBidi" w:eastAsia="Calibri" w:hAnsiTheme="majorBidi" w:cstheme="majorBidi"/>
                <w:i/>
                <w:iCs/>
                <w:sz w:val="18"/>
                <w:szCs w:val="18"/>
              </w:rPr>
            </w:pPr>
            <w:r w:rsidRPr="003D152D">
              <w:rPr>
                <w:rFonts w:asciiTheme="majorBidi" w:eastAsia="Calibri" w:hAnsiTheme="majorBidi" w:cstheme="majorBidi"/>
                <w:i/>
                <w:iCs/>
                <w:sz w:val="18"/>
                <w:szCs w:val="18"/>
              </w:rPr>
              <w:t>a. When components are correlated, sums of squared loadings cannot be added to obtain a total variance.</w:t>
            </w:r>
          </w:p>
        </w:tc>
      </w:tr>
    </w:tbl>
    <w:p w14:paraId="41592FA6" w14:textId="77777777" w:rsidR="0077276A" w:rsidRDefault="0077276A" w:rsidP="0077276A">
      <w:pPr>
        <w:spacing w:after="120" w:line="240" w:lineRule="auto"/>
        <w:ind w:left="115" w:right="72"/>
        <w:jc w:val="both"/>
        <w:rPr>
          <w:rFonts w:ascii="Times New Roman" w:eastAsia="Calibri" w:hAnsi="Times New Roman" w:cs="Times New Roman"/>
          <w:lang w:bidi="fa-IR"/>
        </w:rPr>
      </w:pPr>
    </w:p>
    <w:p w14:paraId="5C88DA0E" w14:textId="2AEF496B" w:rsidR="00E65AEA" w:rsidRPr="0008447A" w:rsidRDefault="00AF21F4" w:rsidP="0077276A">
      <w:pPr>
        <w:spacing w:after="120" w:line="240" w:lineRule="auto"/>
        <w:ind w:left="115" w:right="72"/>
        <w:jc w:val="both"/>
        <w:rPr>
          <w:rFonts w:ascii="Times New Roman" w:eastAsia="Calibri" w:hAnsi="Times New Roman" w:cs="Times New Roman"/>
          <w:lang w:bidi="fa-IR"/>
        </w:rPr>
      </w:pPr>
      <w:r w:rsidRPr="0008447A">
        <w:rPr>
          <w:rFonts w:ascii="Times New Roman" w:eastAsia="Calibri" w:hAnsi="Times New Roman" w:cs="Times New Roman"/>
          <w:lang w:bidi="fa-IR"/>
        </w:rPr>
        <w:lastRenderedPageBreak/>
        <w:t>As seen in Table 1</w:t>
      </w:r>
      <w:r w:rsidR="00C35DCA" w:rsidRPr="0008447A">
        <w:rPr>
          <w:rFonts w:ascii="Times New Roman" w:eastAsia="Calibri" w:hAnsi="Times New Roman" w:cs="Times New Roman"/>
          <w:lang w:bidi="fa-IR"/>
        </w:rPr>
        <w:t>, the first six components have eigenvalue higher than 1.00</w:t>
      </w:r>
      <w:r w:rsidR="009918E5" w:rsidRPr="0008447A">
        <w:rPr>
          <w:rFonts w:ascii="Times New Roman" w:eastAsia="Calibri" w:hAnsi="Times New Roman" w:cs="Times New Roman"/>
          <w:lang w:bidi="fa-IR"/>
        </w:rPr>
        <w:t>,</w:t>
      </w:r>
      <w:r w:rsidR="00C35DCA" w:rsidRPr="0008447A">
        <w:rPr>
          <w:rFonts w:ascii="Times New Roman" w:eastAsia="Calibri" w:hAnsi="Times New Roman" w:cs="Times New Roman"/>
          <w:lang w:bidi="fa-IR"/>
        </w:rPr>
        <w:t xml:space="preserve"> which is an indication of the factorial structure of the demotivation</w:t>
      </w:r>
      <w:r w:rsidR="00B92385" w:rsidRPr="0008447A">
        <w:rPr>
          <w:rFonts w:ascii="Times New Roman" w:eastAsia="Calibri" w:hAnsi="Times New Roman" w:cs="Times New Roman"/>
          <w:lang w:bidi="fa-IR"/>
        </w:rPr>
        <w:t xml:space="preserve"> construct</w:t>
      </w:r>
      <w:r w:rsidR="00541F33" w:rsidRPr="0008447A">
        <w:rPr>
          <w:rFonts w:ascii="Times New Roman" w:eastAsia="Calibri" w:hAnsi="Times New Roman" w:cs="Times New Roman"/>
          <w:lang w:bidi="fa-IR"/>
        </w:rPr>
        <w:t>.</w:t>
      </w:r>
      <w:r w:rsidR="00CC7287" w:rsidRPr="0008447A">
        <w:rPr>
          <w:rFonts w:ascii="Times New Roman" w:eastAsia="Calibri" w:hAnsi="Times New Roman" w:cs="Times New Roman"/>
          <w:lang w:bidi="fa-IR"/>
        </w:rPr>
        <w:t xml:space="preserve"> </w:t>
      </w:r>
      <w:r w:rsidR="00E65AEA" w:rsidRPr="0008447A">
        <w:rPr>
          <w:rFonts w:ascii="Times New Roman" w:eastAsia="Calibri" w:hAnsi="Times New Roman" w:cs="Times New Roman"/>
          <w:lang w:bidi="fa-IR"/>
        </w:rPr>
        <w:t>To further make sure about the components of the demotivation construct</w:t>
      </w:r>
      <w:r w:rsidR="00CC7287" w:rsidRPr="0008447A">
        <w:rPr>
          <w:rFonts w:ascii="Times New Roman" w:eastAsia="Calibri" w:hAnsi="Times New Roman" w:cs="Times New Roman"/>
          <w:lang w:bidi="fa-IR"/>
        </w:rPr>
        <w:t>,</w:t>
      </w:r>
      <w:r w:rsidR="00E65AEA" w:rsidRPr="0008447A">
        <w:rPr>
          <w:rFonts w:ascii="Times New Roman" w:eastAsia="Calibri" w:hAnsi="Times New Roman" w:cs="Times New Roman"/>
          <w:lang w:bidi="fa-IR"/>
        </w:rPr>
        <w:t xml:space="preserve"> eigenvalue plo</w:t>
      </w:r>
      <w:r w:rsidR="00E4584B" w:rsidRPr="0008447A">
        <w:rPr>
          <w:rFonts w:ascii="Times New Roman" w:eastAsia="Calibri" w:hAnsi="Times New Roman" w:cs="Times New Roman"/>
          <w:lang w:bidi="fa-IR"/>
        </w:rPr>
        <w:t xml:space="preserve">t </w:t>
      </w:r>
      <w:r w:rsidR="00CC7287" w:rsidRPr="0008447A">
        <w:rPr>
          <w:rFonts w:ascii="Times New Roman" w:eastAsia="Calibri" w:hAnsi="Times New Roman" w:cs="Times New Roman"/>
          <w:lang w:bidi="fa-IR"/>
        </w:rPr>
        <w:t>is demonstrated</w:t>
      </w:r>
      <w:r w:rsidR="00E4584B" w:rsidRPr="0008447A">
        <w:rPr>
          <w:rFonts w:ascii="Times New Roman" w:eastAsia="Calibri" w:hAnsi="Times New Roman" w:cs="Times New Roman"/>
          <w:lang w:bidi="fa-IR"/>
        </w:rPr>
        <w:t xml:space="preserve"> (Figure </w:t>
      </w:r>
      <w:r w:rsidR="00E65AEA" w:rsidRPr="0008447A">
        <w:rPr>
          <w:rFonts w:ascii="Times New Roman" w:eastAsia="Calibri" w:hAnsi="Times New Roman" w:cs="Times New Roman"/>
          <w:lang w:bidi="fa-IR"/>
        </w:rPr>
        <w:t>1).</w:t>
      </w:r>
    </w:p>
    <w:p w14:paraId="06665A4C" w14:textId="70F3F795" w:rsidR="00E65AEA" w:rsidRPr="00A50EB0" w:rsidRDefault="00CC7287" w:rsidP="00E65AEA">
      <w:pPr>
        <w:spacing w:line="360" w:lineRule="auto"/>
        <w:jc w:val="both"/>
        <w:rPr>
          <w:rFonts w:ascii="Times New Roman" w:eastAsia="Calibri" w:hAnsi="Times New Roman" w:cs="Times New Roman"/>
          <w:sz w:val="28"/>
          <w:szCs w:val="28"/>
          <w:lang w:bidi="fa-IR"/>
        </w:rPr>
      </w:pPr>
      <w:r w:rsidRPr="00A50EB0">
        <w:rPr>
          <w:rFonts w:ascii="Times New Roman" w:eastAsia="Calibri" w:hAnsi="Times New Roman" w:cs="Times New Roman"/>
          <w:noProof/>
          <w:sz w:val="28"/>
          <w:szCs w:val="28"/>
          <w:lang w:val="en-US"/>
        </w:rPr>
        <w:drawing>
          <wp:anchor distT="0" distB="0" distL="114300" distR="114300" simplePos="0" relativeHeight="251659264" behindDoc="1" locked="0" layoutInCell="1" allowOverlap="1" wp14:anchorId="66C67C5E" wp14:editId="1DB1EC8C">
            <wp:simplePos x="0" y="0"/>
            <wp:positionH relativeFrom="column">
              <wp:posOffset>1186180</wp:posOffset>
            </wp:positionH>
            <wp:positionV relativeFrom="paragraph">
              <wp:posOffset>27305</wp:posOffset>
            </wp:positionV>
            <wp:extent cx="3467100" cy="25717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9757" cy="25737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A2D4A0" w14:textId="77777777" w:rsidR="00E65AEA" w:rsidRPr="00A50EB0" w:rsidRDefault="00E65AEA" w:rsidP="00E65AEA">
      <w:pPr>
        <w:spacing w:line="360" w:lineRule="auto"/>
        <w:jc w:val="both"/>
        <w:rPr>
          <w:rFonts w:ascii="Times New Roman" w:eastAsia="Calibri" w:hAnsi="Times New Roman" w:cs="Times New Roman"/>
          <w:sz w:val="28"/>
          <w:szCs w:val="28"/>
          <w:lang w:bidi="fa-IR"/>
        </w:rPr>
      </w:pPr>
    </w:p>
    <w:p w14:paraId="44C3CEBF" w14:textId="77777777" w:rsidR="00E65AEA" w:rsidRPr="00A50EB0" w:rsidRDefault="00E65AEA" w:rsidP="00E65AEA">
      <w:pPr>
        <w:spacing w:line="360" w:lineRule="auto"/>
        <w:jc w:val="both"/>
        <w:rPr>
          <w:rFonts w:ascii="Times New Roman" w:eastAsia="Calibri" w:hAnsi="Times New Roman" w:cs="Times New Roman"/>
          <w:sz w:val="28"/>
          <w:szCs w:val="28"/>
          <w:lang w:bidi="fa-IR"/>
        </w:rPr>
      </w:pPr>
    </w:p>
    <w:p w14:paraId="26DF6050" w14:textId="77777777" w:rsidR="00E65AEA" w:rsidRPr="00A50EB0" w:rsidRDefault="00E65AEA" w:rsidP="00E65AEA">
      <w:pPr>
        <w:spacing w:line="360" w:lineRule="auto"/>
        <w:jc w:val="both"/>
        <w:rPr>
          <w:rFonts w:ascii="Times New Roman" w:eastAsia="Calibri" w:hAnsi="Times New Roman" w:cs="Times New Roman"/>
          <w:sz w:val="28"/>
          <w:szCs w:val="28"/>
          <w:lang w:bidi="fa-IR"/>
        </w:rPr>
      </w:pPr>
    </w:p>
    <w:p w14:paraId="627E9841" w14:textId="77777777" w:rsidR="00E65AEA" w:rsidRPr="00A50EB0" w:rsidRDefault="00E65AEA" w:rsidP="00E65AEA">
      <w:pPr>
        <w:spacing w:line="360" w:lineRule="auto"/>
        <w:jc w:val="both"/>
        <w:rPr>
          <w:rFonts w:ascii="Times New Roman" w:eastAsia="Calibri" w:hAnsi="Times New Roman" w:cs="Times New Roman"/>
          <w:b/>
          <w:bCs/>
          <w:sz w:val="24"/>
          <w:szCs w:val="24"/>
          <w:lang w:bidi="fa-IR"/>
        </w:rPr>
      </w:pPr>
    </w:p>
    <w:p w14:paraId="17D3FE05" w14:textId="77777777" w:rsidR="00E65AEA" w:rsidRPr="00A50EB0" w:rsidRDefault="00E65AEA" w:rsidP="00E65AEA">
      <w:pPr>
        <w:spacing w:line="360" w:lineRule="auto"/>
        <w:jc w:val="both"/>
        <w:rPr>
          <w:rFonts w:ascii="Times New Roman" w:eastAsia="Calibri" w:hAnsi="Times New Roman" w:cs="Times New Roman"/>
          <w:i/>
          <w:iCs/>
          <w:sz w:val="28"/>
          <w:szCs w:val="28"/>
          <w:lang w:bidi="fa-IR"/>
        </w:rPr>
      </w:pPr>
    </w:p>
    <w:p w14:paraId="7FD26058" w14:textId="77777777" w:rsidR="000D5C6B" w:rsidRDefault="000D5C6B" w:rsidP="00CC7287">
      <w:pPr>
        <w:spacing w:line="240" w:lineRule="auto"/>
        <w:jc w:val="center"/>
        <w:rPr>
          <w:rFonts w:ascii="Times New Roman" w:eastAsia="Calibri" w:hAnsi="Times New Roman" w:cs="Times New Roman"/>
          <w:lang w:bidi="fa-IR"/>
        </w:rPr>
      </w:pPr>
    </w:p>
    <w:p w14:paraId="033485F8" w14:textId="01A31BE6" w:rsidR="00E65AEA" w:rsidRPr="00E86E7C" w:rsidRDefault="00E4584B" w:rsidP="00E86E7C">
      <w:pPr>
        <w:spacing w:after="120" w:line="240" w:lineRule="auto"/>
        <w:jc w:val="center"/>
        <w:rPr>
          <w:rFonts w:asciiTheme="majorBidi" w:hAnsiTheme="majorBidi" w:cstheme="majorBidi"/>
          <w:lang w:val="en-US"/>
        </w:rPr>
      </w:pPr>
      <w:r w:rsidRPr="00E86E7C">
        <w:rPr>
          <w:rFonts w:asciiTheme="majorBidi" w:hAnsiTheme="majorBidi" w:cstheme="majorBidi"/>
          <w:lang w:val="en-US"/>
        </w:rPr>
        <w:t xml:space="preserve">Figure </w:t>
      </w:r>
      <w:r w:rsidR="00E86E7C" w:rsidRPr="00E86E7C">
        <w:rPr>
          <w:rFonts w:asciiTheme="majorBidi" w:hAnsiTheme="majorBidi" w:cstheme="majorBidi"/>
          <w:lang w:val="en-US"/>
        </w:rPr>
        <w:t xml:space="preserve">1. </w:t>
      </w:r>
      <w:r w:rsidR="00D803E4" w:rsidRPr="00E86E7C">
        <w:rPr>
          <w:rFonts w:asciiTheme="majorBidi" w:hAnsiTheme="majorBidi" w:cstheme="majorBidi"/>
          <w:lang w:val="en-US"/>
        </w:rPr>
        <w:t>E</w:t>
      </w:r>
      <w:r w:rsidR="00E65AEA" w:rsidRPr="00E86E7C">
        <w:rPr>
          <w:rFonts w:asciiTheme="majorBidi" w:hAnsiTheme="majorBidi" w:cstheme="majorBidi"/>
          <w:lang w:val="en-US"/>
        </w:rPr>
        <w:t xml:space="preserve">igenvalue </w:t>
      </w:r>
      <w:r w:rsidR="00E86E7C">
        <w:rPr>
          <w:rFonts w:asciiTheme="majorBidi" w:hAnsiTheme="majorBidi" w:cstheme="majorBidi"/>
          <w:lang w:val="en-US"/>
        </w:rPr>
        <w:t>Plot o</w:t>
      </w:r>
      <w:r w:rsidR="00E86E7C" w:rsidRPr="00E86E7C">
        <w:rPr>
          <w:rFonts w:asciiTheme="majorBidi" w:hAnsiTheme="majorBidi" w:cstheme="majorBidi"/>
          <w:lang w:val="en-US"/>
        </w:rPr>
        <w:t xml:space="preserve">f </w:t>
      </w:r>
      <w:r w:rsidR="003D152D" w:rsidRPr="00E86E7C">
        <w:rPr>
          <w:rFonts w:asciiTheme="majorBidi" w:hAnsiTheme="majorBidi" w:cstheme="majorBidi"/>
          <w:lang w:val="en-US"/>
        </w:rPr>
        <w:t>the</w:t>
      </w:r>
      <w:r w:rsidR="00E86E7C" w:rsidRPr="00E86E7C">
        <w:rPr>
          <w:rFonts w:asciiTheme="majorBidi" w:hAnsiTheme="majorBidi" w:cstheme="majorBidi"/>
          <w:lang w:val="en-US"/>
        </w:rPr>
        <w:t xml:space="preserve"> Demotivation Construct</w:t>
      </w:r>
    </w:p>
    <w:p w14:paraId="1104232F" w14:textId="3E41A575" w:rsidR="00E65AEA" w:rsidRPr="0008447A" w:rsidRDefault="00E4584B" w:rsidP="0077276A">
      <w:pPr>
        <w:spacing w:after="120" w:line="240" w:lineRule="auto"/>
        <w:ind w:left="115" w:right="72"/>
        <w:jc w:val="both"/>
        <w:rPr>
          <w:rFonts w:ascii="Times New Roman" w:eastAsia="Calibri" w:hAnsi="Times New Roman" w:cs="Times New Roman"/>
          <w:lang w:bidi="fa-IR"/>
        </w:rPr>
      </w:pPr>
      <w:r w:rsidRPr="0008447A">
        <w:rPr>
          <w:rFonts w:ascii="Times New Roman" w:eastAsia="Calibri" w:hAnsi="Times New Roman" w:cs="Times New Roman"/>
          <w:lang w:bidi="fa-IR"/>
        </w:rPr>
        <w:t xml:space="preserve">In Figure </w:t>
      </w:r>
      <w:r w:rsidR="00E65AEA" w:rsidRPr="0008447A">
        <w:rPr>
          <w:rFonts w:ascii="Times New Roman" w:eastAsia="Calibri" w:hAnsi="Times New Roman" w:cs="Times New Roman"/>
          <w:lang w:bidi="fa-IR"/>
        </w:rPr>
        <w:t>1</w:t>
      </w:r>
      <w:r w:rsidR="009918E5" w:rsidRPr="0008447A">
        <w:rPr>
          <w:rFonts w:ascii="Times New Roman" w:eastAsia="Calibri" w:hAnsi="Times New Roman" w:cs="Times New Roman"/>
          <w:lang w:bidi="fa-IR"/>
        </w:rPr>
        <w:t>,</w:t>
      </w:r>
      <w:r w:rsidR="00E65AEA" w:rsidRPr="0008447A">
        <w:rPr>
          <w:rFonts w:ascii="Times New Roman" w:eastAsia="Calibri" w:hAnsi="Times New Roman" w:cs="Times New Roman"/>
          <w:lang w:bidi="fa-IR"/>
        </w:rPr>
        <w:t xml:space="preserve"> it can be seen that there are six points of </w:t>
      </w:r>
      <w:r w:rsidR="009918E5" w:rsidRPr="0008447A">
        <w:rPr>
          <w:rFonts w:ascii="Times New Roman" w:eastAsia="Calibri" w:hAnsi="Times New Roman" w:cs="Times New Roman"/>
          <w:lang w:bidi="fa-IR"/>
        </w:rPr>
        <w:t xml:space="preserve">a </w:t>
      </w:r>
      <w:r w:rsidR="00E65AEA" w:rsidRPr="0008447A">
        <w:rPr>
          <w:rFonts w:ascii="Times New Roman" w:eastAsia="Calibri" w:hAnsi="Times New Roman" w:cs="Times New Roman"/>
          <w:lang w:bidi="fa-IR"/>
        </w:rPr>
        <w:t xml:space="preserve">break in the slope of the components which are in line with eigenvalue </w:t>
      </w:r>
      <w:r w:rsidR="00AF21F4" w:rsidRPr="0008447A">
        <w:rPr>
          <w:rFonts w:ascii="Times New Roman" w:eastAsia="Calibri" w:hAnsi="Times New Roman" w:cs="Times New Roman"/>
          <w:lang w:bidi="fa-IR"/>
        </w:rPr>
        <w:t>loadings in Table 1</w:t>
      </w:r>
      <w:r w:rsidR="00E65AEA" w:rsidRPr="0008447A">
        <w:rPr>
          <w:rFonts w:ascii="Times New Roman" w:eastAsia="Calibri" w:hAnsi="Times New Roman" w:cs="Times New Roman"/>
          <w:lang w:bidi="fa-IR"/>
        </w:rPr>
        <w:t>. It can be concluded that the demotivation construct</w:t>
      </w:r>
      <w:r w:rsidR="009918E5" w:rsidRPr="0008447A">
        <w:rPr>
          <w:rFonts w:ascii="Times New Roman" w:eastAsia="Calibri" w:hAnsi="Times New Roman" w:cs="Times New Roman"/>
          <w:lang w:bidi="fa-IR"/>
        </w:rPr>
        <w:t>,</w:t>
      </w:r>
      <w:r w:rsidR="00E65AEA" w:rsidRPr="0008447A">
        <w:rPr>
          <w:rFonts w:ascii="Times New Roman" w:eastAsia="Calibri" w:hAnsi="Times New Roman" w:cs="Times New Roman"/>
          <w:lang w:bidi="fa-IR"/>
        </w:rPr>
        <w:t xml:space="preserve"> which was theoretically revolved around </w:t>
      </w:r>
      <w:r w:rsidR="009918E5" w:rsidRPr="0008447A">
        <w:rPr>
          <w:rFonts w:ascii="Times New Roman" w:eastAsia="Calibri" w:hAnsi="Times New Roman" w:cs="Times New Roman"/>
          <w:lang w:bidi="fa-IR"/>
        </w:rPr>
        <w:t>six</w:t>
      </w:r>
      <w:r w:rsidR="00E65AEA" w:rsidRPr="0008447A">
        <w:rPr>
          <w:rFonts w:ascii="Times New Roman" w:eastAsia="Calibri" w:hAnsi="Times New Roman" w:cs="Times New Roman"/>
          <w:lang w:bidi="fa-IR"/>
        </w:rPr>
        <w:t xml:space="preserve"> content areas was valid in terms of </w:t>
      </w:r>
      <w:r w:rsidRPr="0008447A">
        <w:rPr>
          <w:rFonts w:ascii="Times New Roman" w:eastAsia="Calibri" w:hAnsi="Times New Roman" w:cs="Times New Roman"/>
          <w:lang w:bidi="fa-IR"/>
        </w:rPr>
        <w:t xml:space="preserve">factorial construction. Table </w:t>
      </w:r>
      <w:r w:rsidR="00AF21F4" w:rsidRPr="0008447A">
        <w:rPr>
          <w:rFonts w:ascii="Times New Roman" w:eastAsia="Calibri" w:hAnsi="Times New Roman" w:cs="Times New Roman"/>
          <w:lang w:bidi="fa-IR"/>
        </w:rPr>
        <w:t>2</w:t>
      </w:r>
      <w:r w:rsidR="00E65AEA" w:rsidRPr="0008447A">
        <w:rPr>
          <w:rFonts w:ascii="Times New Roman" w:eastAsia="Calibri" w:hAnsi="Times New Roman" w:cs="Times New Roman"/>
          <w:lang w:bidi="fa-IR"/>
        </w:rPr>
        <w:t xml:space="preserve"> shows the factor loading of the components and their related items. </w:t>
      </w:r>
    </w:p>
    <w:p w14:paraId="147B2235" w14:textId="106E878A" w:rsidR="00E65AEA" w:rsidRPr="0077276A" w:rsidRDefault="0077276A" w:rsidP="0077276A">
      <w:pPr>
        <w:spacing w:after="12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Table 2:</w:t>
      </w:r>
      <w:r w:rsidR="00D803E4" w:rsidRPr="0077276A">
        <w:rPr>
          <w:rFonts w:asciiTheme="majorBidi" w:eastAsia="Times New Roman" w:hAnsiTheme="majorBidi" w:cstheme="majorBidi"/>
          <w:lang w:val="en-US"/>
        </w:rPr>
        <w:t xml:space="preserve"> Factor </w:t>
      </w:r>
      <w:r>
        <w:rPr>
          <w:rFonts w:asciiTheme="majorBidi" w:eastAsia="Times New Roman" w:hAnsiTheme="majorBidi" w:cstheme="majorBidi"/>
          <w:lang w:val="en-US"/>
        </w:rPr>
        <w:t>Loading o</w:t>
      </w:r>
      <w:r w:rsidRPr="0077276A">
        <w:rPr>
          <w:rFonts w:asciiTheme="majorBidi" w:eastAsia="Times New Roman" w:hAnsiTheme="majorBidi" w:cstheme="majorBidi"/>
          <w:lang w:val="en-US"/>
        </w:rPr>
        <w:t>f the Components</w:t>
      </w:r>
    </w:p>
    <w:tbl>
      <w:tblPr>
        <w:tblStyle w:val="TableGrid"/>
        <w:tblW w:w="5000" w:type="pct"/>
        <w:jc w:val="center"/>
        <w:tblBorders>
          <w:left w:val="none" w:sz="0" w:space="0" w:color="auto"/>
          <w:right w:val="none" w:sz="0" w:space="0" w:color="auto"/>
          <w:insideV w:val="none" w:sz="0" w:space="0" w:color="auto"/>
        </w:tblBorders>
        <w:tblLook w:val="04A0" w:firstRow="1" w:lastRow="0" w:firstColumn="1" w:lastColumn="0" w:noHBand="0" w:noVBand="1"/>
      </w:tblPr>
      <w:tblGrid>
        <w:gridCol w:w="1751"/>
        <w:gridCol w:w="3771"/>
        <w:gridCol w:w="585"/>
        <w:gridCol w:w="585"/>
        <w:gridCol w:w="585"/>
        <w:gridCol w:w="585"/>
        <w:gridCol w:w="585"/>
        <w:gridCol w:w="579"/>
      </w:tblGrid>
      <w:tr w:rsidR="00A50EB0" w:rsidRPr="00E86E7C" w14:paraId="52BF893C" w14:textId="77777777" w:rsidTr="003D152D">
        <w:trPr>
          <w:jc w:val="center"/>
        </w:trPr>
        <w:tc>
          <w:tcPr>
            <w:tcW w:w="970" w:type="pct"/>
            <w:vMerge w:val="restart"/>
          </w:tcPr>
          <w:p w14:paraId="52DC0912"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Factors</w:t>
            </w:r>
          </w:p>
        </w:tc>
        <w:tc>
          <w:tcPr>
            <w:tcW w:w="2089" w:type="pct"/>
            <w:vMerge w:val="restart"/>
          </w:tcPr>
          <w:p w14:paraId="5E54CBC2"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I think demotivation occurs when</w:t>
            </w:r>
          </w:p>
        </w:tc>
        <w:tc>
          <w:tcPr>
            <w:tcW w:w="1941" w:type="pct"/>
            <w:gridSpan w:val="6"/>
          </w:tcPr>
          <w:p w14:paraId="7619B19B" w14:textId="32525FCB" w:rsidR="00E65AEA" w:rsidRPr="00E86E7C" w:rsidRDefault="00E65AEA" w:rsidP="0008447A">
            <w:pPr>
              <w:jc w:val="both"/>
              <w:rPr>
                <w:rFonts w:asciiTheme="majorBidi" w:hAnsiTheme="majorBidi" w:cstheme="majorBidi"/>
              </w:rPr>
            </w:pPr>
            <w:r w:rsidRPr="00E86E7C">
              <w:rPr>
                <w:rFonts w:asciiTheme="majorBidi" w:hAnsiTheme="majorBidi" w:cstheme="majorBidi"/>
              </w:rPr>
              <w:t>Loadings</w:t>
            </w:r>
            <w:r w:rsidR="00FC1B05">
              <w:rPr>
                <w:rFonts w:asciiTheme="majorBidi" w:hAnsiTheme="majorBidi" w:cstheme="majorBidi"/>
              </w:rPr>
              <w:t xml:space="preserve"> </w:t>
            </w:r>
          </w:p>
        </w:tc>
      </w:tr>
      <w:tr w:rsidR="00A50EB0" w:rsidRPr="00E86E7C" w14:paraId="5773722B" w14:textId="77777777" w:rsidTr="003D152D">
        <w:trPr>
          <w:jc w:val="center"/>
        </w:trPr>
        <w:tc>
          <w:tcPr>
            <w:tcW w:w="970" w:type="pct"/>
            <w:vMerge/>
          </w:tcPr>
          <w:p w14:paraId="19009B71" w14:textId="77777777" w:rsidR="00E65AEA" w:rsidRPr="00E86E7C" w:rsidRDefault="00E65AEA" w:rsidP="0008447A">
            <w:pPr>
              <w:jc w:val="both"/>
              <w:rPr>
                <w:rFonts w:asciiTheme="majorBidi" w:hAnsiTheme="majorBidi" w:cstheme="majorBidi"/>
              </w:rPr>
            </w:pPr>
          </w:p>
        </w:tc>
        <w:tc>
          <w:tcPr>
            <w:tcW w:w="2089" w:type="pct"/>
            <w:vMerge/>
          </w:tcPr>
          <w:p w14:paraId="4757ECF5" w14:textId="77777777" w:rsidR="00E65AEA" w:rsidRPr="00E86E7C" w:rsidRDefault="00E65AEA" w:rsidP="0008447A">
            <w:pPr>
              <w:jc w:val="both"/>
              <w:rPr>
                <w:rFonts w:asciiTheme="majorBidi" w:hAnsiTheme="majorBidi" w:cstheme="majorBidi"/>
              </w:rPr>
            </w:pPr>
          </w:p>
        </w:tc>
        <w:tc>
          <w:tcPr>
            <w:tcW w:w="324" w:type="pct"/>
          </w:tcPr>
          <w:p w14:paraId="132A419B"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1</w:t>
            </w:r>
          </w:p>
        </w:tc>
        <w:tc>
          <w:tcPr>
            <w:tcW w:w="324" w:type="pct"/>
          </w:tcPr>
          <w:p w14:paraId="57239F8A"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2</w:t>
            </w:r>
          </w:p>
        </w:tc>
        <w:tc>
          <w:tcPr>
            <w:tcW w:w="324" w:type="pct"/>
          </w:tcPr>
          <w:p w14:paraId="0CAC4EDF"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3</w:t>
            </w:r>
          </w:p>
        </w:tc>
        <w:tc>
          <w:tcPr>
            <w:tcW w:w="324" w:type="pct"/>
          </w:tcPr>
          <w:p w14:paraId="495A7D67"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w:t>
            </w:r>
          </w:p>
        </w:tc>
        <w:tc>
          <w:tcPr>
            <w:tcW w:w="324" w:type="pct"/>
          </w:tcPr>
          <w:p w14:paraId="2F89C1B2"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5</w:t>
            </w:r>
          </w:p>
        </w:tc>
        <w:tc>
          <w:tcPr>
            <w:tcW w:w="324" w:type="pct"/>
          </w:tcPr>
          <w:p w14:paraId="52D88502"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6</w:t>
            </w:r>
          </w:p>
        </w:tc>
      </w:tr>
      <w:tr w:rsidR="00A50EB0" w:rsidRPr="00E86E7C" w14:paraId="4995D8BB" w14:textId="77777777" w:rsidTr="003D152D">
        <w:trPr>
          <w:jc w:val="center"/>
        </w:trPr>
        <w:tc>
          <w:tcPr>
            <w:tcW w:w="970" w:type="pct"/>
            <w:vMerge w:val="restart"/>
          </w:tcPr>
          <w:p w14:paraId="02EFD0AA"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Quality of teaching</w:t>
            </w:r>
          </w:p>
        </w:tc>
        <w:tc>
          <w:tcPr>
            <w:tcW w:w="2089" w:type="pct"/>
          </w:tcPr>
          <w:p w14:paraId="4524B298"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The pace of the lessons is not appropriate. </w:t>
            </w:r>
          </w:p>
        </w:tc>
        <w:tc>
          <w:tcPr>
            <w:tcW w:w="324" w:type="pct"/>
            <w:shd w:val="clear" w:color="auto" w:fill="FFFFFF"/>
            <w:vAlign w:val="center"/>
          </w:tcPr>
          <w:p w14:paraId="2BE44AD6" w14:textId="77777777" w:rsidR="00E65AEA" w:rsidRPr="00E86E7C" w:rsidRDefault="00E65AEA" w:rsidP="0008447A">
            <w:pPr>
              <w:autoSpaceDE w:val="0"/>
              <w:autoSpaceDN w:val="0"/>
              <w:adjustRightInd w:val="0"/>
              <w:jc w:val="both"/>
              <w:rPr>
                <w:rFonts w:asciiTheme="majorBidi" w:hAnsiTheme="majorBidi" w:cstheme="majorBidi"/>
              </w:rPr>
            </w:pPr>
            <w:r w:rsidRPr="00E86E7C">
              <w:rPr>
                <w:rFonts w:asciiTheme="majorBidi" w:hAnsiTheme="majorBidi" w:cstheme="majorBidi"/>
              </w:rPr>
              <w:t>.870</w:t>
            </w:r>
          </w:p>
        </w:tc>
        <w:tc>
          <w:tcPr>
            <w:tcW w:w="324" w:type="pct"/>
          </w:tcPr>
          <w:p w14:paraId="7017C782" w14:textId="77777777" w:rsidR="00E65AEA" w:rsidRPr="00E86E7C" w:rsidRDefault="00E65AEA" w:rsidP="0008447A">
            <w:pPr>
              <w:jc w:val="both"/>
              <w:rPr>
                <w:rFonts w:asciiTheme="majorBidi" w:hAnsiTheme="majorBidi" w:cstheme="majorBidi"/>
              </w:rPr>
            </w:pPr>
          </w:p>
        </w:tc>
        <w:tc>
          <w:tcPr>
            <w:tcW w:w="324" w:type="pct"/>
          </w:tcPr>
          <w:p w14:paraId="5B4DC946" w14:textId="77777777" w:rsidR="00E65AEA" w:rsidRPr="00E86E7C" w:rsidRDefault="00E65AEA" w:rsidP="0008447A">
            <w:pPr>
              <w:jc w:val="both"/>
              <w:rPr>
                <w:rFonts w:asciiTheme="majorBidi" w:hAnsiTheme="majorBidi" w:cstheme="majorBidi"/>
              </w:rPr>
            </w:pPr>
          </w:p>
        </w:tc>
        <w:tc>
          <w:tcPr>
            <w:tcW w:w="324" w:type="pct"/>
          </w:tcPr>
          <w:p w14:paraId="522F76CB" w14:textId="77777777" w:rsidR="00E65AEA" w:rsidRPr="00E86E7C" w:rsidRDefault="00E65AEA" w:rsidP="0008447A">
            <w:pPr>
              <w:jc w:val="both"/>
              <w:rPr>
                <w:rFonts w:asciiTheme="majorBidi" w:hAnsiTheme="majorBidi" w:cstheme="majorBidi"/>
              </w:rPr>
            </w:pPr>
          </w:p>
        </w:tc>
        <w:tc>
          <w:tcPr>
            <w:tcW w:w="324" w:type="pct"/>
          </w:tcPr>
          <w:p w14:paraId="01ED26F6" w14:textId="77777777" w:rsidR="00E65AEA" w:rsidRPr="00E86E7C" w:rsidRDefault="00E65AEA" w:rsidP="0008447A">
            <w:pPr>
              <w:jc w:val="both"/>
              <w:rPr>
                <w:rFonts w:asciiTheme="majorBidi" w:hAnsiTheme="majorBidi" w:cstheme="majorBidi"/>
              </w:rPr>
            </w:pPr>
          </w:p>
        </w:tc>
        <w:tc>
          <w:tcPr>
            <w:tcW w:w="324" w:type="pct"/>
          </w:tcPr>
          <w:p w14:paraId="01FC5D59" w14:textId="77777777" w:rsidR="00E65AEA" w:rsidRPr="00E86E7C" w:rsidRDefault="00E65AEA" w:rsidP="0008447A">
            <w:pPr>
              <w:jc w:val="both"/>
              <w:rPr>
                <w:rFonts w:asciiTheme="majorBidi" w:hAnsiTheme="majorBidi" w:cstheme="majorBidi"/>
              </w:rPr>
            </w:pPr>
          </w:p>
        </w:tc>
      </w:tr>
      <w:tr w:rsidR="00A50EB0" w:rsidRPr="00E86E7C" w14:paraId="13391A75" w14:textId="77777777" w:rsidTr="003D152D">
        <w:trPr>
          <w:jc w:val="center"/>
        </w:trPr>
        <w:tc>
          <w:tcPr>
            <w:tcW w:w="970" w:type="pct"/>
            <w:vMerge/>
          </w:tcPr>
          <w:p w14:paraId="14A84DA8" w14:textId="77777777" w:rsidR="00E65AEA" w:rsidRPr="00E86E7C" w:rsidRDefault="00E65AEA" w:rsidP="0008447A">
            <w:pPr>
              <w:jc w:val="both"/>
              <w:rPr>
                <w:rFonts w:asciiTheme="majorBidi" w:hAnsiTheme="majorBidi" w:cstheme="majorBidi"/>
              </w:rPr>
            </w:pPr>
          </w:p>
        </w:tc>
        <w:tc>
          <w:tcPr>
            <w:tcW w:w="2089" w:type="pct"/>
          </w:tcPr>
          <w:p w14:paraId="17B7DC0F" w14:textId="777560E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Most of the lessons focus on grammar. </w:t>
            </w:r>
          </w:p>
        </w:tc>
        <w:tc>
          <w:tcPr>
            <w:tcW w:w="324" w:type="pct"/>
            <w:shd w:val="clear" w:color="auto" w:fill="FFFFFF"/>
            <w:vAlign w:val="center"/>
          </w:tcPr>
          <w:p w14:paraId="0381DD81" w14:textId="77777777" w:rsidR="00E65AEA" w:rsidRPr="00E86E7C" w:rsidRDefault="00E65AEA" w:rsidP="0008447A">
            <w:pPr>
              <w:autoSpaceDE w:val="0"/>
              <w:autoSpaceDN w:val="0"/>
              <w:adjustRightInd w:val="0"/>
              <w:jc w:val="both"/>
              <w:rPr>
                <w:rFonts w:asciiTheme="majorBidi" w:hAnsiTheme="majorBidi" w:cstheme="majorBidi"/>
              </w:rPr>
            </w:pPr>
            <w:r w:rsidRPr="00E86E7C">
              <w:rPr>
                <w:rFonts w:asciiTheme="majorBidi" w:hAnsiTheme="majorBidi" w:cstheme="majorBidi"/>
              </w:rPr>
              <w:t>.835</w:t>
            </w:r>
          </w:p>
        </w:tc>
        <w:tc>
          <w:tcPr>
            <w:tcW w:w="324" w:type="pct"/>
          </w:tcPr>
          <w:p w14:paraId="281B5E3A" w14:textId="77777777" w:rsidR="00E65AEA" w:rsidRPr="00E86E7C" w:rsidRDefault="00E65AEA" w:rsidP="0008447A">
            <w:pPr>
              <w:jc w:val="both"/>
              <w:rPr>
                <w:rFonts w:asciiTheme="majorBidi" w:hAnsiTheme="majorBidi" w:cstheme="majorBidi"/>
              </w:rPr>
            </w:pPr>
          </w:p>
        </w:tc>
        <w:tc>
          <w:tcPr>
            <w:tcW w:w="324" w:type="pct"/>
          </w:tcPr>
          <w:p w14:paraId="3CFAB209" w14:textId="77777777" w:rsidR="00E65AEA" w:rsidRPr="00E86E7C" w:rsidRDefault="00E65AEA" w:rsidP="0008447A">
            <w:pPr>
              <w:jc w:val="both"/>
              <w:rPr>
                <w:rFonts w:asciiTheme="majorBidi" w:hAnsiTheme="majorBidi" w:cstheme="majorBidi"/>
              </w:rPr>
            </w:pPr>
          </w:p>
        </w:tc>
        <w:tc>
          <w:tcPr>
            <w:tcW w:w="324" w:type="pct"/>
          </w:tcPr>
          <w:p w14:paraId="788CCA60" w14:textId="77777777" w:rsidR="00E65AEA" w:rsidRPr="00E86E7C" w:rsidRDefault="00E65AEA" w:rsidP="0008447A">
            <w:pPr>
              <w:jc w:val="both"/>
              <w:rPr>
                <w:rFonts w:asciiTheme="majorBidi" w:hAnsiTheme="majorBidi" w:cstheme="majorBidi"/>
              </w:rPr>
            </w:pPr>
          </w:p>
        </w:tc>
        <w:tc>
          <w:tcPr>
            <w:tcW w:w="324" w:type="pct"/>
          </w:tcPr>
          <w:p w14:paraId="4C3CAD2D" w14:textId="77777777" w:rsidR="00E65AEA" w:rsidRPr="00E86E7C" w:rsidRDefault="00E65AEA" w:rsidP="0008447A">
            <w:pPr>
              <w:jc w:val="both"/>
              <w:rPr>
                <w:rFonts w:asciiTheme="majorBidi" w:hAnsiTheme="majorBidi" w:cstheme="majorBidi"/>
              </w:rPr>
            </w:pPr>
          </w:p>
        </w:tc>
        <w:tc>
          <w:tcPr>
            <w:tcW w:w="324" w:type="pct"/>
          </w:tcPr>
          <w:p w14:paraId="4ECC6B31" w14:textId="77777777" w:rsidR="00E65AEA" w:rsidRPr="00E86E7C" w:rsidRDefault="00E65AEA" w:rsidP="0008447A">
            <w:pPr>
              <w:jc w:val="both"/>
              <w:rPr>
                <w:rFonts w:asciiTheme="majorBidi" w:hAnsiTheme="majorBidi" w:cstheme="majorBidi"/>
              </w:rPr>
            </w:pPr>
          </w:p>
        </w:tc>
      </w:tr>
      <w:tr w:rsidR="00A50EB0" w:rsidRPr="00E86E7C" w14:paraId="05AEC73D" w14:textId="77777777" w:rsidTr="003D152D">
        <w:trPr>
          <w:jc w:val="center"/>
        </w:trPr>
        <w:tc>
          <w:tcPr>
            <w:tcW w:w="970" w:type="pct"/>
            <w:vMerge/>
          </w:tcPr>
          <w:p w14:paraId="10B8C450" w14:textId="77777777" w:rsidR="00E65AEA" w:rsidRPr="00E86E7C" w:rsidRDefault="00E65AEA" w:rsidP="0008447A">
            <w:pPr>
              <w:jc w:val="both"/>
              <w:rPr>
                <w:rFonts w:asciiTheme="majorBidi" w:hAnsiTheme="majorBidi" w:cstheme="majorBidi"/>
              </w:rPr>
            </w:pPr>
          </w:p>
        </w:tc>
        <w:tc>
          <w:tcPr>
            <w:tcW w:w="2089" w:type="pct"/>
          </w:tcPr>
          <w:p w14:paraId="1B4FE152"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English passages in the textbooks are too long. </w:t>
            </w:r>
          </w:p>
        </w:tc>
        <w:tc>
          <w:tcPr>
            <w:tcW w:w="324" w:type="pct"/>
            <w:shd w:val="clear" w:color="auto" w:fill="FFFFFF"/>
            <w:vAlign w:val="center"/>
          </w:tcPr>
          <w:p w14:paraId="6283B95D" w14:textId="77777777" w:rsidR="00E65AEA" w:rsidRPr="00E86E7C" w:rsidRDefault="00E65AEA" w:rsidP="0008447A">
            <w:pPr>
              <w:autoSpaceDE w:val="0"/>
              <w:autoSpaceDN w:val="0"/>
              <w:adjustRightInd w:val="0"/>
              <w:jc w:val="both"/>
              <w:rPr>
                <w:rFonts w:asciiTheme="majorBidi" w:hAnsiTheme="majorBidi" w:cstheme="majorBidi"/>
              </w:rPr>
            </w:pPr>
            <w:r w:rsidRPr="00E86E7C">
              <w:rPr>
                <w:rFonts w:asciiTheme="majorBidi" w:hAnsiTheme="majorBidi" w:cstheme="majorBidi"/>
              </w:rPr>
              <w:t>.724</w:t>
            </w:r>
          </w:p>
        </w:tc>
        <w:tc>
          <w:tcPr>
            <w:tcW w:w="324" w:type="pct"/>
          </w:tcPr>
          <w:p w14:paraId="726B15ED" w14:textId="77777777" w:rsidR="00E65AEA" w:rsidRPr="00E86E7C" w:rsidRDefault="00E65AEA" w:rsidP="0008447A">
            <w:pPr>
              <w:jc w:val="both"/>
              <w:rPr>
                <w:rFonts w:asciiTheme="majorBidi" w:hAnsiTheme="majorBidi" w:cstheme="majorBidi"/>
              </w:rPr>
            </w:pPr>
          </w:p>
        </w:tc>
        <w:tc>
          <w:tcPr>
            <w:tcW w:w="324" w:type="pct"/>
          </w:tcPr>
          <w:p w14:paraId="11350994" w14:textId="77777777" w:rsidR="00E65AEA" w:rsidRPr="00E86E7C" w:rsidRDefault="00E65AEA" w:rsidP="0008447A">
            <w:pPr>
              <w:jc w:val="both"/>
              <w:rPr>
                <w:rFonts w:asciiTheme="majorBidi" w:hAnsiTheme="majorBidi" w:cstheme="majorBidi"/>
              </w:rPr>
            </w:pPr>
          </w:p>
        </w:tc>
        <w:tc>
          <w:tcPr>
            <w:tcW w:w="324" w:type="pct"/>
          </w:tcPr>
          <w:p w14:paraId="3ABD3C92" w14:textId="77777777" w:rsidR="00E65AEA" w:rsidRPr="00E86E7C" w:rsidRDefault="00E65AEA" w:rsidP="0008447A">
            <w:pPr>
              <w:jc w:val="both"/>
              <w:rPr>
                <w:rFonts w:asciiTheme="majorBidi" w:hAnsiTheme="majorBidi" w:cstheme="majorBidi"/>
              </w:rPr>
            </w:pPr>
          </w:p>
        </w:tc>
        <w:tc>
          <w:tcPr>
            <w:tcW w:w="324" w:type="pct"/>
          </w:tcPr>
          <w:p w14:paraId="08C983A9" w14:textId="77777777" w:rsidR="00E65AEA" w:rsidRPr="00E86E7C" w:rsidRDefault="00E65AEA" w:rsidP="0008447A">
            <w:pPr>
              <w:jc w:val="both"/>
              <w:rPr>
                <w:rFonts w:asciiTheme="majorBidi" w:hAnsiTheme="majorBidi" w:cstheme="majorBidi"/>
              </w:rPr>
            </w:pPr>
          </w:p>
        </w:tc>
        <w:tc>
          <w:tcPr>
            <w:tcW w:w="324" w:type="pct"/>
          </w:tcPr>
          <w:p w14:paraId="35CC9CF9" w14:textId="77777777" w:rsidR="00E65AEA" w:rsidRPr="00E86E7C" w:rsidRDefault="00E65AEA" w:rsidP="0008447A">
            <w:pPr>
              <w:jc w:val="both"/>
              <w:rPr>
                <w:rFonts w:asciiTheme="majorBidi" w:hAnsiTheme="majorBidi" w:cstheme="majorBidi"/>
              </w:rPr>
            </w:pPr>
          </w:p>
        </w:tc>
      </w:tr>
      <w:tr w:rsidR="00A50EB0" w:rsidRPr="00E86E7C" w14:paraId="79B6DC6D" w14:textId="77777777" w:rsidTr="003D152D">
        <w:trPr>
          <w:jc w:val="center"/>
        </w:trPr>
        <w:tc>
          <w:tcPr>
            <w:tcW w:w="970" w:type="pct"/>
            <w:vMerge/>
          </w:tcPr>
          <w:p w14:paraId="1D1E2D47" w14:textId="77777777" w:rsidR="00E65AEA" w:rsidRPr="00E86E7C" w:rsidRDefault="00E65AEA" w:rsidP="0008447A">
            <w:pPr>
              <w:jc w:val="both"/>
              <w:rPr>
                <w:rFonts w:asciiTheme="majorBidi" w:hAnsiTheme="majorBidi" w:cstheme="majorBidi"/>
              </w:rPr>
            </w:pPr>
          </w:p>
        </w:tc>
        <w:tc>
          <w:tcPr>
            <w:tcW w:w="2089" w:type="pct"/>
          </w:tcPr>
          <w:p w14:paraId="29BBC686"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A great number of textbooks and supplementary readers are assigned.</w:t>
            </w:r>
          </w:p>
        </w:tc>
        <w:tc>
          <w:tcPr>
            <w:tcW w:w="324" w:type="pct"/>
            <w:shd w:val="clear" w:color="auto" w:fill="FFFFFF"/>
            <w:vAlign w:val="center"/>
          </w:tcPr>
          <w:p w14:paraId="23BBD255" w14:textId="77777777" w:rsidR="00E65AEA" w:rsidRPr="00E86E7C" w:rsidRDefault="00E65AEA" w:rsidP="0008447A">
            <w:pPr>
              <w:autoSpaceDE w:val="0"/>
              <w:autoSpaceDN w:val="0"/>
              <w:adjustRightInd w:val="0"/>
              <w:jc w:val="both"/>
              <w:rPr>
                <w:rFonts w:asciiTheme="majorBidi" w:hAnsiTheme="majorBidi" w:cstheme="majorBidi"/>
              </w:rPr>
            </w:pPr>
            <w:r w:rsidRPr="00E86E7C">
              <w:rPr>
                <w:rFonts w:asciiTheme="majorBidi" w:hAnsiTheme="majorBidi" w:cstheme="majorBidi"/>
              </w:rPr>
              <w:t>.663</w:t>
            </w:r>
          </w:p>
        </w:tc>
        <w:tc>
          <w:tcPr>
            <w:tcW w:w="324" w:type="pct"/>
          </w:tcPr>
          <w:p w14:paraId="7780BD93" w14:textId="77777777" w:rsidR="00E65AEA" w:rsidRPr="00E86E7C" w:rsidRDefault="00E65AEA" w:rsidP="0008447A">
            <w:pPr>
              <w:jc w:val="both"/>
              <w:rPr>
                <w:rFonts w:asciiTheme="majorBidi" w:hAnsiTheme="majorBidi" w:cstheme="majorBidi"/>
              </w:rPr>
            </w:pPr>
          </w:p>
        </w:tc>
        <w:tc>
          <w:tcPr>
            <w:tcW w:w="324" w:type="pct"/>
          </w:tcPr>
          <w:p w14:paraId="20F5A12C" w14:textId="77777777" w:rsidR="00E65AEA" w:rsidRPr="00E86E7C" w:rsidRDefault="00E65AEA" w:rsidP="0008447A">
            <w:pPr>
              <w:jc w:val="both"/>
              <w:rPr>
                <w:rFonts w:asciiTheme="majorBidi" w:hAnsiTheme="majorBidi" w:cstheme="majorBidi"/>
              </w:rPr>
            </w:pPr>
          </w:p>
        </w:tc>
        <w:tc>
          <w:tcPr>
            <w:tcW w:w="324" w:type="pct"/>
          </w:tcPr>
          <w:p w14:paraId="0A34D6B3" w14:textId="77777777" w:rsidR="00E65AEA" w:rsidRPr="00E86E7C" w:rsidRDefault="00E65AEA" w:rsidP="0008447A">
            <w:pPr>
              <w:jc w:val="both"/>
              <w:rPr>
                <w:rFonts w:asciiTheme="majorBidi" w:hAnsiTheme="majorBidi" w:cstheme="majorBidi"/>
              </w:rPr>
            </w:pPr>
          </w:p>
        </w:tc>
        <w:tc>
          <w:tcPr>
            <w:tcW w:w="324" w:type="pct"/>
          </w:tcPr>
          <w:p w14:paraId="281D4FF8" w14:textId="77777777" w:rsidR="00E65AEA" w:rsidRPr="00E86E7C" w:rsidRDefault="00E65AEA" w:rsidP="0008447A">
            <w:pPr>
              <w:jc w:val="both"/>
              <w:rPr>
                <w:rFonts w:asciiTheme="majorBidi" w:hAnsiTheme="majorBidi" w:cstheme="majorBidi"/>
              </w:rPr>
            </w:pPr>
          </w:p>
        </w:tc>
        <w:tc>
          <w:tcPr>
            <w:tcW w:w="324" w:type="pct"/>
          </w:tcPr>
          <w:p w14:paraId="0791A6C1" w14:textId="77777777" w:rsidR="00E65AEA" w:rsidRPr="00E86E7C" w:rsidRDefault="00E65AEA" w:rsidP="0008447A">
            <w:pPr>
              <w:jc w:val="both"/>
              <w:rPr>
                <w:rFonts w:asciiTheme="majorBidi" w:hAnsiTheme="majorBidi" w:cstheme="majorBidi"/>
              </w:rPr>
            </w:pPr>
          </w:p>
        </w:tc>
      </w:tr>
      <w:tr w:rsidR="00A50EB0" w:rsidRPr="00E86E7C" w14:paraId="71C5839D" w14:textId="77777777" w:rsidTr="003D152D">
        <w:trPr>
          <w:jc w:val="center"/>
        </w:trPr>
        <w:tc>
          <w:tcPr>
            <w:tcW w:w="970" w:type="pct"/>
            <w:vMerge/>
          </w:tcPr>
          <w:p w14:paraId="77334924" w14:textId="77777777" w:rsidR="00E65AEA" w:rsidRPr="00E86E7C" w:rsidRDefault="00E65AEA" w:rsidP="0008447A">
            <w:pPr>
              <w:jc w:val="both"/>
              <w:rPr>
                <w:rFonts w:asciiTheme="majorBidi" w:hAnsiTheme="majorBidi" w:cstheme="majorBidi"/>
              </w:rPr>
            </w:pPr>
          </w:p>
        </w:tc>
        <w:tc>
          <w:tcPr>
            <w:tcW w:w="2089" w:type="pct"/>
          </w:tcPr>
          <w:p w14:paraId="0589DA8D"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English sentences in the lessons are difficult to interpret. </w:t>
            </w:r>
          </w:p>
        </w:tc>
        <w:tc>
          <w:tcPr>
            <w:tcW w:w="324" w:type="pct"/>
            <w:shd w:val="clear" w:color="auto" w:fill="FFFFFF"/>
            <w:vAlign w:val="center"/>
          </w:tcPr>
          <w:p w14:paraId="1491F910" w14:textId="77777777" w:rsidR="00E65AEA" w:rsidRPr="00E86E7C" w:rsidRDefault="00E65AEA" w:rsidP="0008447A">
            <w:pPr>
              <w:autoSpaceDE w:val="0"/>
              <w:autoSpaceDN w:val="0"/>
              <w:adjustRightInd w:val="0"/>
              <w:jc w:val="both"/>
              <w:rPr>
                <w:rFonts w:asciiTheme="majorBidi" w:hAnsiTheme="majorBidi" w:cstheme="majorBidi"/>
              </w:rPr>
            </w:pPr>
            <w:r w:rsidRPr="00E86E7C">
              <w:rPr>
                <w:rFonts w:asciiTheme="majorBidi" w:hAnsiTheme="majorBidi" w:cstheme="majorBidi"/>
              </w:rPr>
              <w:t>.646</w:t>
            </w:r>
          </w:p>
        </w:tc>
        <w:tc>
          <w:tcPr>
            <w:tcW w:w="324" w:type="pct"/>
          </w:tcPr>
          <w:p w14:paraId="3F0CAA3D" w14:textId="77777777" w:rsidR="00E65AEA" w:rsidRPr="00E86E7C" w:rsidRDefault="00E65AEA" w:rsidP="0008447A">
            <w:pPr>
              <w:jc w:val="both"/>
              <w:rPr>
                <w:rFonts w:asciiTheme="majorBidi" w:hAnsiTheme="majorBidi" w:cstheme="majorBidi"/>
              </w:rPr>
            </w:pPr>
          </w:p>
        </w:tc>
        <w:tc>
          <w:tcPr>
            <w:tcW w:w="324" w:type="pct"/>
          </w:tcPr>
          <w:p w14:paraId="63EBAE50" w14:textId="77777777" w:rsidR="00E65AEA" w:rsidRPr="00E86E7C" w:rsidRDefault="00E65AEA" w:rsidP="0008447A">
            <w:pPr>
              <w:jc w:val="both"/>
              <w:rPr>
                <w:rFonts w:asciiTheme="majorBidi" w:hAnsiTheme="majorBidi" w:cstheme="majorBidi"/>
              </w:rPr>
            </w:pPr>
          </w:p>
        </w:tc>
        <w:tc>
          <w:tcPr>
            <w:tcW w:w="324" w:type="pct"/>
          </w:tcPr>
          <w:p w14:paraId="638B3031" w14:textId="77777777" w:rsidR="00E65AEA" w:rsidRPr="00E86E7C" w:rsidRDefault="00E65AEA" w:rsidP="0008447A">
            <w:pPr>
              <w:jc w:val="both"/>
              <w:rPr>
                <w:rFonts w:asciiTheme="majorBidi" w:hAnsiTheme="majorBidi" w:cstheme="majorBidi"/>
              </w:rPr>
            </w:pPr>
          </w:p>
        </w:tc>
        <w:tc>
          <w:tcPr>
            <w:tcW w:w="324" w:type="pct"/>
          </w:tcPr>
          <w:p w14:paraId="6DC4AEAD" w14:textId="77777777" w:rsidR="00E65AEA" w:rsidRPr="00E86E7C" w:rsidRDefault="00E65AEA" w:rsidP="0008447A">
            <w:pPr>
              <w:jc w:val="both"/>
              <w:rPr>
                <w:rFonts w:asciiTheme="majorBidi" w:hAnsiTheme="majorBidi" w:cstheme="majorBidi"/>
              </w:rPr>
            </w:pPr>
          </w:p>
        </w:tc>
        <w:tc>
          <w:tcPr>
            <w:tcW w:w="324" w:type="pct"/>
          </w:tcPr>
          <w:p w14:paraId="2D6E0BC0" w14:textId="77777777" w:rsidR="00E65AEA" w:rsidRPr="00E86E7C" w:rsidRDefault="00E65AEA" w:rsidP="0008447A">
            <w:pPr>
              <w:jc w:val="both"/>
              <w:rPr>
                <w:rFonts w:asciiTheme="majorBidi" w:hAnsiTheme="majorBidi" w:cstheme="majorBidi"/>
              </w:rPr>
            </w:pPr>
          </w:p>
        </w:tc>
      </w:tr>
      <w:tr w:rsidR="00A50EB0" w:rsidRPr="00E86E7C" w14:paraId="1B8B3B1B" w14:textId="77777777" w:rsidTr="003D152D">
        <w:trPr>
          <w:jc w:val="center"/>
        </w:trPr>
        <w:tc>
          <w:tcPr>
            <w:tcW w:w="970" w:type="pct"/>
            <w:vMerge/>
          </w:tcPr>
          <w:p w14:paraId="41570716" w14:textId="77777777" w:rsidR="00E65AEA" w:rsidRPr="00E86E7C" w:rsidRDefault="00E65AEA" w:rsidP="0008447A">
            <w:pPr>
              <w:jc w:val="both"/>
              <w:rPr>
                <w:rFonts w:asciiTheme="majorBidi" w:hAnsiTheme="majorBidi" w:cstheme="majorBidi"/>
              </w:rPr>
            </w:pPr>
          </w:p>
        </w:tc>
        <w:tc>
          <w:tcPr>
            <w:tcW w:w="2089" w:type="pct"/>
          </w:tcPr>
          <w:p w14:paraId="42B7A3F2"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 Students are expected to use (or speak and write) grammatically correct English. </w:t>
            </w:r>
          </w:p>
        </w:tc>
        <w:tc>
          <w:tcPr>
            <w:tcW w:w="324" w:type="pct"/>
            <w:shd w:val="clear" w:color="auto" w:fill="FFFFFF"/>
            <w:vAlign w:val="center"/>
          </w:tcPr>
          <w:p w14:paraId="1A19434C" w14:textId="77777777" w:rsidR="00E65AEA" w:rsidRPr="00E86E7C" w:rsidRDefault="00E65AEA" w:rsidP="0008447A">
            <w:pPr>
              <w:autoSpaceDE w:val="0"/>
              <w:autoSpaceDN w:val="0"/>
              <w:adjustRightInd w:val="0"/>
              <w:jc w:val="both"/>
              <w:rPr>
                <w:rFonts w:asciiTheme="majorBidi" w:hAnsiTheme="majorBidi" w:cstheme="majorBidi"/>
              </w:rPr>
            </w:pPr>
            <w:r w:rsidRPr="00E86E7C">
              <w:rPr>
                <w:rFonts w:asciiTheme="majorBidi" w:hAnsiTheme="majorBidi" w:cstheme="majorBidi"/>
              </w:rPr>
              <w:t>.587</w:t>
            </w:r>
          </w:p>
        </w:tc>
        <w:tc>
          <w:tcPr>
            <w:tcW w:w="324" w:type="pct"/>
          </w:tcPr>
          <w:p w14:paraId="56377FEB" w14:textId="77777777" w:rsidR="00E65AEA" w:rsidRPr="00E86E7C" w:rsidRDefault="00E65AEA" w:rsidP="0008447A">
            <w:pPr>
              <w:jc w:val="both"/>
              <w:rPr>
                <w:rFonts w:asciiTheme="majorBidi" w:hAnsiTheme="majorBidi" w:cstheme="majorBidi"/>
              </w:rPr>
            </w:pPr>
          </w:p>
        </w:tc>
        <w:tc>
          <w:tcPr>
            <w:tcW w:w="324" w:type="pct"/>
          </w:tcPr>
          <w:p w14:paraId="2A3334E3" w14:textId="77777777" w:rsidR="00E65AEA" w:rsidRPr="00E86E7C" w:rsidRDefault="00E65AEA" w:rsidP="0008447A">
            <w:pPr>
              <w:jc w:val="both"/>
              <w:rPr>
                <w:rFonts w:asciiTheme="majorBidi" w:hAnsiTheme="majorBidi" w:cstheme="majorBidi"/>
              </w:rPr>
            </w:pPr>
          </w:p>
        </w:tc>
        <w:tc>
          <w:tcPr>
            <w:tcW w:w="324" w:type="pct"/>
          </w:tcPr>
          <w:p w14:paraId="0980AC21" w14:textId="77777777" w:rsidR="00E65AEA" w:rsidRPr="00E86E7C" w:rsidRDefault="00E65AEA" w:rsidP="0008447A">
            <w:pPr>
              <w:jc w:val="both"/>
              <w:rPr>
                <w:rFonts w:asciiTheme="majorBidi" w:hAnsiTheme="majorBidi" w:cstheme="majorBidi"/>
              </w:rPr>
            </w:pPr>
          </w:p>
        </w:tc>
        <w:tc>
          <w:tcPr>
            <w:tcW w:w="324" w:type="pct"/>
          </w:tcPr>
          <w:p w14:paraId="2858224A" w14:textId="77777777" w:rsidR="00E65AEA" w:rsidRPr="00E86E7C" w:rsidRDefault="00E65AEA" w:rsidP="0008447A">
            <w:pPr>
              <w:jc w:val="both"/>
              <w:rPr>
                <w:rFonts w:asciiTheme="majorBidi" w:hAnsiTheme="majorBidi" w:cstheme="majorBidi"/>
              </w:rPr>
            </w:pPr>
          </w:p>
        </w:tc>
        <w:tc>
          <w:tcPr>
            <w:tcW w:w="324" w:type="pct"/>
          </w:tcPr>
          <w:p w14:paraId="5828427B" w14:textId="77777777" w:rsidR="00E65AEA" w:rsidRPr="00E86E7C" w:rsidRDefault="00E65AEA" w:rsidP="0008447A">
            <w:pPr>
              <w:jc w:val="both"/>
              <w:rPr>
                <w:rFonts w:asciiTheme="majorBidi" w:hAnsiTheme="majorBidi" w:cstheme="majorBidi"/>
              </w:rPr>
            </w:pPr>
          </w:p>
        </w:tc>
      </w:tr>
      <w:tr w:rsidR="00A50EB0" w:rsidRPr="00E86E7C" w14:paraId="7D637B49" w14:textId="77777777" w:rsidTr="003D152D">
        <w:trPr>
          <w:jc w:val="center"/>
        </w:trPr>
        <w:tc>
          <w:tcPr>
            <w:tcW w:w="970" w:type="pct"/>
            <w:vMerge/>
          </w:tcPr>
          <w:p w14:paraId="47674D28" w14:textId="77777777" w:rsidR="00E65AEA" w:rsidRPr="00E86E7C" w:rsidRDefault="00E65AEA" w:rsidP="0008447A">
            <w:pPr>
              <w:jc w:val="both"/>
              <w:rPr>
                <w:rFonts w:asciiTheme="majorBidi" w:hAnsiTheme="majorBidi" w:cstheme="majorBidi"/>
              </w:rPr>
            </w:pPr>
          </w:p>
        </w:tc>
        <w:tc>
          <w:tcPr>
            <w:tcW w:w="2089" w:type="pct"/>
          </w:tcPr>
          <w:p w14:paraId="6107C2E8"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The quality of instruction is low.</w:t>
            </w:r>
          </w:p>
        </w:tc>
        <w:tc>
          <w:tcPr>
            <w:tcW w:w="324" w:type="pct"/>
            <w:shd w:val="clear" w:color="auto" w:fill="FFFFFF"/>
            <w:vAlign w:val="center"/>
          </w:tcPr>
          <w:p w14:paraId="01CD3426" w14:textId="77777777" w:rsidR="00E65AEA" w:rsidRPr="00E86E7C" w:rsidRDefault="00E65AEA" w:rsidP="0008447A">
            <w:pPr>
              <w:autoSpaceDE w:val="0"/>
              <w:autoSpaceDN w:val="0"/>
              <w:adjustRightInd w:val="0"/>
              <w:jc w:val="both"/>
              <w:rPr>
                <w:rFonts w:asciiTheme="majorBidi" w:hAnsiTheme="majorBidi" w:cstheme="majorBidi"/>
              </w:rPr>
            </w:pPr>
            <w:r w:rsidRPr="00E86E7C">
              <w:rPr>
                <w:rFonts w:asciiTheme="majorBidi" w:hAnsiTheme="majorBidi" w:cstheme="majorBidi"/>
              </w:rPr>
              <w:t>.578</w:t>
            </w:r>
          </w:p>
        </w:tc>
        <w:tc>
          <w:tcPr>
            <w:tcW w:w="324" w:type="pct"/>
          </w:tcPr>
          <w:p w14:paraId="38563E91" w14:textId="77777777" w:rsidR="00E65AEA" w:rsidRPr="00E86E7C" w:rsidRDefault="00E65AEA" w:rsidP="0008447A">
            <w:pPr>
              <w:jc w:val="both"/>
              <w:rPr>
                <w:rFonts w:asciiTheme="majorBidi" w:hAnsiTheme="majorBidi" w:cstheme="majorBidi"/>
              </w:rPr>
            </w:pPr>
          </w:p>
        </w:tc>
        <w:tc>
          <w:tcPr>
            <w:tcW w:w="324" w:type="pct"/>
          </w:tcPr>
          <w:p w14:paraId="5FAB1353" w14:textId="77777777" w:rsidR="00E65AEA" w:rsidRPr="00E86E7C" w:rsidRDefault="00E65AEA" w:rsidP="0008447A">
            <w:pPr>
              <w:jc w:val="both"/>
              <w:rPr>
                <w:rFonts w:asciiTheme="majorBidi" w:hAnsiTheme="majorBidi" w:cstheme="majorBidi"/>
              </w:rPr>
            </w:pPr>
          </w:p>
        </w:tc>
        <w:tc>
          <w:tcPr>
            <w:tcW w:w="324" w:type="pct"/>
          </w:tcPr>
          <w:p w14:paraId="41112F0B" w14:textId="77777777" w:rsidR="00E65AEA" w:rsidRPr="00E86E7C" w:rsidRDefault="00E65AEA" w:rsidP="0008447A">
            <w:pPr>
              <w:jc w:val="both"/>
              <w:rPr>
                <w:rFonts w:asciiTheme="majorBidi" w:hAnsiTheme="majorBidi" w:cstheme="majorBidi"/>
              </w:rPr>
            </w:pPr>
          </w:p>
        </w:tc>
        <w:tc>
          <w:tcPr>
            <w:tcW w:w="324" w:type="pct"/>
          </w:tcPr>
          <w:p w14:paraId="4B46954F" w14:textId="77777777" w:rsidR="00E65AEA" w:rsidRPr="00E86E7C" w:rsidRDefault="00E65AEA" w:rsidP="0008447A">
            <w:pPr>
              <w:jc w:val="both"/>
              <w:rPr>
                <w:rFonts w:asciiTheme="majorBidi" w:hAnsiTheme="majorBidi" w:cstheme="majorBidi"/>
              </w:rPr>
            </w:pPr>
          </w:p>
        </w:tc>
        <w:tc>
          <w:tcPr>
            <w:tcW w:w="324" w:type="pct"/>
          </w:tcPr>
          <w:p w14:paraId="6DDAC925" w14:textId="77777777" w:rsidR="00E65AEA" w:rsidRPr="00E86E7C" w:rsidRDefault="00E65AEA" w:rsidP="0008447A">
            <w:pPr>
              <w:jc w:val="both"/>
              <w:rPr>
                <w:rFonts w:asciiTheme="majorBidi" w:hAnsiTheme="majorBidi" w:cstheme="majorBidi"/>
              </w:rPr>
            </w:pPr>
          </w:p>
        </w:tc>
      </w:tr>
      <w:tr w:rsidR="00A50EB0" w:rsidRPr="00E86E7C" w14:paraId="1FD9009B" w14:textId="77777777" w:rsidTr="003D152D">
        <w:trPr>
          <w:jc w:val="center"/>
        </w:trPr>
        <w:tc>
          <w:tcPr>
            <w:tcW w:w="970" w:type="pct"/>
            <w:vMerge/>
          </w:tcPr>
          <w:p w14:paraId="6C7DA09E" w14:textId="77777777" w:rsidR="00E65AEA" w:rsidRPr="00E86E7C" w:rsidRDefault="00E65AEA" w:rsidP="0008447A">
            <w:pPr>
              <w:jc w:val="both"/>
              <w:rPr>
                <w:rFonts w:asciiTheme="majorBidi" w:hAnsiTheme="majorBidi" w:cstheme="majorBidi"/>
              </w:rPr>
            </w:pPr>
          </w:p>
        </w:tc>
        <w:tc>
          <w:tcPr>
            <w:tcW w:w="2089" w:type="pct"/>
          </w:tcPr>
          <w:p w14:paraId="2A87CC67"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Students are not happy with the teacher and classmates. </w:t>
            </w:r>
          </w:p>
        </w:tc>
        <w:tc>
          <w:tcPr>
            <w:tcW w:w="324" w:type="pct"/>
            <w:shd w:val="clear" w:color="auto" w:fill="FFFFFF"/>
            <w:vAlign w:val="center"/>
          </w:tcPr>
          <w:p w14:paraId="36B960C3" w14:textId="77777777" w:rsidR="00E65AEA" w:rsidRPr="00E86E7C" w:rsidRDefault="00E65AEA" w:rsidP="0008447A">
            <w:pPr>
              <w:autoSpaceDE w:val="0"/>
              <w:autoSpaceDN w:val="0"/>
              <w:adjustRightInd w:val="0"/>
              <w:jc w:val="both"/>
              <w:rPr>
                <w:rFonts w:asciiTheme="majorBidi" w:hAnsiTheme="majorBidi" w:cstheme="majorBidi"/>
              </w:rPr>
            </w:pPr>
            <w:r w:rsidRPr="00E86E7C">
              <w:rPr>
                <w:rFonts w:asciiTheme="majorBidi" w:hAnsiTheme="majorBidi" w:cstheme="majorBidi"/>
              </w:rPr>
              <w:t>.525</w:t>
            </w:r>
          </w:p>
        </w:tc>
        <w:tc>
          <w:tcPr>
            <w:tcW w:w="324" w:type="pct"/>
          </w:tcPr>
          <w:p w14:paraId="00C1EE6A" w14:textId="77777777" w:rsidR="00E65AEA" w:rsidRPr="00E86E7C" w:rsidRDefault="00E65AEA" w:rsidP="0008447A">
            <w:pPr>
              <w:jc w:val="both"/>
              <w:rPr>
                <w:rFonts w:asciiTheme="majorBidi" w:hAnsiTheme="majorBidi" w:cstheme="majorBidi"/>
              </w:rPr>
            </w:pPr>
          </w:p>
        </w:tc>
        <w:tc>
          <w:tcPr>
            <w:tcW w:w="324" w:type="pct"/>
          </w:tcPr>
          <w:p w14:paraId="2AE3F642" w14:textId="77777777" w:rsidR="00E65AEA" w:rsidRPr="00E86E7C" w:rsidRDefault="00E65AEA" w:rsidP="0008447A">
            <w:pPr>
              <w:jc w:val="both"/>
              <w:rPr>
                <w:rFonts w:asciiTheme="majorBidi" w:hAnsiTheme="majorBidi" w:cstheme="majorBidi"/>
              </w:rPr>
            </w:pPr>
          </w:p>
        </w:tc>
        <w:tc>
          <w:tcPr>
            <w:tcW w:w="324" w:type="pct"/>
          </w:tcPr>
          <w:p w14:paraId="066AF9BA" w14:textId="77777777" w:rsidR="00E65AEA" w:rsidRPr="00E86E7C" w:rsidRDefault="00E65AEA" w:rsidP="0008447A">
            <w:pPr>
              <w:jc w:val="both"/>
              <w:rPr>
                <w:rFonts w:asciiTheme="majorBidi" w:hAnsiTheme="majorBidi" w:cstheme="majorBidi"/>
              </w:rPr>
            </w:pPr>
          </w:p>
        </w:tc>
        <w:tc>
          <w:tcPr>
            <w:tcW w:w="324" w:type="pct"/>
          </w:tcPr>
          <w:p w14:paraId="50FB18F1" w14:textId="77777777" w:rsidR="00E65AEA" w:rsidRPr="00E86E7C" w:rsidRDefault="00E65AEA" w:rsidP="0008447A">
            <w:pPr>
              <w:jc w:val="both"/>
              <w:rPr>
                <w:rFonts w:asciiTheme="majorBidi" w:hAnsiTheme="majorBidi" w:cstheme="majorBidi"/>
              </w:rPr>
            </w:pPr>
          </w:p>
        </w:tc>
        <w:tc>
          <w:tcPr>
            <w:tcW w:w="324" w:type="pct"/>
          </w:tcPr>
          <w:p w14:paraId="4BF8B8DE" w14:textId="77777777" w:rsidR="00E65AEA" w:rsidRPr="00E86E7C" w:rsidRDefault="00E65AEA" w:rsidP="0008447A">
            <w:pPr>
              <w:jc w:val="both"/>
              <w:rPr>
                <w:rFonts w:asciiTheme="majorBidi" w:hAnsiTheme="majorBidi" w:cstheme="majorBidi"/>
              </w:rPr>
            </w:pPr>
          </w:p>
        </w:tc>
      </w:tr>
      <w:tr w:rsidR="00A50EB0" w:rsidRPr="00E86E7C" w14:paraId="4070BBE4" w14:textId="77777777" w:rsidTr="003D152D">
        <w:trPr>
          <w:jc w:val="center"/>
        </w:trPr>
        <w:tc>
          <w:tcPr>
            <w:tcW w:w="970" w:type="pct"/>
            <w:vMerge/>
          </w:tcPr>
          <w:p w14:paraId="62F8F99F" w14:textId="77777777" w:rsidR="00E65AEA" w:rsidRPr="00E86E7C" w:rsidRDefault="00E65AEA" w:rsidP="0008447A">
            <w:pPr>
              <w:jc w:val="both"/>
              <w:rPr>
                <w:rFonts w:asciiTheme="majorBidi" w:hAnsiTheme="majorBidi" w:cstheme="majorBidi"/>
              </w:rPr>
            </w:pPr>
          </w:p>
        </w:tc>
        <w:tc>
          <w:tcPr>
            <w:tcW w:w="2089" w:type="pct"/>
          </w:tcPr>
          <w:p w14:paraId="048D3543" w14:textId="6D13713B"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don’t like the teaching method</w:t>
            </w:r>
            <w:r w:rsidR="009918E5" w:rsidRPr="00E86E7C">
              <w:rPr>
                <w:rFonts w:asciiTheme="majorBidi" w:hAnsiTheme="majorBidi" w:cstheme="majorBidi"/>
              </w:rPr>
              <w:t>,</w:t>
            </w:r>
            <w:r w:rsidRPr="00E86E7C">
              <w:rPr>
                <w:rFonts w:asciiTheme="majorBidi" w:hAnsiTheme="majorBidi" w:cstheme="majorBidi"/>
              </w:rPr>
              <w:t xml:space="preserve"> and it demotivates them. </w:t>
            </w:r>
          </w:p>
        </w:tc>
        <w:tc>
          <w:tcPr>
            <w:tcW w:w="324" w:type="pct"/>
            <w:shd w:val="clear" w:color="auto" w:fill="FFFFFF"/>
            <w:vAlign w:val="center"/>
          </w:tcPr>
          <w:p w14:paraId="3840FF6A" w14:textId="77777777" w:rsidR="00E65AEA" w:rsidRPr="00E86E7C" w:rsidRDefault="00E65AEA" w:rsidP="0008447A">
            <w:pPr>
              <w:autoSpaceDE w:val="0"/>
              <w:autoSpaceDN w:val="0"/>
              <w:adjustRightInd w:val="0"/>
              <w:jc w:val="both"/>
              <w:rPr>
                <w:rFonts w:asciiTheme="majorBidi" w:hAnsiTheme="majorBidi" w:cstheme="majorBidi"/>
              </w:rPr>
            </w:pPr>
            <w:r w:rsidRPr="00E86E7C">
              <w:rPr>
                <w:rFonts w:asciiTheme="majorBidi" w:hAnsiTheme="majorBidi" w:cstheme="majorBidi"/>
              </w:rPr>
              <w:t>.479</w:t>
            </w:r>
          </w:p>
        </w:tc>
        <w:tc>
          <w:tcPr>
            <w:tcW w:w="324" w:type="pct"/>
          </w:tcPr>
          <w:p w14:paraId="30936890" w14:textId="77777777" w:rsidR="00E65AEA" w:rsidRPr="00E86E7C" w:rsidRDefault="00E65AEA" w:rsidP="0008447A">
            <w:pPr>
              <w:jc w:val="both"/>
              <w:rPr>
                <w:rFonts w:asciiTheme="majorBidi" w:hAnsiTheme="majorBidi" w:cstheme="majorBidi"/>
              </w:rPr>
            </w:pPr>
          </w:p>
        </w:tc>
        <w:tc>
          <w:tcPr>
            <w:tcW w:w="324" w:type="pct"/>
          </w:tcPr>
          <w:p w14:paraId="221F3B19" w14:textId="77777777" w:rsidR="00E65AEA" w:rsidRPr="00E86E7C" w:rsidRDefault="00E65AEA" w:rsidP="0008447A">
            <w:pPr>
              <w:jc w:val="both"/>
              <w:rPr>
                <w:rFonts w:asciiTheme="majorBidi" w:hAnsiTheme="majorBidi" w:cstheme="majorBidi"/>
              </w:rPr>
            </w:pPr>
          </w:p>
        </w:tc>
        <w:tc>
          <w:tcPr>
            <w:tcW w:w="324" w:type="pct"/>
          </w:tcPr>
          <w:p w14:paraId="232AFF4E" w14:textId="77777777" w:rsidR="00E65AEA" w:rsidRPr="00E86E7C" w:rsidRDefault="00E65AEA" w:rsidP="0008447A">
            <w:pPr>
              <w:jc w:val="both"/>
              <w:rPr>
                <w:rFonts w:asciiTheme="majorBidi" w:hAnsiTheme="majorBidi" w:cstheme="majorBidi"/>
              </w:rPr>
            </w:pPr>
          </w:p>
        </w:tc>
        <w:tc>
          <w:tcPr>
            <w:tcW w:w="324" w:type="pct"/>
          </w:tcPr>
          <w:p w14:paraId="43912947" w14:textId="77777777" w:rsidR="00E65AEA" w:rsidRPr="00E86E7C" w:rsidRDefault="00E65AEA" w:rsidP="0008447A">
            <w:pPr>
              <w:jc w:val="both"/>
              <w:rPr>
                <w:rFonts w:asciiTheme="majorBidi" w:hAnsiTheme="majorBidi" w:cstheme="majorBidi"/>
              </w:rPr>
            </w:pPr>
          </w:p>
        </w:tc>
        <w:tc>
          <w:tcPr>
            <w:tcW w:w="324" w:type="pct"/>
          </w:tcPr>
          <w:p w14:paraId="32E96FBF" w14:textId="77777777" w:rsidR="00E65AEA" w:rsidRPr="00E86E7C" w:rsidRDefault="00E65AEA" w:rsidP="0008447A">
            <w:pPr>
              <w:jc w:val="both"/>
              <w:rPr>
                <w:rFonts w:asciiTheme="majorBidi" w:hAnsiTheme="majorBidi" w:cstheme="majorBidi"/>
              </w:rPr>
            </w:pPr>
          </w:p>
        </w:tc>
      </w:tr>
      <w:tr w:rsidR="00A50EB0" w:rsidRPr="00E86E7C" w14:paraId="77E734B9" w14:textId="77777777" w:rsidTr="003D152D">
        <w:trPr>
          <w:jc w:val="center"/>
        </w:trPr>
        <w:tc>
          <w:tcPr>
            <w:tcW w:w="970" w:type="pct"/>
            <w:vMerge w:val="restart"/>
          </w:tcPr>
          <w:p w14:paraId="3FE4FAEF"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Teacher’s characteristics</w:t>
            </w:r>
          </w:p>
        </w:tc>
        <w:tc>
          <w:tcPr>
            <w:tcW w:w="2089" w:type="pct"/>
          </w:tcPr>
          <w:p w14:paraId="4E7B8C3F"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Teachers are not approachable or friendly </w:t>
            </w:r>
          </w:p>
        </w:tc>
        <w:tc>
          <w:tcPr>
            <w:tcW w:w="324" w:type="pct"/>
          </w:tcPr>
          <w:p w14:paraId="74C03C87" w14:textId="77777777" w:rsidR="00E65AEA" w:rsidRPr="00E86E7C" w:rsidRDefault="00E65AEA" w:rsidP="0008447A">
            <w:pPr>
              <w:jc w:val="both"/>
              <w:rPr>
                <w:rFonts w:asciiTheme="majorBidi" w:hAnsiTheme="majorBidi" w:cstheme="majorBidi"/>
              </w:rPr>
            </w:pPr>
          </w:p>
        </w:tc>
        <w:tc>
          <w:tcPr>
            <w:tcW w:w="324" w:type="pct"/>
          </w:tcPr>
          <w:p w14:paraId="0DDEF99D"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.587</w:t>
            </w:r>
          </w:p>
        </w:tc>
        <w:tc>
          <w:tcPr>
            <w:tcW w:w="324" w:type="pct"/>
          </w:tcPr>
          <w:p w14:paraId="3E1AA52C" w14:textId="77777777" w:rsidR="00E65AEA" w:rsidRPr="00E86E7C" w:rsidRDefault="00E65AEA" w:rsidP="0008447A">
            <w:pPr>
              <w:jc w:val="both"/>
              <w:rPr>
                <w:rFonts w:asciiTheme="majorBidi" w:hAnsiTheme="majorBidi" w:cstheme="majorBidi"/>
              </w:rPr>
            </w:pPr>
          </w:p>
        </w:tc>
        <w:tc>
          <w:tcPr>
            <w:tcW w:w="324" w:type="pct"/>
          </w:tcPr>
          <w:p w14:paraId="1F3F581C" w14:textId="77777777" w:rsidR="00E65AEA" w:rsidRPr="00E86E7C" w:rsidRDefault="00E65AEA" w:rsidP="0008447A">
            <w:pPr>
              <w:jc w:val="both"/>
              <w:rPr>
                <w:rFonts w:asciiTheme="majorBidi" w:hAnsiTheme="majorBidi" w:cstheme="majorBidi"/>
              </w:rPr>
            </w:pPr>
          </w:p>
        </w:tc>
        <w:tc>
          <w:tcPr>
            <w:tcW w:w="324" w:type="pct"/>
          </w:tcPr>
          <w:p w14:paraId="5C23FCD1" w14:textId="77777777" w:rsidR="00E65AEA" w:rsidRPr="00E86E7C" w:rsidRDefault="00E65AEA" w:rsidP="0008447A">
            <w:pPr>
              <w:jc w:val="both"/>
              <w:rPr>
                <w:rFonts w:asciiTheme="majorBidi" w:hAnsiTheme="majorBidi" w:cstheme="majorBidi"/>
              </w:rPr>
            </w:pPr>
          </w:p>
        </w:tc>
        <w:tc>
          <w:tcPr>
            <w:tcW w:w="324" w:type="pct"/>
          </w:tcPr>
          <w:p w14:paraId="6BA6C52D" w14:textId="77777777" w:rsidR="00E65AEA" w:rsidRPr="00E86E7C" w:rsidRDefault="00E65AEA" w:rsidP="0008447A">
            <w:pPr>
              <w:jc w:val="both"/>
              <w:rPr>
                <w:rFonts w:asciiTheme="majorBidi" w:hAnsiTheme="majorBidi" w:cstheme="majorBidi"/>
              </w:rPr>
            </w:pPr>
          </w:p>
        </w:tc>
      </w:tr>
      <w:tr w:rsidR="00A50EB0" w:rsidRPr="00E86E7C" w14:paraId="443C4534" w14:textId="77777777" w:rsidTr="003D152D">
        <w:trPr>
          <w:jc w:val="center"/>
        </w:trPr>
        <w:tc>
          <w:tcPr>
            <w:tcW w:w="970" w:type="pct"/>
            <w:vMerge/>
          </w:tcPr>
          <w:p w14:paraId="7BDE9444" w14:textId="77777777" w:rsidR="00E65AEA" w:rsidRPr="00E86E7C" w:rsidRDefault="00E65AEA" w:rsidP="0008447A">
            <w:pPr>
              <w:jc w:val="both"/>
              <w:rPr>
                <w:rFonts w:asciiTheme="majorBidi" w:hAnsiTheme="majorBidi" w:cstheme="majorBidi"/>
              </w:rPr>
            </w:pPr>
          </w:p>
        </w:tc>
        <w:tc>
          <w:tcPr>
            <w:tcW w:w="2089" w:type="pct"/>
          </w:tcPr>
          <w:p w14:paraId="24EAE6AC" w14:textId="18D7E074"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English teachers do not give the students good advice </w:t>
            </w:r>
            <w:r w:rsidR="009918E5" w:rsidRPr="00E86E7C">
              <w:rPr>
                <w:rFonts w:asciiTheme="majorBidi" w:hAnsiTheme="majorBidi" w:cstheme="majorBidi"/>
              </w:rPr>
              <w:t>about</w:t>
            </w:r>
            <w:r w:rsidRPr="00E86E7C">
              <w:rPr>
                <w:rFonts w:asciiTheme="majorBidi" w:hAnsiTheme="majorBidi" w:cstheme="majorBidi"/>
              </w:rPr>
              <w:t xml:space="preserve"> studying English.</w:t>
            </w:r>
            <w:r w:rsidR="00FC1B05">
              <w:rPr>
                <w:rFonts w:asciiTheme="majorBidi" w:hAnsiTheme="majorBidi" w:cstheme="majorBidi"/>
              </w:rPr>
              <w:t xml:space="preserve"> </w:t>
            </w:r>
          </w:p>
        </w:tc>
        <w:tc>
          <w:tcPr>
            <w:tcW w:w="324" w:type="pct"/>
          </w:tcPr>
          <w:p w14:paraId="62A01299" w14:textId="77777777" w:rsidR="00E65AEA" w:rsidRPr="00E86E7C" w:rsidRDefault="00E65AEA" w:rsidP="0008447A">
            <w:pPr>
              <w:jc w:val="both"/>
              <w:rPr>
                <w:rFonts w:asciiTheme="majorBidi" w:hAnsiTheme="majorBidi" w:cstheme="majorBidi"/>
              </w:rPr>
            </w:pPr>
          </w:p>
        </w:tc>
        <w:tc>
          <w:tcPr>
            <w:tcW w:w="324" w:type="pct"/>
          </w:tcPr>
          <w:p w14:paraId="31F667AD"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.578</w:t>
            </w:r>
          </w:p>
        </w:tc>
        <w:tc>
          <w:tcPr>
            <w:tcW w:w="324" w:type="pct"/>
          </w:tcPr>
          <w:p w14:paraId="54F4277F" w14:textId="77777777" w:rsidR="00E65AEA" w:rsidRPr="00E86E7C" w:rsidRDefault="00E65AEA" w:rsidP="0008447A">
            <w:pPr>
              <w:jc w:val="both"/>
              <w:rPr>
                <w:rFonts w:asciiTheme="majorBidi" w:hAnsiTheme="majorBidi" w:cstheme="majorBidi"/>
              </w:rPr>
            </w:pPr>
          </w:p>
        </w:tc>
        <w:tc>
          <w:tcPr>
            <w:tcW w:w="324" w:type="pct"/>
          </w:tcPr>
          <w:p w14:paraId="359C1033" w14:textId="77777777" w:rsidR="00E65AEA" w:rsidRPr="00E86E7C" w:rsidRDefault="00E65AEA" w:rsidP="0008447A">
            <w:pPr>
              <w:jc w:val="both"/>
              <w:rPr>
                <w:rFonts w:asciiTheme="majorBidi" w:hAnsiTheme="majorBidi" w:cstheme="majorBidi"/>
              </w:rPr>
            </w:pPr>
          </w:p>
        </w:tc>
        <w:tc>
          <w:tcPr>
            <w:tcW w:w="324" w:type="pct"/>
          </w:tcPr>
          <w:p w14:paraId="3F263EEE" w14:textId="77777777" w:rsidR="00E65AEA" w:rsidRPr="00E86E7C" w:rsidRDefault="00E65AEA" w:rsidP="0008447A">
            <w:pPr>
              <w:jc w:val="both"/>
              <w:rPr>
                <w:rFonts w:asciiTheme="majorBidi" w:hAnsiTheme="majorBidi" w:cstheme="majorBidi"/>
              </w:rPr>
            </w:pPr>
          </w:p>
        </w:tc>
        <w:tc>
          <w:tcPr>
            <w:tcW w:w="324" w:type="pct"/>
          </w:tcPr>
          <w:p w14:paraId="39491876" w14:textId="77777777" w:rsidR="00E65AEA" w:rsidRPr="00E86E7C" w:rsidRDefault="00E65AEA" w:rsidP="0008447A">
            <w:pPr>
              <w:jc w:val="both"/>
              <w:rPr>
                <w:rFonts w:asciiTheme="majorBidi" w:hAnsiTheme="majorBidi" w:cstheme="majorBidi"/>
              </w:rPr>
            </w:pPr>
          </w:p>
        </w:tc>
      </w:tr>
      <w:tr w:rsidR="00A50EB0" w:rsidRPr="00E86E7C" w14:paraId="4A0051A7" w14:textId="77777777" w:rsidTr="003D152D">
        <w:trPr>
          <w:jc w:val="center"/>
        </w:trPr>
        <w:tc>
          <w:tcPr>
            <w:tcW w:w="970" w:type="pct"/>
            <w:vMerge/>
          </w:tcPr>
          <w:p w14:paraId="5737A9AA" w14:textId="77777777" w:rsidR="00E65AEA" w:rsidRPr="00E86E7C" w:rsidRDefault="00E65AEA" w:rsidP="0008447A">
            <w:pPr>
              <w:jc w:val="both"/>
              <w:rPr>
                <w:rFonts w:asciiTheme="majorBidi" w:hAnsiTheme="majorBidi" w:cstheme="majorBidi"/>
              </w:rPr>
            </w:pPr>
          </w:p>
        </w:tc>
        <w:tc>
          <w:tcPr>
            <w:tcW w:w="2089" w:type="pct"/>
          </w:tcPr>
          <w:p w14:paraId="0D74CD6E"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Teachers do not give the students positive comments on their English.</w:t>
            </w:r>
          </w:p>
        </w:tc>
        <w:tc>
          <w:tcPr>
            <w:tcW w:w="324" w:type="pct"/>
          </w:tcPr>
          <w:p w14:paraId="54F9B34D" w14:textId="77777777" w:rsidR="00E65AEA" w:rsidRPr="00E86E7C" w:rsidRDefault="00E65AEA" w:rsidP="0008447A">
            <w:pPr>
              <w:jc w:val="both"/>
              <w:rPr>
                <w:rFonts w:asciiTheme="majorBidi" w:hAnsiTheme="majorBidi" w:cstheme="majorBidi"/>
              </w:rPr>
            </w:pPr>
          </w:p>
        </w:tc>
        <w:tc>
          <w:tcPr>
            <w:tcW w:w="324" w:type="pct"/>
          </w:tcPr>
          <w:p w14:paraId="0A606F9C"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.525</w:t>
            </w:r>
          </w:p>
        </w:tc>
        <w:tc>
          <w:tcPr>
            <w:tcW w:w="324" w:type="pct"/>
          </w:tcPr>
          <w:p w14:paraId="30A676F5" w14:textId="77777777" w:rsidR="00E65AEA" w:rsidRPr="00E86E7C" w:rsidRDefault="00E65AEA" w:rsidP="0008447A">
            <w:pPr>
              <w:jc w:val="both"/>
              <w:rPr>
                <w:rFonts w:asciiTheme="majorBidi" w:hAnsiTheme="majorBidi" w:cstheme="majorBidi"/>
              </w:rPr>
            </w:pPr>
          </w:p>
        </w:tc>
        <w:tc>
          <w:tcPr>
            <w:tcW w:w="324" w:type="pct"/>
          </w:tcPr>
          <w:p w14:paraId="7D2E732F" w14:textId="77777777" w:rsidR="00E65AEA" w:rsidRPr="00E86E7C" w:rsidRDefault="00E65AEA" w:rsidP="0008447A">
            <w:pPr>
              <w:jc w:val="both"/>
              <w:rPr>
                <w:rFonts w:asciiTheme="majorBidi" w:hAnsiTheme="majorBidi" w:cstheme="majorBidi"/>
              </w:rPr>
            </w:pPr>
          </w:p>
        </w:tc>
        <w:tc>
          <w:tcPr>
            <w:tcW w:w="324" w:type="pct"/>
          </w:tcPr>
          <w:p w14:paraId="7A05DEA3" w14:textId="77777777" w:rsidR="00E65AEA" w:rsidRPr="00E86E7C" w:rsidRDefault="00E65AEA" w:rsidP="0008447A">
            <w:pPr>
              <w:jc w:val="both"/>
              <w:rPr>
                <w:rFonts w:asciiTheme="majorBidi" w:hAnsiTheme="majorBidi" w:cstheme="majorBidi"/>
              </w:rPr>
            </w:pPr>
          </w:p>
        </w:tc>
        <w:tc>
          <w:tcPr>
            <w:tcW w:w="324" w:type="pct"/>
          </w:tcPr>
          <w:p w14:paraId="4E3B0A20" w14:textId="77777777" w:rsidR="00E65AEA" w:rsidRPr="00E86E7C" w:rsidRDefault="00E65AEA" w:rsidP="0008447A">
            <w:pPr>
              <w:jc w:val="both"/>
              <w:rPr>
                <w:rFonts w:asciiTheme="majorBidi" w:hAnsiTheme="majorBidi" w:cstheme="majorBidi"/>
              </w:rPr>
            </w:pPr>
          </w:p>
        </w:tc>
      </w:tr>
      <w:tr w:rsidR="00A50EB0" w:rsidRPr="00E86E7C" w14:paraId="386FE296" w14:textId="77777777" w:rsidTr="003D152D">
        <w:trPr>
          <w:jc w:val="center"/>
        </w:trPr>
        <w:tc>
          <w:tcPr>
            <w:tcW w:w="970" w:type="pct"/>
            <w:vMerge/>
          </w:tcPr>
          <w:p w14:paraId="09496051" w14:textId="77777777" w:rsidR="00E65AEA" w:rsidRPr="00E86E7C" w:rsidRDefault="00E65AEA" w:rsidP="0008447A">
            <w:pPr>
              <w:jc w:val="both"/>
              <w:rPr>
                <w:rFonts w:asciiTheme="majorBidi" w:hAnsiTheme="majorBidi" w:cstheme="majorBidi"/>
              </w:rPr>
            </w:pPr>
          </w:p>
        </w:tc>
        <w:tc>
          <w:tcPr>
            <w:tcW w:w="2089" w:type="pct"/>
          </w:tcPr>
          <w:p w14:paraId="5F00C570"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Teachers do not teach the students what they want to learn about English. </w:t>
            </w:r>
          </w:p>
        </w:tc>
        <w:tc>
          <w:tcPr>
            <w:tcW w:w="324" w:type="pct"/>
          </w:tcPr>
          <w:p w14:paraId="3BA33480" w14:textId="77777777" w:rsidR="00E65AEA" w:rsidRPr="00E86E7C" w:rsidRDefault="00E65AEA" w:rsidP="0008447A">
            <w:pPr>
              <w:jc w:val="both"/>
              <w:rPr>
                <w:rFonts w:asciiTheme="majorBidi" w:hAnsiTheme="majorBidi" w:cstheme="majorBidi"/>
              </w:rPr>
            </w:pPr>
          </w:p>
        </w:tc>
        <w:tc>
          <w:tcPr>
            <w:tcW w:w="324" w:type="pct"/>
          </w:tcPr>
          <w:p w14:paraId="7F21F208"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.479</w:t>
            </w:r>
          </w:p>
        </w:tc>
        <w:tc>
          <w:tcPr>
            <w:tcW w:w="324" w:type="pct"/>
          </w:tcPr>
          <w:p w14:paraId="544F0D73" w14:textId="77777777" w:rsidR="00E65AEA" w:rsidRPr="00E86E7C" w:rsidRDefault="00E65AEA" w:rsidP="0008447A">
            <w:pPr>
              <w:jc w:val="both"/>
              <w:rPr>
                <w:rFonts w:asciiTheme="majorBidi" w:hAnsiTheme="majorBidi" w:cstheme="majorBidi"/>
              </w:rPr>
            </w:pPr>
          </w:p>
        </w:tc>
        <w:tc>
          <w:tcPr>
            <w:tcW w:w="324" w:type="pct"/>
          </w:tcPr>
          <w:p w14:paraId="77C3C805" w14:textId="77777777" w:rsidR="00E65AEA" w:rsidRPr="00E86E7C" w:rsidRDefault="00E65AEA" w:rsidP="0008447A">
            <w:pPr>
              <w:jc w:val="both"/>
              <w:rPr>
                <w:rFonts w:asciiTheme="majorBidi" w:hAnsiTheme="majorBidi" w:cstheme="majorBidi"/>
              </w:rPr>
            </w:pPr>
          </w:p>
        </w:tc>
        <w:tc>
          <w:tcPr>
            <w:tcW w:w="324" w:type="pct"/>
          </w:tcPr>
          <w:p w14:paraId="2CDD6074" w14:textId="77777777" w:rsidR="00E65AEA" w:rsidRPr="00E86E7C" w:rsidRDefault="00E65AEA" w:rsidP="0008447A">
            <w:pPr>
              <w:jc w:val="both"/>
              <w:rPr>
                <w:rFonts w:asciiTheme="majorBidi" w:hAnsiTheme="majorBidi" w:cstheme="majorBidi"/>
              </w:rPr>
            </w:pPr>
          </w:p>
        </w:tc>
        <w:tc>
          <w:tcPr>
            <w:tcW w:w="324" w:type="pct"/>
          </w:tcPr>
          <w:p w14:paraId="43CA06B3" w14:textId="77777777" w:rsidR="00E65AEA" w:rsidRPr="00E86E7C" w:rsidRDefault="00E65AEA" w:rsidP="0008447A">
            <w:pPr>
              <w:jc w:val="both"/>
              <w:rPr>
                <w:rFonts w:asciiTheme="majorBidi" w:hAnsiTheme="majorBidi" w:cstheme="majorBidi"/>
              </w:rPr>
            </w:pPr>
          </w:p>
        </w:tc>
      </w:tr>
      <w:tr w:rsidR="00A50EB0" w:rsidRPr="00E86E7C" w14:paraId="20B746FC" w14:textId="77777777" w:rsidTr="003D152D">
        <w:trPr>
          <w:jc w:val="center"/>
        </w:trPr>
        <w:tc>
          <w:tcPr>
            <w:tcW w:w="970" w:type="pct"/>
            <w:vMerge/>
          </w:tcPr>
          <w:p w14:paraId="37545B00" w14:textId="77777777" w:rsidR="00E65AEA" w:rsidRPr="00E86E7C" w:rsidRDefault="00E65AEA" w:rsidP="0008447A">
            <w:pPr>
              <w:jc w:val="both"/>
              <w:rPr>
                <w:rFonts w:asciiTheme="majorBidi" w:hAnsiTheme="majorBidi" w:cstheme="majorBidi"/>
              </w:rPr>
            </w:pPr>
          </w:p>
        </w:tc>
        <w:tc>
          <w:tcPr>
            <w:tcW w:w="2089" w:type="pct"/>
          </w:tcPr>
          <w:p w14:paraId="3A33E5EB"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Teachers are not enthusiastic. </w:t>
            </w:r>
          </w:p>
        </w:tc>
        <w:tc>
          <w:tcPr>
            <w:tcW w:w="324" w:type="pct"/>
          </w:tcPr>
          <w:p w14:paraId="740836D1" w14:textId="77777777" w:rsidR="00E65AEA" w:rsidRPr="00E86E7C" w:rsidRDefault="00E65AEA" w:rsidP="0008447A">
            <w:pPr>
              <w:jc w:val="both"/>
              <w:rPr>
                <w:rFonts w:asciiTheme="majorBidi" w:hAnsiTheme="majorBidi" w:cstheme="majorBidi"/>
              </w:rPr>
            </w:pPr>
          </w:p>
        </w:tc>
        <w:tc>
          <w:tcPr>
            <w:tcW w:w="324" w:type="pct"/>
          </w:tcPr>
          <w:p w14:paraId="7A2BF6F1"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.476</w:t>
            </w:r>
          </w:p>
        </w:tc>
        <w:tc>
          <w:tcPr>
            <w:tcW w:w="324" w:type="pct"/>
          </w:tcPr>
          <w:p w14:paraId="03AD880C" w14:textId="77777777" w:rsidR="00E65AEA" w:rsidRPr="00E86E7C" w:rsidRDefault="00E65AEA" w:rsidP="0008447A">
            <w:pPr>
              <w:jc w:val="both"/>
              <w:rPr>
                <w:rFonts w:asciiTheme="majorBidi" w:hAnsiTheme="majorBidi" w:cstheme="majorBidi"/>
              </w:rPr>
            </w:pPr>
          </w:p>
        </w:tc>
        <w:tc>
          <w:tcPr>
            <w:tcW w:w="324" w:type="pct"/>
          </w:tcPr>
          <w:p w14:paraId="3348D7A7" w14:textId="77777777" w:rsidR="00E65AEA" w:rsidRPr="00E86E7C" w:rsidRDefault="00E65AEA" w:rsidP="0008447A">
            <w:pPr>
              <w:jc w:val="both"/>
              <w:rPr>
                <w:rFonts w:asciiTheme="majorBidi" w:hAnsiTheme="majorBidi" w:cstheme="majorBidi"/>
              </w:rPr>
            </w:pPr>
          </w:p>
        </w:tc>
        <w:tc>
          <w:tcPr>
            <w:tcW w:w="324" w:type="pct"/>
          </w:tcPr>
          <w:p w14:paraId="0C85EA5A" w14:textId="77777777" w:rsidR="00E65AEA" w:rsidRPr="00E86E7C" w:rsidRDefault="00E65AEA" w:rsidP="0008447A">
            <w:pPr>
              <w:jc w:val="both"/>
              <w:rPr>
                <w:rFonts w:asciiTheme="majorBidi" w:hAnsiTheme="majorBidi" w:cstheme="majorBidi"/>
              </w:rPr>
            </w:pPr>
          </w:p>
        </w:tc>
        <w:tc>
          <w:tcPr>
            <w:tcW w:w="324" w:type="pct"/>
          </w:tcPr>
          <w:p w14:paraId="087C3985" w14:textId="77777777" w:rsidR="00E65AEA" w:rsidRPr="00E86E7C" w:rsidRDefault="00E65AEA" w:rsidP="0008447A">
            <w:pPr>
              <w:jc w:val="both"/>
              <w:rPr>
                <w:rFonts w:asciiTheme="majorBidi" w:hAnsiTheme="majorBidi" w:cstheme="majorBidi"/>
              </w:rPr>
            </w:pPr>
          </w:p>
        </w:tc>
      </w:tr>
      <w:tr w:rsidR="00A50EB0" w:rsidRPr="00E86E7C" w14:paraId="7AFBB57B" w14:textId="77777777" w:rsidTr="003D152D">
        <w:trPr>
          <w:jc w:val="center"/>
        </w:trPr>
        <w:tc>
          <w:tcPr>
            <w:tcW w:w="970" w:type="pct"/>
            <w:vMerge/>
          </w:tcPr>
          <w:p w14:paraId="322AF6B5" w14:textId="77777777" w:rsidR="00E65AEA" w:rsidRPr="00E86E7C" w:rsidRDefault="00E65AEA" w:rsidP="0008447A">
            <w:pPr>
              <w:jc w:val="both"/>
              <w:rPr>
                <w:rFonts w:asciiTheme="majorBidi" w:hAnsiTheme="majorBidi" w:cstheme="majorBidi"/>
              </w:rPr>
            </w:pPr>
          </w:p>
        </w:tc>
        <w:tc>
          <w:tcPr>
            <w:tcW w:w="2089" w:type="pct"/>
          </w:tcPr>
          <w:p w14:paraId="35474A55"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Teachers are not fair with all the students. </w:t>
            </w:r>
          </w:p>
        </w:tc>
        <w:tc>
          <w:tcPr>
            <w:tcW w:w="324" w:type="pct"/>
          </w:tcPr>
          <w:p w14:paraId="0AFB6AC9" w14:textId="77777777" w:rsidR="00E65AEA" w:rsidRPr="00E86E7C" w:rsidRDefault="00E65AEA" w:rsidP="0008447A">
            <w:pPr>
              <w:jc w:val="both"/>
              <w:rPr>
                <w:rFonts w:asciiTheme="majorBidi" w:hAnsiTheme="majorBidi" w:cstheme="majorBidi"/>
              </w:rPr>
            </w:pPr>
          </w:p>
        </w:tc>
        <w:tc>
          <w:tcPr>
            <w:tcW w:w="324" w:type="pct"/>
          </w:tcPr>
          <w:p w14:paraId="6A3C5491"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.455</w:t>
            </w:r>
          </w:p>
        </w:tc>
        <w:tc>
          <w:tcPr>
            <w:tcW w:w="324" w:type="pct"/>
          </w:tcPr>
          <w:p w14:paraId="27853DAE" w14:textId="77777777" w:rsidR="00E65AEA" w:rsidRPr="00E86E7C" w:rsidRDefault="00E65AEA" w:rsidP="0008447A">
            <w:pPr>
              <w:jc w:val="both"/>
              <w:rPr>
                <w:rFonts w:asciiTheme="majorBidi" w:hAnsiTheme="majorBidi" w:cstheme="majorBidi"/>
              </w:rPr>
            </w:pPr>
          </w:p>
        </w:tc>
        <w:tc>
          <w:tcPr>
            <w:tcW w:w="324" w:type="pct"/>
          </w:tcPr>
          <w:p w14:paraId="3D9C117B" w14:textId="77777777" w:rsidR="00E65AEA" w:rsidRPr="00E86E7C" w:rsidRDefault="00E65AEA" w:rsidP="0008447A">
            <w:pPr>
              <w:jc w:val="both"/>
              <w:rPr>
                <w:rFonts w:asciiTheme="majorBidi" w:hAnsiTheme="majorBidi" w:cstheme="majorBidi"/>
              </w:rPr>
            </w:pPr>
          </w:p>
        </w:tc>
        <w:tc>
          <w:tcPr>
            <w:tcW w:w="324" w:type="pct"/>
          </w:tcPr>
          <w:p w14:paraId="27576A49" w14:textId="77777777" w:rsidR="00E65AEA" w:rsidRPr="00E86E7C" w:rsidRDefault="00E65AEA" w:rsidP="0008447A">
            <w:pPr>
              <w:jc w:val="both"/>
              <w:rPr>
                <w:rFonts w:asciiTheme="majorBidi" w:hAnsiTheme="majorBidi" w:cstheme="majorBidi"/>
              </w:rPr>
            </w:pPr>
          </w:p>
        </w:tc>
        <w:tc>
          <w:tcPr>
            <w:tcW w:w="324" w:type="pct"/>
          </w:tcPr>
          <w:p w14:paraId="5F953AC0" w14:textId="77777777" w:rsidR="00E65AEA" w:rsidRPr="00E86E7C" w:rsidRDefault="00E65AEA" w:rsidP="0008447A">
            <w:pPr>
              <w:jc w:val="both"/>
              <w:rPr>
                <w:rFonts w:asciiTheme="majorBidi" w:hAnsiTheme="majorBidi" w:cstheme="majorBidi"/>
              </w:rPr>
            </w:pPr>
          </w:p>
        </w:tc>
      </w:tr>
      <w:tr w:rsidR="00A50EB0" w:rsidRPr="00E86E7C" w14:paraId="03986D59" w14:textId="77777777" w:rsidTr="003D152D">
        <w:trPr>
          <w:jc w:val="center"/>
        </w:trPr>
        <w:tc>
          <w:tcPr>
            <w:tcW w:w="970" w:type="pct"/>
            <w:vMerge/>
          </w:tcPr>
          <w:p w14:paraId="256E38CE" w14:textId="77777777" w:rsidR="00E65AEA" w:rsidRPr="00E86E7C" w:rsidRDefault="00E65AEA" w:rsidP="0008447A">
            <w:pPr>
              <w:jc w:val="both"/>
              <w:rPr>
                <w:rFonts w:asciiTheme="majorBidi" w:hAnsiTheme="majorBidi" w:cstheme="majorBidi"/>
              </w:rPr>
            </w:pPr>
          </w:p>
        </w:tc>
        <w:tc>
          <w:tcPr>
            <w:tcW w:w="2089" w:type="pct"/>
          </w:tcPr>
          <w:p w14:paraId="1085F9E6"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Teachers’ explanations are not easy to understand. </w:t>
            </w:r>
          </w:p>
        </w:tc>
        <w:tc>
          <w:tcPr>
            <w:tcW w:w="324" w:type="pct"/>
          </w:tcPr>
          <w:p w14:paraId="7ED0B5D5" w14:textId="77777777" w:rsidR="00E65AEA" w:rsidRPr="00E86E7C" w:rsidRDefault="00E65AEA" w:rsidP="0008447A">
            <w:pPr>
              <w:jc w:val="both"/>
              <w:rPr>
                <w:rFonts w:asciiTheme="majorBidi" w:hAnsiTheme="majorBidi" w:cstheme="majorBidi"/>
              </w:rPr>
            </w:pPr>
          </w:p>
        </w:tc>
        <w:tc>
          <w:tcPr>
            <w:tcW w:w="324" w:type="pct"/>
          </w:tcPr>
          <w:p w14:paraId="27DC9EF2"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.437</w:t>
            </w:r>
          </w:p>
        </w:tc>
        <w:tc>
          <w:tcPr>
            <w:tcW w:w="324" w:type="pct"/>
          </w:tcPr>
          <w:p w14:paraId="55CA7969" w14:textId="77777777" w:rsidR="00E65AEA" w:rsidRPr="00E86E7C" w:rsidRDefault="00E65AEA" w:rsidP="0008447A">
            <w:pPr>
              <w:jc w:val="both"/>
              <w:rPr>
                <w:rFonts w:asciiTheme="majorBidi" w:hAnsiTheme="majorBidi" w:cstheme="majorBidi"/>
              </w:rPr>
            </w:pPr>
          </w:p>
        </w:tc>
        <w:tc>
          <w:tcPr>
            <w:tcW w:w="324" w:type="pct"/>
          </w:tcPr>
          <w:p w14:paraId="53A0A6A2" w14:textId="77777777" w:rsidR="00E65AEA" w:rsidRPr="00E86E7C" w:rsidRDefault="00E65AEA" w:rsidP="0008447A">
            <w:pPr>
              <w:jc w:val="both"/>
              <w:rPr>
                <w:rFonts w:asciiTheme="majorBidi" w:hAnsiTheme="majorBidi" w:cstheme="majorBidi"/>
              </w:rPr>
            </w:pPr>
          </w:p>
        </w:tc>
        <w:tc>
          <w:tcPr>
            <w:tcW w:w="324" w:type="pct"/>
          </w:tcPr>
          <w:p w14:paraId="5525677F" w14:textId="77777777" w:rsidR="00E65AEA" w:rsidRPr="00E86E7C" w:rsidRDefault="00E65AEA" w:rsidP="0008447A">
            <w:pPr>
              <w:jc w:val="both"/>
              <w:rPr>
                <w:rFonts w:asciiTheme="majorBidi" w:hAnsiTheme="majorBidi" w:cstheme="majorBidi"/>
              </w:rPr>
            </w:pPr>
          </w:p>
        </w:tc>
        <w:tc>
          <w:tcPr>
            <w:tcW w:w="324" w:type="pct"/>
          </w:tcPr>
          <w:p w14:paraId="17005A64" w14:textId="77777777" w:rsidR="00E65AEA" w:rsidRPr="00E86E7C" w:rsidRDefault="00E65AEA" w:rsidP="0008447A">
            <w:pPr>
              <w:jc w:val="both"/>
              <w:rPr>
                <w:rFonts w:asciiTheme="majorBidi" w:hAnsiTheme="majorBidi" w:cstheme="majorBidi"/>
              </w:rPr>
            </w:pPr>
          </w:p>
        </w:tc>
      </w:tr>
      <w:tr w:rsidR="00A50EB0" w:rsidRPr="00E86E7C" w14:paraId="673E572D" w14:textId="77777777" w:rsidTr="003D152D">
        <w:trPr>
          <w:jc w:val="center"/>
        </w:trPr>
        <w:tc>
          <w:tcPr>
            <w:tcW w:w="970" w:type="pct"/>
            <w:vMerge/>
          </w:tcPr>
          <w:p w14:paraId="09A79998" w14:textId="77777777" w:rsidR="00E65AEA" w:rsidRPr="00E86E7C" w:rsidRDefault="00E65AEA" w:rsidP="0008447A">
            <w:pPr>
              <w:jc w:val="both"/>
              <w:rPr>
                <w:rFonts w:asciiTheme="majorBidi" w:hAnsiTheme="majorBidi" w:cstheme="majorBidi"/>
              </w:rPr>
            </w:pPr>
          </w:p>
        </w:tc>
        <w:tc>
          <w:tcPr>
            <w:tcW w:w="2089" w:type="pct"/>
          </w:tcPr>
          <w:p w14:paraId="7DBC20C6"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 Teachers’ pronunciation of English is poor. </w:t>
            </w:r>
          </w:p>
        </w:tc>
        <w:tc>
          <w:tcPr>
            <w:tcW w:w="324" w:type="pct"/>
          </w:tcPr>
          <w:p w14:paraId="354253DA" w14:textId="77777777" w:rsidR="00E65AEA" w:rsidRPr="00E86E7C" w:rsidRDefault="00E65AEA" w:rsidP="0008447A">
            <w:pPr>
              <w:jc w:val="both"/>
              <w:rPr>
                <w:rFonts w:asciiTheme="majorBidi" w:hAnsiTheme="majorBidi" w:cstheme="majorBidi"/>
              </w:rPr>
            </w:pPr>
          </w:p>
        </w:tc>
        <w:tc>
          <w:tcPr>
            <w:tcW w:w="324" w:type="pct"/>
          </w:tcPr>
          <w:p w14:paraId="4C9798DA"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.406</w:t>
            </w:r>
          </w:p>
        </w:tc>
        <w:tc>
          <w:tcPr>
            <w:tcW w:w="324" w:type="pct"/>
          </w:tcPr>
          <w:p w14:paraId="6ECFC80C" w14:textId="77777777" w:rsidR="00E65AEA" w:rsidRPr="00E86E7C" w:rsidRDefault="00E65AEA" w:rsidP="0008447A">
            <w:pPr>
              <w:jc w:val="both"/>
              <w:rPr>
                <w:rFonts w:asciiTheme="majorBidi" w:hAnsiTheme="majorBidi" w:cstheme="majorBidi"/>
              </w:rPr>
            </w:pPr>
          </w:p>
        </w:tc>
        <w:tc>
          <w:tcPr>
            <w:tcW w:w="324" w:type="pct"/>
          </w:tcPr>
          <w:p w14:paraId="343A60EE" w14:textId="77777777" w:rsidR="00E65AEA" w:rsidRPr="00E86E7C" w:rsidRDefault="00E65AEA" w:rsidP="0008447A">
            <w:pPr>
              <w:jc w:val="both"/>
              <w:rPr>
                <w:rFonts w:asciiTheme="majorBidi" w:hAnsiTheme="majorBidi" w:cstheme="majorBidi"/>
              </w:rPr>
            </w:pPr>
          </w:p>
        </w:tc>
        <w:tc>
          <w:tcPr>
            <w:tcW w:w="324" w:type="pct"/>
          </w:tcPr>
          <w:p w14:paraId="3EA56BF1" w14:textId="77777777" w:rsidR="00E65AEA" w:rsidRPr="00E86E7C" w:rsidRDefault="00E65AEA" w:rsidP="0008447A">
            <w:pPr>
              <w:jc w:val="both"/>
              <w:rPr>
                <w:rFonts w:asciiTheme="majorBidi" w:hAnsiTheme="majorBidi" w:cstheme="majorBidi"/>
              </w:rPr>
            </w:pPr>
          </w:p>
        </w:tc>
        <w:tc>
          <w:tcPr>
            <w:tcW w:w="324" w:type="pct"/>
          </w:tcPr>
          <w:p w14:paraId="6B2AE273" w14:textId="77777777" w:rsidR="00E65AEA" w:rsidRPr="00E86E7C" w:rsidRDefault="00E65AEA" w:rsidP="0008447A">
            <w:pPr>
              <w:jc w:val="both"/>
              <w:rPr>
                <w:rFonts w:asciiTheme="majorBidi" w:hAnsiTheme="majorBidi" w:cstheme="majorBidi"/>
              </w:rPr>
            </w:pPr>
          </w:p>
        </w:tc>
      </w:tr>
      <w:tr w:rsidR="00A50EB0" w:rsidRPr="00E86E7C" w14:paraId="5E4AD992" w14:textId="77777777" w:rsidTr="003D152D">
        <w:trPr>
          <w:jc w:val="center"/>
        </w:trPr>
        <w:tc>
          <w:tcPr>
            <w:tcW w:w="970" w:type="pct"/>
            <w:vMerge/>
          </w:tcPr>
          <w:p w14:paraId="5DA34DDC" w14:textId="77777777" w:rsidR="00E65AEA" w:rsidRPr="00E86E7C" w:rsidRDefault="00E65AEA" w:rsidP="0008447A">
            <w:pPr>
              <w:jc w:val="both"/>
              <w:rPr>
                <w:rFonts w:asciiTheme="majorBidi" w:hAnsiTheme="majorBidi" w:cstheme="majorBidi"/>
              </w:rPr>
            </w:pPr>
          </w:p>
        </w:tc>
        <w:tc>
          <w:tcPr>
            <w:tcW w:w="2089" w:type="pct"/>
          </w:tcPr>
          <w:p w14:paraId="5CEEDC11"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Teachers make one-way explanations too often. </w:t>
            </w:r>
          </w:p>
        </w:tc>
        <w:tc>
          <w:tcPr>
            <w:tcW w:w="324" w:type="pct"/>
          </w:tcPr>
          <w:p w14:paraId="527D6EA3" w14:textId="77777777" w:rsidR="00E65AEA" w:rsidRPr="00E86E7C" w:rsidRDefault="00E65AEA" w:rsidP="0008447A">
            <w:pPr>
              <w:jc w:val="both"/>
              <w:rPr>
                <w:rFonts w:asciiTheme="majorBidi" w:hAnsiTheme="majorBidi" w:cstheme="majorBidi"/>
              </w:rPr>
            </w:pPr>
          </w:p>
        </w:tc>
        <w:tc>
          <w:tcPr>
            <w:tcW w:w="324" w:type="pct"/>
          </w:tcPr>
          <w:p w14:paraId="310A43B9"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.399</w:t>
            </w:r>
          </w:p>
        </w:tc>
        <w:tc>
          <w:tcPr>
            <w:tcW w:w="324" w:type="pct"/>
          </w:tcPr>
          <w:p w14:paraId="71D4E83F" w14:textId="77777777" w:rsidR="00E65AEA" w:rsidRPr="00E86E7C" w:rsidRDefault="00E65AEA" w:rsidP="0008447A">
            <w:pPr>
              <w:jc w:val="both"/>
              <w:rPr>
                <w:rFonts w:asciiTheme="majorBidi" w:hAnsiTheme="majorBidi" w:cstheme="majorBidi"/>
              </w:rPr>
            </w:pPr>
          </w:p>
        </w:tc>
        <w:tc>
          <w:tcPr>
            <w:tcW w:w="324" w:type="pct"/>
          </w:tcPr>
          <w:p w14:paraId="0FDEA323" w14:textId="77777777" w:rsidR="00E65AEA" w:rsidRPr="00E86E7C" w:rsidRDefault="00E65AEA" w:rsidP="0008447A">
            <w:pPr>
              <w:jc w:val="both"/>
              <w:rPr>
                <w:rFonts w:asciiTheme="majorBidi" w:hAnsiTheme="majorBidi" w:cstheme="majorBidi"/>
              </w:rPr>
            </w:pPr>
          </w:p>
        </w:tc>
        <w:tc>
          <w:tcPr>
            <w:tcW w:w="324" w:type="pct"/>
          </w:tcPr>
          <w:p w14:paraId="6B253F11" w14:textId="77777777" w:rsidR="00E65AEA" w:rsidRPr="00E86E7C" w:rsidRDefault="00E65AEA" w:rsidP="0008447A">
            <w:pPr>
              <w:jc w:val="both"/>
              <w:rPr>
                <w:rFonts w:asciiTheme="majorBidi" w:hAnsiTheme="majorBidi" w:cstheme="majorBidi"/>
              </w:rPr>
            </w:pPr>
          </w:p>
        </w:tc>
        <w:tc>
          <w:tcPr>
            <w:tcW w:w="324" w:type="pct"/>
          </w:tcPr>
          <w:p w14:paraId="0EF168B6" w14:textId="77777777" w:rsidR="00E65AEA" w:rsidRPr="00E86E7C" w:rsidRDefault="00E65AEA" w:rsidP="0008447A">
            <w:pPr>
              <w:jc w:val="both"/>
              <w:rPr>
                <w:rFonts w:asciiTheme="majorBidi" w:hAnsiTheme="majorBidi" w:cstheme="majorBidi"/>
              </w:rPr>
            </w:pPr>
          </w:p>
        </w:tc>
      </w:tr>
      <w:tr w:rsidR="00A50EB0" w:rsidRPr="00E86E7C" w14:paraId="44ED742E" w14:textId="77777777" w:rsidTr="003D152D">
        <w:trPr>
          <w:jc w:val="center"/>
        </w:trPr>
        <w:tc>
          <w:tcPr>
            <w:tcW w:w="970" w:type="pct"/>
            <w:vMerge/>
          </w:tcPr>
          <w:p w14:paraId="78898C81" w14:textId="77777777" w:rsidR="00E65AEA" w:rsidRPr="00E86E7C" w:rsidRDefault="00E65AEA" w:rsidP="0008447A">
            <w:pPr>
              <w:jc w:val="both"/>
              <w:rPr>
                <w:rFonts w:asciiTheme="majorBidi" w:hAnsiTheme="majorBidi" w:cstheme="majorBidi"/>
              </w:rPr>
            </w:pPr>
          </w:p>
        </w:tc>
        <w:tc>
          <w:tcPr>
            <w:tcW w:w="2089" w:type="pct"/>
          </w:tcPr>
          <w:p w14:paraId="4FE0223B"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Teachers ridicule students’ mistakes. </w:t>
            </w:r>
          </w:p>
        </w:tc>
        <w:tc>
          <w:tcPr>
            <w:tcW w:w="324" w:type="pct"/>
          </w:tcPr>
          <w:p w14:paraId="648E0487" w14:textId="77777777" w:rsidR="00E65AEA" w:rsidRPr="00E86E7C" w:rsidRDefault="00E65AEA" w:rsidP="0008447A">
            <w:pPr>
              <w:jc w:val="both"/>
              <w:rPr>
                <w:rFonts w:asciiTheme="majorBidi" w:hAnsiTheme="majorBidi" w:cstheme="majorBidi"/>
              </w:rPr>
            </w:pPr>
          </w:p>
        </w:tc>
        <w:tc>
          <w:tcPr>
            <w:tcW w:w="324" w:type="pct"/>
          </w:tcPr>
          <w:p w14:paraId="375099BE"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.363</w:t>
            </w:r>
          </w:p>
        </w:tc>
        <w:tc>
          <w:tcPr>
            <w:tcW w:w="324" w:type="pct"/>
          </w:tcPr>
          <w:p w14:paraId="2A26DAAD" w14:textId="77777777" w:rsidR="00E65AEA" w:rsidRPr="00E86E7C" w:rsidRDefault="00E65AEA" w:rsidP="0008447A">
            <w:pPr>
              <w:jc w:val="both"/>
              <w:rPr>
                <w:rFonts w:asciiTheme="majorBidi" w:hAnsiTheme="majorBidi" w:cstheme="majorBidi"/>
              </w:rPr>
            </w:pPr>
          </w:p>
        </w:tc>
        <w:tc>
          <w:tcPr>
            <w:tcW w:w="324" w:type="pct"/>
          </w:tcPr>
          <w:p w14:paraId="2F9FF1B8" w14:textId="77777777" w:rsidR="00E65AEA" w:rsidRPr="00E86E7C" w:rsidRDefault="00E65AEA" w:rsidP="0008447A">
            <w:pPr>
              <w:jc w:val="both"/>
              <w:rPr>
                <w:rFonts w:asciiTheme="majorBidi" w:hAnsiTheme="majorBidi" w:cstheme="majorBidi"/>
              </w:rPr>
            </w:pPr>
          </w:p>
        </w:tc>
        <w:tc>
          <w:tcPr>
            <w:tcW w:w="324" w:type="pct"/>
          </w:tcPr>
          <w:p w14:paraId="2608F5A3" w14:textId="77777777" w:rsidR="00E65AEA" w:rsidRPr="00E86E7C" w:rsidRDefault="00E65AEA" w:rsidP="0008447A">
            <w:pPr>
              <w:jc w:val="both"/>
              <w:rPr>
                <w:rFonts w:asciiTheme="majorBidi" w:hAnsiTheme="majorBidi" w:cstheme="majorBidi"/>
              </w:rPr>
            </w:pPr>
          </w:p>
        </w:tc>
        <w:tc>
          <w:tcPr>
            <w:tcW w:w="324" w:type="pct"/>
          </w:tcPr>
          <w:p w14:paraId="40C4473B" w14:textId="77777777" w:rsidR="00E65AEA" w:rsidRPr="00E86E7C" w:rsidRDefault="00E65AEA" w:rsidP="0008447A">
            <w:pPr>
              <w:jc w:val="both"/>
              <w:rPr>
                <w:rFonts w:asciiTheme="majorBidi" w:hAnsiTheme="majorBidi" w:cstheme="majorBidi"/>
              </w:rPr>
            </w:pPr>
          </w:p>
        </w:tc>
      </w:tr>
      <w:tr w:rsidR="00A50EB0" w:rsidRPr="00E86E7C" w14:paraId="58A54F96" w14:textId="77777777" w:rsidTr="003D152D">
        <w:trPr>
          <w:jc w:val="center"/>
        </w:trPr>
        <w:tc>
          <w:tcPr>
            <w:tcW w:w="970" w:type="pct"/>
            <w:vMerge/>
          </w:tcPr>
          <w:p w14:paraId="648EE911" w14:textId="77777777" w:rsidR="00E65AEA" w:rsidRPr="00E86E7C" w:rsidRDefault="00E65AEA" w:rsidP="0008447A">
            <w:pPr>
              <w:jc w:val="both"/>
              <w:rPr>
                <w:rFonts w:asciiTheme="majorBidi" w:hAnsiTheme="majorBidi" w:cstheme="majorBidi"/>
              </w:rPr>
            </w:pPr>
          </w:p>
        </w:tc>
        <w:tc>
          <w:tcPr>
            <w:tcW w:w="2089" w:type="pct"/>
          </w:tcPr>
          <w:p w14:paraId="599021A4"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Teachers shout or get angry. </w:t>
            </w:r>
          </w:p>
        </w:tc>
        <w:tc>
          <w:tcPr>
            <w:tcW w:w="324" w:type="pct"/>
          </w:tcPr>
          <w:p w14:paraId="09678312" w14:textId="77777777" w:rsidR="00E65AEA" w:rsidRPr="00E86E7C" w:rsidRDefault="00E65AEA" w:rsidP="0008447A">
            <w:pPr>
              <w:jc w:val="both"/>
              <w:rPr>
                <w:rFonts w:asciiTheme="majorBidi" w:hAnsiTheme="majorBidi" w:cstheme="majorBidi"/>
              </w:rPr>
            </w:pPr>
          </w:p>
        </w:tc>
        <w:tc>
          <w:tcPr>
            <w:tcW w:w="324" w:type="pct"/>
          </w:tcPr>
          <w:p w14:paraId="631C11FE"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.345</w:t>
            </w:r>
          </w:p>
        </w:tc>
        <w:tc>
          <w:tcPr>
            <w:tcW w:w="324" w:type="pct"/>
          </w:tcPr>
          <w:p w14:paraId="46EB2FEA" w14:textId="77777777" w:rsidR="00E65AEA" w:rsidRPr="00E86E7C" w:rsidRDefault="00E65AEA" w:rsidP="0008447A">
            <w:pPr>
              <w:jc w:val="both"/>
              <w:rPr>
                <w:rFonts w:asciiTheme="majorBidi" w:hAnsiTheme="majorBidi" w:cstheme="majorBidi"/>
              </w:rPr>
            </w:pPr>
          </w:p>
        </w:tc>
        <w:tc>
          <w:tcPr>
            <w:tcW w:w="324" w:type="pct"/>
          </w:tcPr>
          <w:p w14:paraId="4799FA66" w14:textId="77777777" w:rsidR="00E65AEA" w:rsidRPr="00E86E7C" w:rsidRDefault="00E65AEA" w:rsidP="0008447A">
            <w:pPr>
              <w:jc w:val="both"/>
              <w:rPr>
                <w:rFonts w:asciiTheme="majorBidi" w:hAnsiTheme="majorBidi" w:cstheme="majorBidi"/>
              </w:rPr>
            </w:pPr>
          </w:p>
        </w:tc>
        <w:tc>
          <w:tcPr>
            <w:tcW w:w="324" w:type="pct"/>
          </w:tcPr>
          <w:p w14:paraId="79280573" w14:textId="77777777" w:rsidR="00E65AEA" w:rsidRPr="00E86E7C" w:rsidRDefault="00E65AEA" w:rsidP="0008447A">
            <w:pPr>
              <w:jc w:val="both"/>
              <w:rPr>
                <w:rFonts w:asciiTheme="majorBidi" w:hAnsiTheme="majorBidi" w:cstheme="majorBidi"/>
              </w:rPr>
            </w:pPr>
          </w:p>
        </w:tc>
        <w:tc>
          <w:tcPr>
            <w:tcW w:w="324" w:type="pct"/>
          </w:tcPr>
          <w:p w14:paraId="0F660A49" w14:textId="77777777" w:rsidR="00E65AEA" w:rsidRPr="00E86E7C" w:rsidRDefault="00E65AEA" w:rsidP="0008447A">
            <w:pPr>
              <w:jc w:val="both"/>
              <w:rPr>
                <w:rFonts w:asciiTheme="majorBidi" w:hAnsiTheme="majorBidi" w:cstheme="majorBidi"/>
              </w:rPr>
            </w:pPr>
          </w:p>
        </w:tc>
      </w:tr>
      <w:tr w:rsidR="00A50EB0" w:rsidRPr="00E86E7C" w14:paraId="5AFC886F" w14:textId="77777777" w:rsidTr="003D152D">
        <w:trPr>
          <w:jc w:val="center"/>
        </w:trPr>
        <w:tc>
          <w:tcPr>
            <w:tcW w:w="970" w:type="pct"/>
            <w:vMerge w:val="restart"/>
          </w:tcPr>
          <w:p w14:paraId="58EB08C1"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Classroom environment </w:t>
            </w:r>
          </w:p>
          <w:p w14:paraId="4BBBB718" w14:textId="77777777" w:rsidR="00E65AEA" w:rsidRPr="00E86E7C" w:rsidRDefault="00E65AEA" w:rsidP="0008447A">
            <w:pPr>
              <w:jc w:val="both"/>
              <w:rPr>
                <w:rFonts w:asciiTheme="majorBidi" w:hAnsiTheme="majorBidi" w:cstheme="majorBidi"/>
              </w:rPr>
            </w:pPr>
          </w:p>
        </w:tc>
        <w:tc>
          <w:tcPr>
            <w:tcW w:w="2089" w:type="pct"/>
          </w:tcPr>
          <w:p w14:paraId="7B6BEB88"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Inside the classroom, it is dark and depressing. </w:t>
            </w:r>
          </w:p>
        </w:tc>
        <w:tc>
          <w:tcPr>
            <w:tcW w:w="324" w:type="pct"/>
          </w:tcPr>
          <w:p w14:paraId="7637BC1C" w14:textId="77777777" w:rsidR="00E65AEA" w:rsidRPr="00E86E7C" w:rsidRDefault="00E65AEA" w:rsidP="0008447A">
            <w:pPr>
              <w:jc w:val="both"/>
              <w:rPr>
                <w:rFonts w:asciiTheme="majorBidi" w:hAnsiTheme="majorBidi" w:cstheme="majorBidi"/>
              </w:rPr>
            </w:pPr>
          </w:p>
        </w:tc>
        <w:tc>
          <w:tcPr>
            <w:tcW w:w="324" w:type="pct"/>
          </w:tcPr>
          <w:p w14:paraId="53387A2D" w14:textId="77777777" w:rsidR="00E65AEA" w:rsidRPr="00E86E7C" w:rsidRDefault="00E65AEA" w:rsidP="0008447A">
            <w:pPr>
              <w:jc w:val="both"/>
              <w:rPr>
                <w:rFonts w:asciiTheme="majorBidi" w:hAnsiTheme="majorBidi" w:cstheme="majorBidi"/>
              </w:rPr>
            </w:pPr>
          </w:p>
        </w:tc>
        <w:tc>
          <w:tcPr>
            <w:tcW w:w="324" w:type="pct"/>
          </w:tcPr>
          <w:p w14:paraId="38B401DD"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.435</w:t>
            </w:r>
          </w:p>
        </w:tc>
        <w:tc>
          <w:tcPr>
            <w:tcW w:w="324" w:type="pct"/>
          </w:tcPr>
          <w:p w14:paraId="6CB85C3D" w14:textId="77777777" w:rsidR="00E65AEA" w:rsidRPr="00E86E7C" w:rsidRDefault="00E65AEA" w:rsidP="0008447A">
            <w:pPr>
              <w:jc w:val="both"/>
              <w:rPr>
                <w:rFonts w:asciiTheme="majorBidi" w:hAnsiTheme="majorBidi" w:cstheme="majorBidi"/>
              </w:rPr>
            </w:pPr>
          </w:p>
        </w:tc>
        <w:tc>
          <w:tcPr>
            <w:tcW w:w="324" w:type="pct"/>
          </w:tcPr>
          <w:p w14:paraId="77B79202" w14:textId="77777777" w:rsidR="00E65AEA" w:rsidRPr="00E86E7C" w:rsidRDefault="00E65AEA" w:rsidP="0008447A">
            <w:pPr>
              <w:jc w:val="both"/>
              <w:rPr>
                <w:rFonts w:asciiTheme="majorBidi" w:hAnsiTheme="majorBidi" w:cstheme="majorBidi"/>
              </w:rPr>
            </w:pPr>
          </w:p>
        </w:tc>
        <w:tc>
          <w:tcPr>
            <w:tcW w:w="324" w:type="pct"/>
          </w:tcPr>
          <w:p w14:paraId="58694EB0" w14:textId="77777777" w:rsidR="00E65AEA" w:rsidRPr="00E86E7C" w:rsidRDefault="00E65AEA" w:rsidP="0008447A">
            <w:pPr>
              <w:jc w:val="both"/>
              <w:rPr>
                <w:rFonts w:asciiTheme="majorBidi" w:hAnsiTheme="majorBidi" w:cstheme="majorBidi"/>
              </w:rPr>
            </w:pPr>
          </w:p>
        </w:tc>
      </w:tr>
      <w:tr w:rsidR="00A50EB0" w:rsidRPr="00E86E7C" w14:paraId="4E550FA5" w14:textId="77777777" w:rsidTr="003D152D">
        <w:trPr>
          <w:jc w:val="center"/>
        </w:trPr>
        <w:tc>
          <w:tcPr>
            <w:tcW w:w="970" w:type="pct"/>
            <w:vMerge/>
          </w:tcPr>
          <w:p w14:paraId="250AE3A4" w14:textId="77777777" w:rsidR="00E65AEA" w:rsidRPr="00E86E7C" w:rsidRDefault="00E65AEA" w:rsidP="0008447A">
            <w:pPr>
              <w:jc w:val="both"/>
              <w:rPr>
                <w:rFonts w:asciiTheme="majorBidi" w:hAnsiTheme="majorBidi" w:cstheme="majorBidi"/>
              </w:rPr>
            </w:pPr>
          </w:p>
        </w:tc>
        <w:tc>
          <w:tcPr>
            <w:tcW w:w="2089" w:type="pct"/>
          </w:tcPr>
          <w:p w14:paraId="2DCBD1D6"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Inside the classroom is not well decorated, and it does not give the students a good feeling.</w:t>
            </w:r>
          </w:p>
        </w:tc>
        <w:tc>
          <w:tcPr>
            <w:tcW w:w="324" w:type="pct"/>
          </w:tcPr>
          <w:p w14:paraId="7F3DCE9D" w14:textId="77777777" w:rsidR="00E65AEA" w:rsidRPr="00E86E7C" w:rsidRDefault="00E65AEA" w:rsidP="0008447A">
            <w:pPr>
              <w:jc w:val="both"/>
              <w:rPr>
                <w:rFonts w:asciiTheme="majorBidi" w:hAnsiTheme="majorBidi" w:cstheme="majorBidi"/>
              </w:rPr>
            </w:pPr>
          </w:p>
        </w:tc>
        <w:tc>
          <w:tcPr>
            <w:tcW w:w="324" w:type="pct"/>
          </w:tcPr>
          <w:p w14:paraId="012C4F01" w14:textId="77777777" w:rsidR="00E65AEA" w:rsidRPr="00E86E7C" w:rsidRDefault="00E65AEA" w:rsidP="0008447A">
            <w:pPr>
              <w:jc w:val="both"/>
              <w:rPr>
                <w:rFonts w:asciiTheme="majorBidi" w:hAnsiTheme="majorBidi" w:cstheme="majorBidi"/>
              </w:rPr>
            </w:pPr>
          </w:p>
        </w:tc>
        <w:tc>
          <w:tcPr>
            <w:tcW w:w="324" w:type="pct"/>
          </w:tcPr>
          <w:p w14:paraId="1BDF977B"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.400</w:t>
            </w:r>
          </w:p>
        </w:tc>
        <w:tc>
          <w:tcPr>
            <w:tcW w:w="324" w:type="pct"/>
          </w:tcPr>
          <w:p w14:paraId="6BC31369" w14:textId="77777777" w:rsidR="00E65AEA" w:rsidRPr="00E86E7C" w:rsidRDefault="00E65AEA" w:rsidP="0008447A">
            <w:pPr>
              <w:jc w:val="both"/>
              <w:rPr>
                <w:rFonts w:asciiTheme="majorBidi" w:hAnsiTheme="majorBidi" w:cstheme="majorBidi"/>
              </w:rPr>
            </w:pPr>
          </w:p>
        </w:tc>
        <w:tc>
          <w:tcPr>
            <w:tcW w:w="324" w:type="pct"/>
          </w:tcPr>
          <w:p w14:paraId="35CCA4A9" w14:textId="77777777" w:rsidR="00E65AEA" w:rsidRPr="00E86E7C" w:rsidRDefault="00E65AEA" w:rsidP="0008447A">
            <w:pPr>
              <w:jc w:val="both"/>
              <w:rPr>
                <w:rFonts w:asciiTheme="majorBidi" w:hAnsiTheme="majorBidi" w:cstheme="majorBidi"/>
              </w:rPr>
            </w:pPr>
          </w:p>
        </w:tc>
        <w:tc>
          <w:tcPr>
            <w:tcW w:w="324" w:type="pct"/>
          </w:tcPr>
          <w:p w14:paraId="06D5ACDB" w14:textId="77777777" w:rsidR="00E65AEA" w:rsidRPr="00E86E7C" w:rsidRDefault="00E65AEA" w:rsidP="0008447A">
            <w:pPr>
              <w:jc w:val="both"/>
              <w:rPr>
                <w:rFonts w:asciiTheme="majorBidi" w:hAnsiTheme="majorBidi" w:cstheme="majorBidi"/>
              </w:rPr>
            </w:pPr>
          </w:p>
        </w:tc>
      </w:tr>
      <w:tr w:rsidR="00A50EB0" w:rsidRPr="00E86E7C" w14:paraId="09CCEEC7" w14:textId="77777777" w:rsidTr="003D152D">
        <w:trPr>
          <w:jc w:val="center"/>
        </w:trPr>
        <w:tc>
          <w:tcPr>
            <w:tcW w:w="970" w:type="pct"/>
            <w:vMerge/>
          </w:tcPr>
          <w:p w14:paraId="30460EB9" w14:textId="77777777" w:rsidR="00E65AEA" w:rsidRPr="00E86E7C" w:rsidRDefault="00E65AEA" w:rsidP="0008447A">
            <w:pPr>
              <w:jc w:val="both"/>
              <w:rPr>
                <w:rFonts w:asciiTheme="majorBidi" w:hAnsiTheme="majorBidi" w:cstheme="majorBidi"/>
              </w:rPr>
            </w:pPr>
          </w:p>
        </w:tc>
        <w:tc>
          <w:tcPr>
            <w:tcW w:w="2089" w:type="pct"/>
          </w:tcPr>
          <w:p w14:paraId="0AAFAAA0" w14:textId="50A75117" w:rsidR="00E65AEA" w:rsidRPr="00E86E7C" w:rsidRDefault="00E65AEA" w:rsidP="0008447A">
            <w:pPr>
              <w:jc w:val="both"/>
              <w:rPr>
                <w:rFonts w:asciiTheme="majorBidi" w:hAnsiTheme="majorBidi" w:cstheme="majorBidi"/>
              </w:rPr>
            </w:pPr>
            <w:r w:rsidRPr="00E86E7C">
              <w:rPr>
                <w:rFonts w:asciiTheme="majorBidi" w:hAnsiTheme="majorBidi" w:cstheme="majorBidi"/>
              </w:rPr>
              <w:t>The chairs are not comfortable</w:t>
            </w:r>
            <w:r w:rsidR="009918E5" w:rsidRPr="00E86E7C">
              <w:rPr>
                <w:rFonts w:asciiTheme="majorBidi" w:hAnsiTheme="majorBidi" w:cstheme="majorBidi"/>
              </w:rPr>
              <w:t>,</w:t>
            </w:r>
            <w:r w:rsidRPr="00E86E7C">
              <w:rPr>
                <w:rFonts w:asciiTheme="majorBidi" w:hAnsiTheme="majorBidi" w:cstheme="majorBidi"/>
              </w:rPr>
              <w:t xml:space="preserve"> and the students get tired after sitting for a while. </w:t>
            </w:r>
          </w:p>
        </w:tc>
        <w:tc>
          <w:tcPr>
            <w:tcW w:w="324" w:type="pct"/>
          </w:tcPr>
          <w:p w14:paraId="10316052" w14:textId="77777777" w:rsidR="00E65AEA" w:rsidRPr="00E86E7C" w:rsidRDefault="00E65AEA" w:rsidP="0008447A">
            <w:pPr>
              <w:jc w:val="both"/>
              <w:rPr>
                <w:rFonts w:asciiTheme="majorBidi" w:hAnsiTheme="majorBidi" w:cstheme="majorBidi"/>
              </w:rPr>
            </w:pPr>
          </w:p>
        </w:tc>
        <w:tc>
          <w:tcPr>
            <w:tcW w:w="324" w:type="pct"/>
          </w:tcPr>
          <w:p w14:paraId="5148D300" w14:textId="77777777" w:rsidR="00E65AEA" w:rsidRPr="00E86E7C" w:rsidRDefault="00E65AEA" w:rsidP="0008447A">
            <w:pPr>
              <w:jc w:val="both"/>
              <w:rPr>
                <w:rFonts w:asciiTheme="majorBidi" w:hAnsiTheme="majorBidi" w:cstheme="majorBidi"/>
              </w:rPr>
            </w:pPr>
          </w:p>
        </w:tc>
        <w:tc>
          <w:tcPr>
            <w:tcW w:w="324" w:type="pct"/>
          </w:tcPr>
          <w:p w14:paraId="71D37D17"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.404</w:t>
            </w:r>
          </w:p>
        </w:tc>
        <w:tc>
          <w:tcPr>
            <w:tcW w:w="324" w:type="pct"/>
          </w:tcPr>
          <w:p w14:paraId="5972D03E" w14:textId="77777777" w:rsidR="00E65AEA" w:rsidRPr="00E86E7C" w:rsidRDefault="00E65AEA" w:rsidP="0008447A">
            <w:pPr>
              <w:jc w:val="both"/>
              <w:rPr>
                <w:rFonts w:asciiTheme="majorBidi" w:hAnsiTheme="majorBidi" w:cstheme="majorBidi"/>
              </w:rPr>
            </w:pPr>
          </w:p>
        </w:tc>
        <w:tc>
          <w:tcPr>
            <w:tcW w:w="324" w:type="pct"/>
          </w:tcPr>
          <w:p w14:paraId="24ABC227" w14:textId="77777777" w:rsidR="00E65AEA" w:rsidRPr="00E86E7C" w:rsidRDefault="00E65AEA" w:rsidP="0008447A">
            <w:pPr>
              <w:jc w:val="both"/>
              <w:rPr>
                <w:rFonts w:asciiTheme="majorBidi" w:hAnsiTheme="majorBidi" w:cstheme="majorBidi"/>
              </w:rPr>
            </w:pPr>
          </w:p>
        </w:tc>
        <w:tc>
          <w:tcPr>
            <w:tcW w:w="324" w:type="pct"/>
          </w:tcPr>
          <w:p w14:paraId="6C440DA9" w14:textId="77777777" w:rsidR="00E65AEA" w:rsidRPr="00E86E7C" w:rsidRDefault="00E65AEA" w:rsidP="0008447A">
            <w:pPr>
              <w:jc w:val="both"/>
              <w:rPr>
                <w:rFonts w:asciiTheme="majorBidi" w:hAnsiTheme="majorBidi" w:cstheme="majorBidi"/>
              </w:rPr>
            </w:pPr>
          </w:p>
        </w:tc>
      </w:tr>
      <w:tr w:rsidR="00A50EB0" w:rsidRPr="00E86E7C" w14:paraId="1DB053F8" w14:textId="77777777" w:rsidTr="003D152D">
        <w:trPr>
          <w:jc w:val="center"/>
        </w:trPr>
        <w:tc>
          <w:tcPr>
            <w:tcW w:w="970" w:type="pct"/>
            <w:vMerge/>
          </w:tcPr>
          <w:p w14:paraId="15F10ECE" w14:textId="77777777" w:rsidR="00E65AEA" w:rsidRPr="00E86E7C" w:rsidRDefault="00E65AEA" w:rsidP="0008447A">
            <w:pPr>
              <w:jc w:val="both"/>
              <w:rPr>
                <w:rFonts w:asciiTheme="majorBidi" w:hAnsiTheme="majorBidi" w:cstheme="majorBidi"/>
              </w:rPr>
            </w:pPr>
          </w:p>
        </w:tc>
        <w:tc>
          <w:tcPr>
            <w:tcW w:w="2089" w:type="pct"/>
          </w:tcPr>
          <w:p w14:paraId="5BD1A563" w14:textId="3DDEC5A2"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There is not </w:t>
            </w:r>
            <w:r w:rsidR="009918E5" w:rsidRPr="00E86E7C">
              <w:rPr>
                <w:rFonts w:asciiTheme="majorBidi" w:hAnsiTheme="majorBidi" w:cstheme="majorBidi"/>
              </w:rPr>
              <w:t xml:space="preserve">a </w:t>
            </w:r>
            <w:r w:rsidRPr="00E86E7C">
              <w:rPr>
                <w:rFonts w:asciiTheme="majorBidi" w:hAnsiTheme="majorBidi" w:cstheme="majorBidi"/>
              </w:rPr>
              <w:t xml:space="preserve">window for fresh air or enough lighting. </w:t>
            </w:r>
          </w:p>
        </w:tc>
        <w:tc>
          <w:tcPr>
            <w:tcW w:w="324" w:type="pct"/>
          </w:tcPr>
          <w:p w14:paraId="14C2BBC8" w14:textId="77777777" w:rsidR="00E65AEA" w:rsidRPr="00E86E7C" w:rsidRDefault="00E65AEA" w:rsidP="0008447A">
            <w:pPr>
              <w:jc w:val="both"/>
              <w:rPr>
                <w:rFonts w:asciiTheme="majorBidi" w:hAnsiTheme="majorBidi" w:cstheme="majorBidi"/>
              </w:rPr>
            </w:pPr>
          </w:p>
        </w:tc>
        <w:tc>
          <w:tcPr>
            <w:tcW w:w="324" w:type="pct"/>
          </w:tcPr>
          <w:p w14:paraId="0DAAA1F4" w14:textId="77777777" w:rsidR="00E65AEA" w:rsidRPr="00E86E7C" w:rsidRDefault="00E65AEA" w:rsidP="0008447A">
            <w:pPr>
              <w:jc w:val="both"/>
              <w:rPr>
                <w:rFonts w:asciiTheme="majorBidi" w:hAnsiTheme="majorBidi" w:cstheme="majorBidi"/>
              </w:rPr>
            </w:pPr>
          </w:p>
        </w:tc>
        <w:tc>
          <w:tcPr>
            <w:tcW w:w="324" w:type="pct"/>
          </w:tcPr>
          <w:p w14:paraId="6613CD41"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.437</w:t>
            </w:r>
          </w:p>
        </w:tc>
        <w:tc>
          <w:tcPr>
            <w:tcW w:w="324" w:type="pct"/>
          </w:tcPr>
          <w:p w14:paraId="20B6189F" w14:textId="77777777" w:rsidR="00E65AEA" w:rsidRPr="00E86E7C" w:rsidRDefault="00E65AEA" w:rsidP="0008447A">
            <w:pPr>
              <w:jc w:val="both"/>
              <w:rPr>
                <w:rFonts w:asciiTheme="majorBidi" w:hAnsiTheme="majorBidi" w:cstheme="majorBidi"/>
              </w:rPr>
            </w:pPr>
          </w:p>
        </w:tc>
        <w:tc>
          <w:tcPr>
            <w:tcW w:w="324" w:type="pct"/>
          </w:tcPr>
          <w:p w14:paraId="04DB55B8" w14:textId="77777777" w:rsidR="00E65AEA" w:rsidRPr="00E86E7C" w:rsidRDefault="00E65AEA" w:rsidP="0008447A">
            <w:pPr>
              <w:jc w:val="both"/>
              <w:rPr>
                <w:rFonts w:asciiTheme="majorBidi" w:hAnsiTheme="majorBidi" w:cstheme="majorBidi"/>
              </w:rPr>
            </w:pPr>
          </w:p>
        </w:tc>
        <w:tc>
          <w:tcPr>
            <w:tcW w:w="324" w:type="pct"/>
          </w:tcPr>
          <w:p w14:paraId="6D743208" w14:textId="77777777" w:rsidR="00E65AEA" w:rsidRPr="00E86E7C" w:rsidRDefault="00E65AEA" w:rsidP="0008447A">
            <w:pPr>
              <w:jc w:val="both"/>
              <w:rPr>
                <w:rFonts w:asciiTheme="majorBidi" w:hAnsiTheme="majorBidi" w:cstheme="majorBidi"/>
              </w:rPr>
            </w:pPr>
          </w:p>
        </w:tc>
      </w:tr>
      <w:tr w:rsidR="00A50EB0" w:rsidRPr="00E86E7C" w14:paraId="3B02284A" w14:textId="77777777" w:rsidTr="003D152D">
        <w:trPr>
          <w:jc w:val="center"/>
        </w:trPr>
        <w:tc>
          <w:tcPr>
            <w:tcW w:w="970" w:type="pct"/>
            <w:vMerge w:val="restart"/>
          </w:tcPr>
          <w:p w14:paraId="10921CB3"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Institute’s facilities </w:t>
            </w:r>
          </w:p>
          <w:p w14:paraId="5063BD11" w14:textId="77777777" w:rsidR="00E65AEA" w:rsidRPr="00E86E7C" w:rsidRDefault="00E65AEA" w:rsidP="0008447A">
            <w:pPr>
              <w:jc w:val="both"/>
              <w:rPr>
                <w:rFonts w:asciiTheme="majorBidi" w:hAnsiTheme="majorBidi" w:cstheme="majorBidi"/>
              </w:rPr>
            </w:pPr>
          </w:p>
        </w:tc>
        <w:tc>
          <w:tcPr>
            <w:tcW w:w="2089" w:type="pct"/>
          </w:tcPr>
          <w:p w14:paraId="1D591E4D"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Computer equipment is not used. </w:t>
            </w:r>
          </w:p>
        </w:tc>
        <w:tc>
          <w:tcPr>
            <w:tcW w:w="324" w:type="pct"/>
          </w:tcPr>
          <w:p w14:paraId="7EEC43BD" w14:textId="77777777" w:rsidR="00E65AEA" w:rsidRPr="00E86E7C" w:rsidRDefault="00E65AEA" w:rsidP="0008447A">
            <w:pPr>
              <w:jc w:val="both"/>
              <w:rPr>
                <w:rFonts w:asciiTheme="majorBidi" w:hAnsiTheme="majorBidi" w:cstheme="majorBidi"/>
              </w:rPr>
            </w:pPr>
          </w:p>
        </w:tc>
        <w:tc>
          <w:tcPr>
            <w:tcW w:w="324" w:type="pct"/>
          </w:tcPr>
          <w:p w14:paraId="48EFACB6" w14:textId="77777777" w:rsidR="00E65AEA" w:rsidRPr="00E86E7C" w:rsidRDefault="00E65AEA" w:rsidP="0008447A">
            <w:pPr>
              <w:jc w:val="both"/>
              <w:rPr>
                <w:rFonts w:asciiTheme="majorBidi" w:hAnsiTheme="majorBidi" w:cstheme="majorBidi"/>
              </w:rPr>
            </w:pPr>
          </w:p>
        </w:tc>
        <w:tc>
          <w:tcPr>
            <w:tcW w:w="324" w:type="pct"/>
          </w:tcPr>
          <w:p w14:paraId="2DC1901E" w14:textId="77777777" w:rsidR="00E65AEA" w:rsidRPr="00E86E7C" w:rsidRDefault="00E65AEA" w:rsidP="0008447A">
            <w:pPr>
              <w:jc w:val="both"/>
              <w:rPr>
                <w:rFonts w:asciiTheme="majorBidi" w:hAnsiTheme="majorBidi" w:cstheme="majorBidi"/>
              </w:rPr>
            </w:pPr>
          </w:p>
        </w:tc>
        <w:tc>
          <w:tcPr>
            <w:tcW w:w="324" w:type="pct"/>
          </w:tcPr>
          <w:p w14:paraId="75C2AC1B"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.707</w:t>
            </w:r>
          </w:p>
        </w:tc>
        <w:tc>
          <w:tcPr>
            <w:tcW w:w="324" w:type="pct"/>
          </w:tcPr>
          <w:p w14:paraId="48518683" w14:textId="77777777" w:rsidR="00E65AEA" w:rsidRPr="00E86E7C" w:rsidRDefault="00E65AEA" w:rsidP="0008447A">
            <w:pPr>
              <w:jc w:val="both"/>
              <w:rPr>
                <w:rFonts w:asciiTheme="majorBidi" w:hAnsiTheme="majorBidi" w:cstheme="majorBidi"/>
              </w:rPr>
            </w:pPr>
          </w:p>
        </w:tc>
        <w:tc>
          <w:tcPr>
            <w:tcW w:w="324" w:type="pct"/>
          </w:tcPr>
          <w:p w14:paraId="7AA22F6B" w14:textId="77777777" w:rsidR="00E65AEA" w:rsidRPr="00E86E7C" w:rsidRDefault="00E65AEA" w:rsidP="0008447A">
            <w:pPr>
              <w:jc w:val="both"/>
              <w:rPr>
                <w:rFonts w:asciiTheme="majorBidi" w:hAnsiTheme="majorBidi" w:cstheme="majorBidi"/>
              </w:rPr>
            </w:pPr>
          </w:p>
        </w:tc>
      </w:tr>
      <w:tr w:rsidR="00A50EB0" w:rsidRPr="00E86E7C" w14:paraId="428F4F0A" w14:textId="77777777" w:rsidTr="003D152D">
        <w:trPr>
          <w:jc w:val="center"/>
        </w:trPr>
        <w:tc>
          <w:tcPr>
            <w:tcW w:w="970" w:type="pct"/>
            <w:vMerge/>
          </w:tcPr>
          <w:p w14:paraId="5CD061A4" w14:textId="77777777" w:rsidR="00E65AEA" w:rsidRPr="00E86E7C" w:rsidRDefault="00E65AEA" w:rsidP="0008447A">
            <w:pPr>
              <w:jc w:val="both"/>
              <w:rPr>
                <w:rFonts w:asciiTheme="majorBidi" w:hAnsiTheme="majorBidi" w:cstheme="majorBidi"/>
              </w:rPr>
            </w:pPr>
          </w:p>
        </w:tc>
        <w:tc>
          <w:tcPr>
            <w:tcW w:w="2089" w:type="pct"/>
          </w:tcPr>
          <w:p w14:paraId="413ECAB6"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Visual materials (such as videos and DVDs) are not used. </w:t>
            </w:r>
          </w:p>
        </w:tc>
        <w:tc>
          <w:tcPr>
            <w:tcW w:w="324" w:type="pct"/>
          </w:tcPr>
          <w:p w14:paraId="20F384CE" w14:textId="77777777" w:rsidR="00E65AEA" w:rsidRPr="00E86E7C" w:rsidRDefault="00E65AEA" w:rsidP="0008447A">
            <w:pPr>
              <w:jc w:val="both"/>
              <w:rPr>
                <w:rFonts w:asciiTheme="majorBidi" w:hAnsiTheme="majorBidi" w:cstheme="majorBidi"/>
              </w:rPr>
            </w:pPr>
          </w:p>
        </w:tc>
        <w:tc>
          <w:tcPr>
            <w:tcW w:w="324" w:type="pct"/>
          </w:tcPr>
          <w:p w14:paraId="393AA0C3" w14:textId="77777777" w:rsidR="00E65AEA" w:rsidRPr="00E86E7C" w:rsidRDefault="00E65AEA" w:rsidP="0008447A">
            <w:pPr>
              <w:jc w:val="both"/>
              <w:rPr>
                <w:rFonts w:asciiTheme="majorBidi" w:hAnsiTheme="majorBidi" w:cstheme="majorBidi"/>
              </w:rPr>
            </w:pPr>
          </w:p>
        </w:tc>
        <w:tc>
          <w:tcPr>
            <w:tcW w:w="324" w:type="pct"/>
          </w:tcPr>
          <w:p w14:paraId="19362F16" w14:textId="77777777" w:rsidR="00E65AEA" w:rsidRPr="00E86E7C" w:rsidRDefault="00E65AEA" w:rsidP="0008447A">
            <w:pPr>
              <w:jc w:val="both"/>
              <w:rPr>
                <w:rFonts w:asciiTheme="majorBidi" w:hAnsiTheme="majorBidi" w:cstheme="majorBidi"/>
              </w:rPr>
            </w:pPr>
          </w:p>
        </w:tc>
        <w:tc>
          <w:tcPr>
            <w:tcW w:w="324" w:type="pct"/>
          </w:tcPr>
          <w:p w14:paraId="4EB91517"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.618</w:t>
            </w:r>
          </w:p>
        </w:tc>
        <w:tc>
          <w:tcPr>
            <w:tcW w:w="324" w:type="pct"/>
          </w:tcPr>
          <w:p w14:paraId="2D6AF2BE" w14:textId="77777777" w:rsidR="00E65AEA" w:rsidRPr="00E86E7C" w:rsidRDefault="00E65AEA" w:rsidP="0008447A">
            <w:pPr>
              <w:jc w:val="both"/>
              <w:rPr>
                <w:rFonts w:asciiTheme="majorBidi" w:hAnsiTheme="majorBidi" w:cstheme="majorBidi"/>
              </w:rPr>
            </w:pPr>
          </w:p>
        </w:tc>
        <w:tc>
          <w:tcPr>
            <w:tcW w:w="324" w:type="pct"/>
          </w:tcPr>
          <w:p w14:paraId="7AEF1F43" w14:textId="77777777" w:rsidR="00E65AEA" w:rsidRPr="00E86E7C" w:rsidRDefault="00E65AEA" w:rsidP="0008447A">
            <w:pPr>
              <w:jc w:val="both"/>
              <w:rPr>
                <w:rFonts w:asciiTheme="majorBidi" w:hAnsiTheme="majorBidi" w:cstheme="majorBidi"/>
              </w:rPr>
            </w:pPr>
          </w:p>
        </w:tc>
      </w:tr>
      <w:tr w:rsidR="00A50EB0" w:rsidRPr="00E86E7C" w14:paraId="19E398DB" w14:textId="77777777" w:rsidTr="003D152D">
        <w:trPr>
          <w:jc w:val="center"/>
        </w:trPr>
        <w:tc>
          <w:tcPr>
            <w:tcW w:w="970" w:type="pct"/>
            <w:vMerge/>
          </w:tcPr>
          <w:p w14:paraId="0ED81CA9" w14:textId="77777777" w:rsidR="00E65AEA" w:rsidRPr="00E86E7C" w:rsidRDefault="00E65AEA" w:rsidP="0008447A">
            <w:pPr>
              <w:jc w:val="both"/>
              <w:rPr>
                <w:rFonts w:asciiTheme="majorBidi" w:hAnsiTheme="majorBidi" w:cstheme="majorBidi"/>
              </w:rPr>
            </w:pPr>
          </w:p>
        </w:tc>
        <w:tc>
          <w:tcPr>
            <w:tcW w:w="2089" w:type="pct"/>
          </w:tcPr>
          <w:p w14:paraId="13D033B3" w14:textId="5FDF7250" w:rsidR="00E65AEA" w:rsidRPr="00E86E7C" w:rsidRDefault="00B12585" w:rsidP="0008447A">
            <w:pPr>
              <w:jc w:val="both"/>
              <w:rPr>
                <w:rFonts w:asciiTheme="majorBidi" w:hAnsiTheme="majorBidi" w:cstheme="majorBidi"/>
              </w:rPr>
            </w:pPr>
            <w:r w:rsidRPr="00E86E7C">
              <w:rPr>
                <w:rFonts w:asciiTheme="majorBidi" w:hAnsiTheme="majorBidi" w:cstheme="majorBidi"/>
              </w:rPr>
              <w:t>The Internet is not used.</w:t>
            </w:r>
          </w:p>
        </w:tc>
        <w:tc>
          <w:tcPr>
            <w:tcW w:w="324" w:type="pct"/>
          </w:tcPr>
          <w:p w14:paraId="355C0543" w14:textId="77777777" w:rsidR="00E65AEA" w:rsidRPr="00E86E7C" w:rsidRDefault="00E65AEA" w:rsidP="0008447A">
            <w:pPr>
              <w:jc w:val="both"/>
              <w:rPr>
                <w:rFonts w:asciiTheme="majorBidi" w:hAnsiTheme="majorBidi" w:cstheme="majorBidi"/>
              </w:rPr>
            </w:pPr>
          </w:p>
        </w:tc>
        <w:tc>
          <w:tcPr>
            <w:tcW w:w="324" w:type="pct"/>
          </w:tcPr>
          <w:p w14:paraId="2642ADC3" w14:textId="77777777" w:rsidR="00E65AEA" w:rsidRPr="00E86E7C" w:rsidRDefault="00E65AEA" w:rsidP="0008447A">
            <w:pPr>
              <w:jc w:val="both"/>
              <w:rPr>
                <w:rFonts w:asciiTheme="majorBidi" w:hAnsiTheme="majorBidi" w:cstheme="majorBidi"/>
              </w:rPr>
            </w:pPr>
          </w:p>
        </w:tc>
        <w:tc>
          <w:tcPr>
            <w:tcW w:w="324" w:type="pct"/>
          </w:tcPr>
          <w:p w14:paraId="6710E42F" w14:textId="77777777" w:rsidR="00E65AEA" w:rsidRPr="00E86E7C" w:rsidRDefault="00E65AEA" w:rsidP="0008447A">
            <w:pPr>
              <w:jc w:val="both"/>
              <w:rPr>
                <w:rFonts w:asciiTheme="majorBidi" w:hAnsiTheme="majorBidi" w:cstheme="majorBidi"/>
              </w:rPr>
            </w:pPr>
          </w:p>
        </w:tc>
        <w:tc>
          <w:tcPr>
            <w:tcW w:w="324" w:type="pct"/>
          </w:tcPr>
          <w:p w14:paraId="0E0ED0D2"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.575</w:t>
            </w:r>
          </w:p>
        </w:tc>
        <w:tc>
          <w:tcPr>
            <w:tcW w:w="324" w:type="pct"/>
          </w:tcPr>
          <w:p w14:paraId="696DB16C" w14:textId="77777777" w:rsidR="00E65AEA" w:rsidRPr="00E86E7C" w:rsidRDefault="00E65AEA" w:rsidP="0008447A">
            <w:pPr>
              <w:jc w:val="both"/>
              <w:rPr>
                <w:rFonts w:asciiTheme="majorBidi" w:hAnsiTheme="majorBidi" w:cstheme="majorBidi"/>
              </w:rPr>
            </w:pPr>
          </w:p>
        </w:tc>
        <w:tc>
          <w:tcPr>
            <w:tcW w:w="324" w:type="pct"/>
          </w:tcPr>
          <w:p w14:paraId="303C71B9" w14:textId="77777777" w:rsidR="00E65AEA" w:rsidRPr="00E86E7C" w:rsidRDefault="00E65AEA" w:rsidP="0008447A">
            <w:pPr>
              <w:jc w:val="both"/>
              <w:rPr>
                <w:rFonts w:asciiTheme="majorBidi" w:hAnsiTheme="majorBidi" w:cstheme="majorBidi"/>
              </w:rPr>
            </w:pPr>
          </w:p>
        </w:tc>
      </w:tr>
      <w:tr w:rsidR="00A50EB0" w:rsidRPr="00E86E7C" w14:paraId="1282A45B" w14:textId="77777777" w:rsidTr="003D152D">
        <w:trPr>
          <w:jc w:val="center"/>
        </w:trPr>
        <w:tc>
          <w:tcPr>
            <w:tcW w:w="970" w:type="pct"/>
            <w:vMerge/>
          </w:tcPr>
          <w:p w14:paraId="4B6BCA72" w14:textId="77777777" w:rsidR="00E65AEA" w:rsidRPr="00E86E7C" w:rsidRDefault="00E65AEA" w:rsidP="0008447A">
            <w:pPr>
              <w:jc w:val="both"/>
              <w:rPr>
                <w:rFonts w:asciiTheme="majorBidi" w:hAnsiTheme="majorBidi" w:cstheme="majorBidi"/>
              </w:rPr>
            </w:pPr>
          </w:p>
        </w:tc>
        <w:tc>
          <w:tcPr>
            <w:tcW w:w="2089" w:type="pct"/>
          </w:tcPr>
          <w:p w14:paraId="01425CCC"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 Language learning equipment is not used. </w:t>
            </w:r>
          </w:p>
        </w:tc>
        <w:tc>
          <w:tcPr>
            <w:tcW w:w="324" w:type="pct"/>
          </w:tcPr>
          <w:p w14:paraId="69EEA85E" w14:textId="77777777" w:rsidR="00E65AEA" w:rsidRPr="00E86E7C" w:rsidRDefault="00E65AEA" w:rsidP="0008447A">
            <w:pPr>
              <w:jc w:val="both"/>
              <w:rPr>
                <w:rFonts w:asciiTheme="majorBidi" w:hAnsiTheme="majorBidi" w:cstheme="majorBidi"/>
              </w:rPr>
            </w:pPr>
          </w:p>
        </w:tc>
        <w:tc>
          <w:tcPr>
            <w:tcW w:w="324" w:type="pct"/>
          </w:tcPr>
          <w:p w14:paraId="03BE0914" w14:textId="77777777" w:rsidR="00E65AEA" w:rsidRPr="00E86E7C" w:rsidRDefault="00E65AEA" w:rsidP="0008447A">
            <w:pPr>
              <w:jc w:val="both"/>
              <w:rPr>
                <w:rFonts w:asciiTheme="majorBidi" w:hAnsiTheme="majorBidi" w:cstheme="majorBidi"/>
              </w:rPr>
            </w:pPr>
          </w:p>
        </w:tc>
        <w:tc>
          <w:tcPr>
            <w:tcW w:w="324" w:type="pct"/>
          </w:tcPr>
          <w:p w14:paraId="2C6EE490" w14:textId="77777777" w:rsidR="00E65AEA" w:rsidRPr="00E86E7C" w:rsidRDefault="00E65AEA" w:rsidP="0008447A">
            <w:pPr>
              <w:jc w:val="both"/>
              <w:rPr>
                <w:rFonts w:asciiTheme="majorBidi" w:hAnsiTheme="majorBidi" w:cstheme="majorBidi"/>
              </w:rPr>
            </w:pPr>
          </w:p>
        </w:tc>
        <w:tc>
          <w:tcPr>
            <w:tcW w:w="324" w:type="pct"/>
          </w:tcPr>
          <w:p w14:paraId="354326CE"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.558</w:t>
            </w:r>
          </w:p>
        </w:tc>
        <w:tc>
          <w:tcPr>
            <w:tcW w:w="324" w:type="pct"/>
          </w:tcPr>
          <w:p w14:paraId="6C34730B" w14:textId="77777777" w:rsidR="00E65AEA" w:rsidRPr="00E86E7C" w:rsidRDefault="00E65AEA" w:rsidP="0008447A">
            <w:pPr>
              <w:jc w:val="both"/>
              <w:rPr>
                <w:rFonts w:asciiTheme="majorBidi" w:hAnsiTheme="majorBidi" w:cstheme="majorBidi"/>
              </w:rPr>
            </w:pPr>
          </w:p>
        </w:tc>
        <w:tc>
          <w:tcPr>
            <w:tcW w:w="324" w:type="pct"/>
          </w:tcPr>
          <w:p w14:paraId="332E4E67" w14:textId="77777777" w:rsidR="00E65AEA" w:rsidRPr="00E86E7C" w:rsidRDefault="00E65AEA" w:rsidP="0008447A">
            <w:pPr>
              <w:jc w:val="both"/>
              <w:rPr>
                <w:rFonts w:asciiTheme="majorBidi" w:hAnsiTheme="majorBidi" w:cstheme="majorBidi"/>
              </w:rPr>
            </w:pPr>
          </w:p>
        </w:tc>
      </w:tr>
      <w:tr w:rsidR="00A50EB0" w:rsidRPr="00E86E7C" w14:paraId="609C2A3B" w14:textId="77777777" w:rsidTr="003D152D">
        <w:trPr>
          <w:jc w:val="center"/>
        </w:trPr>
        <w:tc>
          <w:tcPr>
            <w:tcW w:w="970" w:type="pct"/>
            <w:vMerge w:val="restart"/>
          </w:tcPr>
          <w:p w14:paraId="38E7EFDB"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Language anxiety </w:t>
            </w:r>
          </w:p>
          <w:p w14:paraId="34E97243" w14:textId="77777777" w:rsidR="00E65AEA" w:rsidRPr="00E86E7C" w:rsidRDefault="00E65AEA" w:rsidP="0008447A">
            <w:pPr>
              <w:jc w:val="both"/>
              <w:rPr>
                <w:rFonts w:asciiTheme="majorBidi" w:hAnsiTheme="majorBidi" w:cstheme="majorBidi"/>
              </w:rPr>
            </w:pPr>
          </w:p>
        </w:tc>
        <w:tc>
          <w:tcPr>
            <w:tcW w:w="2089" w:type="pct"/>
          </w:tcPr>
          <w:p w14:paraId="7AD135AD"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are afraid of making mistakes.</w:t>
            </w:r>
          </w:p>
        </w:tc>
        <w:tc>
          <w:tcPr>
            <w:tcW w:w="324" w:type="pct"/>
          </w:tcPr>
          <w:p w14:paraId="470516AC" w14:textId="77777777" w:rsidR="00E65AEA" w:rsidRPr="00E86E7C" w:rsidRDefault="00E65AEA" w:rsidP="0008447A">
            <w:pPr>
              <w:jc w:val="both"/>
              <w:rPr>
                <w:rFonts w:asciiTheme="majorBidi" w:hAnsiTheme="majorBidi" w:cstheme="majorBidi"/>
              </w:rPr>
            </w:pPr>
          </w:p>
        </w:tc>
        <w:tc>
          <w:tcPr>
            <w:tcW w:w="324" w:type="pct"/>
          </w:tcPr>
          <w:p w14:paraId="2943A2D2" w14:textId="77777777" w:rsidR="00E65AEA" w:rsidRPr="00E86E7C" w:rsidRDefault="00E65AEA" w:rsidP="0008447A">
            <w:pPr>
              <w:jc w:val="both"/>
              <w:rPr>
                <w:rFonts w:asciiTheme="majorBidi" w:hAnsiTheme="majorBidi" w:cstheme="majorBidi"/>
              </w:rPr>
            </w:pPr>
          </w:p>
        </w:tc>
        <w:tc>
          <w:tcPr>
            <w:tcW w:w="324" w:type="pct"/>
          </w:tcPr>
          <w:p w14:paraId="22CA2011" w14:textId="77777777" w:rsidR="00E65AEA" w:rsidRPr="00E86E7C" w:rsidRDefault="00E65AEA" w:rsidP="0008447A">
            <w:pPr>
              <w:jc w:val="both"/>
              <w:rPr>
                <w:rFonts w:asciiTheme="majorBidi" w:hAnsiTheme="majorBidi" w:cstheme="majorBidi"/>
              </w:rPr>
            </w:pPr>
          </w:p>
        </w:tc>
        <w:tc>
          <w:tcPr>
            <w:tcW w:w="324" w:type="pct"/>
          </w:tcPr>
          <w:p w14:paraId="3F3CF47B" w14:textId="77777777" w:rsidR="00E65AEA" w:rsidRPr="00E86E7C" w:rsidRDefault="00E65AEA" w:rsidP="0008447A">
            <w:pPr>
              <w:jc w:val="both"/>
              <w:rPr>
                <w:rFonts w:asciiTheme="majorBidi" w:hAnsiTheme="majorBidi" w:cstheme="majorBidi"/>
              </w:rPr>
            </w:pPr>
          </w:p>
        </w:tc>
        <w:tc>
          <w:tcPr>
            <w:tcW w:w="324" w:type="pct"/>
          </w:tcPr>
          <w:p w14:paraId="207BF764"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.659</w:t>
            </w:r>
          </w:p>
        </w:tc>
        <w:tc>
          <w:tcPr>
            <w:tcW w:w="324" w:type="pct"/>
          </w:tcPr>
          <w:p w14:paraId="4ECE6F99" w14:textId="77777777" w:rsidR="00E65AEA" w:rsidRPr="00E86E7C" w:rsidRDefault="00E65AEA" w:rsidP="0008447A">
            <w:pPr>
              <w:jc w:val="both"/>
              <w:rPr>
                <w:rFonts w:asciiTheme="majorBidi" w:hAnsiTheme="majorBidi" w:cstheme="majorBidi"/>
              </w:rPr>
            </w:pPr>
          </w:p>
        </w:tc>
      </w:tr>
      <w:tr w:rsidR="00A50EB0" w:rsidRPr="00E86E7C" w14:paraId="17D4E3B9" w14:textId="77777777" w:rsidTr="003D152D">
        <w:trPr>
          <w:jc w:val="center"/>
        </w:trPr>
        <w:tc>
          <w:tcPr>
            <w:tcW w:w="970" w:type="pct"/>
            <w:vMerge/>
          </w:tcPr>
          <w:p w14:paraId="620CF79E" w14:textId="77777777" w:rsidR="00E65AEA" w:rsidRPr="00E86E7C" w:rsidRDefault="00E65AEA" w:rsidP="0008447A">
            <w:pPr>
              <w:jc w:val="both"/>
              <w:rPr>
                <w:rFonts w:asciiTheme="majorBidi" w:hAnsiTheme="majorBidi" w:cstheme="majorBidi"/>
              </w:rPr>
            </w:pPr>
          </w:p>
        </w:tc>
        <w:tc>
          <w:tcPr>
            <w:tcW w:w="2089" w:type="pct"/>
          </w:tcPr>
          <w:p w14:paraId="26844E9A"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feel embarrassed about their pronunciation and accent.</w:t>
            </w:r>
          </w:p>
        </w:tc>
        <w:tc>
          <w:tcPr>
            <w:tcW w:w="324" w:type="pct"/>
          </w:tcPr>
          <w:p w14:paraId="3CC83A7E" w14:textId="77777777" w:rsidR="00E65AEA" w:rsidRPr="00E86E7C" w:rsidRDefault="00E65AEA" w:rsidP="0008447A">
            <w:pPr>
              <w:jc w:val="both"/>
              <w:rPr>
                <w:rFonts w:asciiTheme="majorBidi" w:hAnsiTheme="majorBidi" w:cstheme="majorBidi"/>
              </w:rPr>
            </w:pPr>
          </w:p>
        </w:tc>
        <w:tc>
          <w:tcPr>
            <w:tcW w:w="324" w:type="pct"/>
          </w:tcPr>
          <w:p w14:paraId="6878D7BA" w14:textId="77777777" w:rsidR="00E65AEA" w:rsidRPr="00E86E7C" w:rsidRDefault="00E65AEA" w:rsidP="0008447A">
            <w:pPr>
              <w:jc w:val="both"/>
              <w:rPr>
                <w:rFonts w:asciiTheme="majorBidi" w:hAnsiTheme="majorBidi" w:cstheme="majorBidi"/>
              </w:rPr>
            </w:pPr>
          </w:p>
        </w:tc>
        <w:tc>
          <w:tcPr>
            <w:tcW w:w="324" w:type="pct"/>
          </w:tcPr>
          <w:p w14:paraId="7EF8E03F" w14:textId="77777777" w:rsidR="00E65AEA" w:rsidRPr="00E86E7C" w:rsidRDefault="00E65AEA" w:rsidP="0008447A">
            <w:pPr>
              <w:jc w:val="both"/>
              <w:rPr>
                <w:rFonts w:asciiTheme="majorBidi" w:hAnsiTheme="majorBidi" w:cstheme="majorBidi"/>
              </w:rPr>
            </w:pPr>
          </w:p>
        </w:tc>
        <w:tc>
          <w:tcPr>
            <w:tcW w:w="324" w:type="pct"/>
          </w:tcPr>
          <w:p w14:paraId="2CBFBD62" w14:textId="77777777" w:rsidR="00E65AEA" w:rsidRPr="00E86E7C" w:rsidRDefault="00E65AEA" w:rsidP="0008447A">
            <w:pPr>
              <w:jc w:val="both"/>
              <w:rPr>
                <w:rFonts w:asciiTheme="majorBidi" w:hAnsiTheme="majorBidi" w:cstheme="majorBidi"/>
              </w:rPr>
            </w:pPr>
          </w:p>
        </w:tc>
        <w:tc>
          <w:tcPr>
            <w:tcW w:w="324" w:type="pct"/>
          </w:tcPr>
          <w:p w14:paraId="52D1330A"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.652</w:t>
            </w:r>
          </w:p>
        </w:tc>
        <w:tc>
          <w:tcPr>
            <w:tcW w:w="324" w:type="pct"/>
          </w:tcPr>
          <w:p w14:paraId="3E9FE9B0" w14:textId="77777777" w:rsidR="00E65AEA" w:rsidRPr="00E86E7C" w:rsidRDefault="00E65AEA" w:rsidP="0008447A">
            <w:pPr>
              <w:jc w:val="both"/>
              <w:rPr>
                <w:rFonts w:asciiTheme="majorBidi" w:hAnsiTheme="majorBidi" w:cstheme="majorBidi"/>
              </w:rPr>
            </w:pPr>
          </w:p>
        </w:tc>
      </w:tr>
      <w:tr w:rsidR="00A50EB0" w:rsidRPr="00E86E7C" w14:paraId="6ACD06B8" w14:textId="77777777" w:rsidTr="003D152D">
        <w:trPr>
          <w:jc w:val="center"/>
        </w:trPr>
        <w:tc>
          <w:tcPr>
            <w:tcW w:w="970" w:type="pct"/>
            <w:vMerge/>
          </w:tcPr>
          <w:p w14:paraId="5D31016E" w14:textId="77777777" w:rsidR="00E65AEA" w:rsidRPr="00E86E7C" w:rsidRDefault="00E65AEA" w:rsidP="0008447A">
            <w:pPr>
              <w:jc w:val="both"/>
              <w:rPr>
                <w:rFonts w:asciiTheme="majorBidi" w:hAnsiTheme="majorBidi" w:cstheme="majorBidi"/>
              </w:rPr>
            </w:pPr>
          </w:p>
        </w:tc>
        <w:tc>
          <w:tcPr>
            <w:tcW w:w="2089" w:type="pct"/>
          </w:tcPr>
          <w:p w14:paraId="3C10AEE7" w14:textId="6F2B9344"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are laughed at when speaking in the classroom.</w:t>
            </w:r>
            <w:r w:rsidR="00FC1B05">
              <w:rPr>
                <w:rFonts w:asciiTheme="majorBidi" w:hAnsiTheme="majorBidi" w:cstheme="majorBidi"/>
              </w:rPr>
              <w:t xml:space="preserve"> </w:t>
            </w:r>
          </w:p>
        </w:tc>
        <w:tc>
          <w:tcPr>
            <w:tcW w:w="324" w:type="pct"/>
          </w:tcPr>
          <w:p w14:paraId="6712BADE" w14:textId="77777777" w:rsidR="00E65AEA" w:rsidRPr="00E86E7C" w:rsidRDefault="00E65AEA" w:rsidP="0008447A">
            <w:pPr>
              <w:jc w:val="both"/>
              <w:rPr>
                <w:rFonts w:asciiTheme="majorBidi" w:hAnsiTheme="majorBidi" w:cstheme="majorBidi"/>
              </w:rPr>
            </w:pPr>
          </w:p>
        </w:tc>
        <w:tc>
          <w:tcPr>
            <w:tcW w:w="324" w:type="pct"/>
          </w:tcPr>
          <w:p w14:paraId="5497C684" w14:textId="77777777" w:rsidR="00E65AEA" w:rsidRPr="00E86E7C" w:rsidRDefault="00E65AEA" w:rsidP="0008447A">
            <w:pPr>
              <w:jc w:val="both"/>
              <w:rPr>
                <w:rFonts w:asciiTheme="majorBidi" w:hAnsiTheme="majorBidi" w:cstheme="majorBidi"/>
              </w:rPr>
            </w:pPr>
          </w:p>
        </w:tc>
        <w:tc>
          <w:tcPr>
            <w:tcW w:w="324" w:type="pct"/>
          </w:tcPr>
          <w:p w14:paraId="5DA7970F" w14:textId="77777777" w:rsidR="00E65AEA" w:rsidRPr="00E86E7C" w:rsidRDefault="00E65AEA" w:rsidP="0008447A">
            <w:pPr>
              <w:jc w:val="both"/>
              <w:rPr>
                <w:rFonts w:asciiTheme="majorBidi" w:hAnsiTheme="majorBidi" w:cstheme="majorBidi"/>
              </w:rPr>
            </w:pPr>
          </w:p>
        </w:tc>
        <w:tc>
          <w:tcPr>
            <w:tcW w:w="324" w:type="pct"/>
          </w:tcPr>
          <w:p w14:paraId="015B03E1" w14:textId="77777777" w:rsidR="00E65AEA" w:rsidRPr="00E86E7C" w:rsidRDefault="00E65AEA" w:rsidP="0008447A">
            <w:pPr>
              <w:jc w:val="both"/>
              <w:rPr>
                <w:rFonts w:asciiTheme="majorBidi" w:hAnsiTheme="majorBidi" w:cstheme="majorBidi"/>
              </w:rPr>
            </w:pPr>
          </w:p>
        </w:tc>
        <w:tc>
          <w:tcPr>
            <w:tcW w:w="324" w:type="pct"/>
          </w:tcPr>
          <w:p w14:paraId="1BB071A8"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.649</w:t>
            </w:r>
          </w:p>
        </w:tc>
        <w:tc>
          <w:tcPr>
            <w:tcW w:w="324" w:type="pct"/>
          </w:tcPr>
          <w:p w14:paraId="5B05063C" w14:textId="77777777" w:rsidR="00E65AEA" w:rsidRPr="00E86E7C" w:rsidRDefault="00E65AEA" w:rsidP="0008447A">
            <w:pPr>
              <w:jc w:val="both"/>
              <w:rPr>
                <w:rFonts w:asciiTheme="majorBidi" w:hAnsiTheme="majorBidi" w:cstheme="majorBidi"/>
              </w:rPr>
            </w:pPr>
          </w:p>
        </w:tc>
      </w:tr>
      <w:tr w:rsidR="00A50EB0" w:rsidRPr="00E86E7C" w14:paraId="24B7D91C" w14:textId="77777777" w:rsidTr="003D152D">
        <w:trPr>
          <w:jc w:val="center"/>
        </w:trPr>
        <w:tc>
          <w:tcPr>
            <w:tcW w:w="970" w:type="pct"/>
            <w:vMerge/>
          </w:tcPr>
          <w:p w14:paraId="5687BDF9" w14:textId="77777777" w:rsidR="00E65AEA" w:rsidRPr="00E86E7C" w:rsidRDefault="00E65AEA" w:rsidP="0008447A">
            <w:pPr>
              <w:jc w:val="both"/>
              <w:rPr>
                <w:rFonts w:asciiTheme="majorBidi" w:hAnsiTheme="majorBidi" w:cstheme="majorBidi"/>
              </w:rPr>
            </w:pPr>
          </w:p>
        </w:tc>
        <w:tc>
          <w:tcPr>
            <w:tcW w:w="2089" w:type="pct"/>
          </w:tcPr>
          <w:p w14:paraId="308FE07C"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Students lose concentration because of too many things they need to focus on. </w:t>
            </w:r>
          </w:p>
        </w:tc>
        <w:tc>
          <w:tcPr>
            <w:tcW w:w="324" w:type="pct"/>
          </w:tcPr>
          <w:p w14:paraId="1AA3C586" w14:textId="77777777" w:rsidR="00E65AEA" w:rsidRPr="00E86E7C" w:rsidRDefault="00E65AEA" w:rsidP="0008447A">
            <w:pPr>
              <w:jc w:val="both"/>
              <w:rPr>
                <w:rFonts w:asciiTheme="majorBidi" w:hAnsiTheme="majorBidi" w:cstheme="majorBidi"/>
              </w:rPr>
            </w:pPr>
          </w:p>
        </w:tc>
        <w:tc>
          <w:tcPr>
            <w:tcW w:w="324" w:type="pct"/>
          </w:tcPr>
          <w:p w14:paraId="17DD5C4E" w14:textId="77777777" w:rsidR="00E65AEA" w:rsidRPr="00E86E7C" w:rsidRDefault="00E65AEA" w:rsidP="0008447A">
            <w:pPr>
              <w:jc w:val="both"/>
              <w:rPr>
                <w:rFonts w:asciiTheme="majorBidi" w:hAnsiTheme="majorBidi" w:cstheme="majorBidi"/>
              </w:rPr>
            </w:pPr>
          </w:p>
        </w:tc>
        <w:tc>
          <w:tcPr>
            <w:tcW w:w="324" w:type="pct"/>
          </w:tcPr>
          <w:p w14:paraId="222ADFC6" w14:textId="77777777" w:rsidR="00E65AEA" w:rsidRPr="00E86E7C" w:rsidRDefault="00E65AEA" w:rsidP="0008447A">
            <w:pPr>
              <w:jc w:val="both"/>
              <w:rPr>
                <w:rFonts w:asciiTheme="majorBidi" w:hAnsiTheme="majorBidi" w:cstheme="majorBidi"/>
              </w:rPr>
            </w:pPr>
          </w:p>
        </w:tc>
        <w:tc>
          <w:tcPr>
            <w:tcW w:w="324" w:type="pct"/>
          </w:tcPr>
          <w:p w14:paraId="61D774B0" w14:textId="77777777" w:rsidR="00E65AEA" w:rsidRPr="00E86E7C" w:rsidRDefault="00E65AEA" w:rsidP="0008447A">
            <w:pPr>
              <w:jc w:val="both"/>
              <w:rPr>
                <w:rFonts w:asciiTheme="majorBidi" w:hAnsiTheme="majorBidi" w:cstheme="majorBidi"/>
              </w:rPr>
            </w:pPr>
          </w:p>
        </w:tc>
        <w:tc>
          <w:tcPr>
            <w:tcW w:w="324" w:type="pct"/>
          </w:tcPr>
          <w:p w14:paraId="21A461E6"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.645</w:t>
            </w:r>
          </w:p>
        </w:tc>
        <w:tc>
          <w:tcPr>
            <w:tcW w:w="324" w:type="pct"/>
          </w:tcPr>
          <w:p w14:paraId="3A4C85DA" w14:textId="77777777" w:rsidR="00E65AEA" w:rsidRPr="00E86E7C" w:rsidRDefault="00E65AEA" w:rsidP="0008447A">
            <w:pPr>
              <w:jc w:val="both"/>
              <w:rPr>
                <w:rFonts w:asciiTheme="majorBidi" w:hAnsiTheme="majorBidi" w:cstheme="majorBidi"/>
              </w:rPr>
            </w:pPr>
          </w:p>
        </w:tc>
      </w:tr>
      <w:tr w:rsidR="00A50EB0" w:rsidRPr="00E86E7C" w14:paraId="3B4DEE90" w14:textId="77777777" w:rsidTr="003D152D">
        <w:trPr>
          <w:jc w:val="center"/>
        </w:trPr>
        <w:tc>
          <w:tcPr>
            <w:tcW w:w="970" w:type="pct"/>
            <w:vMerge/>
          </w:tcPr>
          <w:p w14:paraId="3C10C3A4" w14:textId="77777777" w:rsidR="00E65AEA" w:rsidRPr="00E86E7C" w:rsidRDefault="00E65AEA" w:rsidP="0008447A">
            <w:pPr>
              <w:jc w:val="both"/>
              <w:rPr>
                <w:rFonts w:asciiTheme="majorBidi" w:hAnsiTheme="majorBidi" w:cstheme="majorBidi"/>
              </w:rPr>
            </w:pPr>
          </w:p>
        </w:tc>
        <w:tc>
          <w:tcPr>
            <w:tcW w:w="2089" w:type="pct"/>
          </w:tcPr>
          <w:p w14:paraId="6A2E3475" w14:textId="490D31C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Students </w:t>
            </w:r>
            <w:r w:rsidR="00504D92" w:rsidRPr="00E86E7C">
              <w:rPr>
                <w:rFonts w:asciiTheme="majorBidi" w:hAnsiTheme="majorBidi" w:cstheme="majorBidi"/>
              </w:rPr>
              <w:t xml:space="preserve">generally </w:t>
            </w:r>
            <w:r w:rsidRPr="00E86E7C">
              <w:rPr>
                <w:rFonts w:asciiTheme="majorBidi" w:hAnsiTheme="majorBidi" w:cstheme="majorBidi"/>
              </w:rPr>
              <w:t xml:space="preserve">have </w:t>
            </w:r>
            <w:r w:rsidR="00504D92" w:rsidRPr="00E86E7C">
              <w:rPr>
                <w:rFonts w:asciiTheme="majorBidi" w:hAnsiTheme="majorBidi" w:cstheme="majorBidi"/>
              </w:rPr>
              <w:t xml:space="preserve">an </w:t>
            </w:r>
            <w:r w:rsidRPr="00E86E7C">
              <w:rPr>
                <w:rFonts w:asciiTheme="majorBidi" w:hAnsiTheme="majorBidi" w:cstheme="majorBidi"/>
              </w:rPr>
              <w:t xml:space="preserve">anxious personality. </w:t>
            </w:r>
          </w:p>
        </w:tc>
        <w:tc>
          <w:tcPr>
            <w:tcW w:w="324" w:type="pct"/>
          </w:tcPr>
          <w:p w14:paraId="099F4A18" w14:textId="77777777" w:rsidR="00E65AEA" w:rsidRPr="00E86E7C" w:rsidRDefault="00E65AEA" w:rsidP="0008447A">
            <w:pPr>
              <w:jc w:val="both"/>
              <w:rPr>
                <w:rFonts w:asciiTheme="majorBidi" w:hAnsiTheme="majorBidi" w:cstheme="majorBidi"/>
              </w:rPr>
            </w:pPr>
          </w:p>
        </w:tc>
        <w:tc>
          <w:tcPr>
            <w:tcW w:w="324" w:type="pct"/>
          </w:tcPr>
          <w:p w14:paraId="3EEA292D" w14:textId="77777777" w:rsidR="00E65AEA" w:rsidRPr="00E86E7C" w:rsidRDefault="00E65AEA" w:rsidP="0008447A">
            <w:pPr>
              <w:jc w:val="both"/>
              <w:rPr>
                <w:rFonts w:asciiTheme="majorBidi" w:hAnsiTheme="majorBidi" w:cstheme="majorBidi"/>
              </w:rPr>
            </w:pPr>
          </w:p>
        </w:tc>
        <w:tc>
          <w:tcPr>
            <w:tcW w:w="324" w:type="pct"/>
          </w:tcPr>
          <w:p w14:paraId="383A6E80" w14:textId="77777777" w:rsidR="00E65AEA" w:rsidRPr="00E86E7C" w:rsidRDefault="00E65AEA" w:rsidP="0008447A">
            <w:pPr>
              <w:jc w:val="both"/>
              <w:rPr>
                <w:rFonts w:asciiTheme="majorBidi" w:hAnsiTheme="majorBidi" w:cstheme="majorBidi"/>
              </w:rPr>
            </w:pPr>
          </w:p>
        </w:tc>
        <w:tc>
          <w:tcPr>
            <w:tcW w:w="324" w:type="pct"/>
          </w:tcPr>
          <w:p w14:paraId="34AE0575" w14:textId="77777777" w:rsidR="00E65AEA" w:rsidRPr="00E86E7C" w:rsidRDefault="00E65AEA" w:rsidP="0008447A">
            <w:pPr>
              <w:jc w:val="both"/>
              <w:rPr>
                <w:rFonts w:asciiTheme="majorBidi" w:hAnsiTheme="majorBidi" w:cstheme="majorBidi"/>
              </w:rPr>
            </w:pPr>
          </w:p>
        </w:tc>
        <w:tc>
          <w:tcPr>
            <w:tcW w:w="324" w:type="pct"/>
          </w:tcPr>
          <w:p w14:paraId="131434FF"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.630</w:t>
            </w:r>
          </w:p>
        </w:tc>
        <w:tc>
          <w:tcPr>
            <w:tcW w:w="324" w:type="pct"/>
          </w:tcPr>
          <w:p w14:paraId="0941C5CD" w14:textId="77777777" w:rsidR="00E65AEA" w:rsidRPr="00E86E7C" w:rsidRDefault="00E65AEA" w:rsidP="0008447A">
            <w:pPr>
              <w:jc w:val="both"/>
              <w:rPr>
                <w:rFonts w:asciiTheme="majorBidi" w:hAnsiTheme="majorBidi" w:cstheme="majorBidi"/>
              </w:rPr>
            </w:pPr>
          </w:p>
        </w:tc>
      </w:tr>
      <w:tr w:rsidR="00A50EB0" w:rsidRPr="00E86E7C" w14:paraId="3C3AC40D" w14:textId="77777777" w:rsidTr="003D152D">
        <w:trPr>
          <w:jc w:val="center"/>
        </w:trPr>
        <w:tc>
          <w:tcPr>
            <w:tcW w:w="970" w:type="pct"/>
            <w:vMerge/>
          </w:tcPr>
          <w:p w14:paraId="37C5E0C8" w14:textId="77777777" w:rsidR="00E65AEA" w:rsidRPr="00E86E7C" w:rsidRDefault="00E65AEA" w:rsidP="0008447A">
            <w:pPr>
              <w:jc w:val="both"/>
              <w:rPr>
                <w:rFonts w:asciiTheme="majorBidi" w:hAnsiTheme="majorBidi" w:cstheme="majorBidi"/>
              </w:rPr>
            </w:pPr>
          </w:p>
        </w:tc>
        <w:tc>
          <w:tcPr>
            <w:tcW w:w="2089" w:type="pct"/>
          </w:tcPr>
          <w:p w14:paraId="3D4D23A9" w14:textId="402A26D4"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Students </w:t>
            </w:r>
            <w:r w:rsidR="00504D92" w:rsidRPr="00E86E7C">
              <w:rPr>
                <w:rFonts w:asciiTheme="majorBidi" w:hAnsiTheme="majorBidi" w:cstheme="majorBidi"/>
              </w:rPr>
              <w:t>are</w:t>
            </w:r>
            <w:r w:rsidRPr="00E86E7C">
              <w:rPr>
                <w:rFonts w:asciiTheme="majorBidi" w:hAnsiTheme="majorBidi" w:cstheme="majorBidi"/>
              </w:rPr>
              <w:t xml:space="preserve"> anxious because of participation in the classroom.</w:t>
            </w:r>
          </w:p>
        </w:tc>
        <w:tc>
          <w:tcPr>
            <w:tcW w:w="324" w:type="pct"/>
          </w:tcPr>
          <w:p w14:paraId="535DDD6A" w14:textId="77777777" w:rsidR="00E65AEA" w:rsidRPr="00E86E7C" w:rsidRDefault="00E65AEA" w:rsidP="0008447A">
            <w:pPr>
              <w:jc w:val="both"/>
              <w:rPr>
                <w:rFonts w:asciiTheme="majorBidi" w:hAnsiTheme="majorBidi" w:cstheme="majorBidi"/>
              </w:rPr>
            </w:pPr>
          </w:p>
        </w:tc>
        <w:tc>
          <w:tcPr>
            <w:tcW w:w="324" w:type="pct"/>
          </w:tcPr>
          <w:p w14:paraId="53040F3D" w14:textId="77777777" w:rsidR="00E65AEA" w:rsidRPr="00E86E7C" w:rsidRDefault="00E65AEA" w:rsidP="0008447A">
            <w:pPr>
              <w:jc w:val="both"/>
              <w:rPr>
                <w:rFonts w:asciiTheme="majorBidi" w:hAnsiTheme="majorBidi" w:cstheme="majorBidi"/>
              </w:rPr>
            </w:pPr>
          </w:p>
        </w:tc>
        <w:tc>
          <w:tcPr>
            <w:tcW w:w="324" w:type="pct"/>
          </w:tcPr>
          <w:p w14:paraId="5DC967EE" w14:textId="77777777" w:rsidR="00E65AEA" w:rsidRPr="00E86E7C" w:rsidRDefault="00E65AEA" w:rsidP="0008447A">
            <w:pPr>
              <w:jc w:val="both"/>
              <w:rPr>
                <w:rFonts w:asciiTheme="majorBidi" w:hAnsiTheme="majorBidi" w:cstheme="majorBidi"/>
              </w:rPr>
            </w:pPr>
          </w:p>
        </w:tc>
        <w:tc>
          <w:tcPr>
            <w:tcW w:w="324" w:type="pct"/>
          </w:tcPr>
          <w:p w14:paraId="12A50E53" w14:textId="77777777" w:rsidR="00E65AEA" w:rsidRPr="00E86E7C" w:rsidRDefault="00E65AEA" w:rsidP="0008447A">
            <w:pPr>
              <w:jc w:val="both"/>
              <w:rPr>
                <w:rFonts w:asciiTheme="majorBidi" w:hAnsiTheme="majorBidi" w:cstheme="majorBidi"/>
              </w:rPr>
            </w:pPr>
          </w:p>
        </w:tc>
        <w:tc>
          <w:tcPr>
            <w:tcW w:w="324" w:type="pct"/>
          </w:tcPr>
          <w:p w14:paraId="6123391A"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.581</w:t>
            </w:r>
          </w:p>
        </w:tc>
        <w:tc>
          <w:tcPr>
            <w:tcW w:w="324" w:type="pct"/>
          </w:tcPr>
          <w:p w14:paraId="1F528811" w14:textId="77777777" w:rsidR="00E65AEA" w:rsidRPr="00E86E7C" w:rsidRDefault="00E65AEA" w:rsidP="0008447A">
            <w:pPr>
              <w:jc w:val="both"/>
              <w:rPr>
                <w:rFonts w:asciiTheme="majorBidi" w:hAnsiTheme="majorBidi" w:cstheme="majorBidi"/>
              </w:rPr>
            </w:pPr>
          </w:p>
        </w:tc>
      </w:tr>
      <w:tr w:rsidR="00A50EB0" w:rsidRPr="00E86E7C" w14:paraId="21221167" w14:textId="77777777" w:rsidTr="003D152D">
        <w:trPr>
          <w:jc w:val="center"/>
        </w:trPr>
        <w:tc>
          <w:tcPr>
            <w:tcW w:w="970" w:type="pct"/>
            <w:vMerge/>
          </w:tcPr>
          <w:p w14:paraId="357FF254" w14:textId="77777777" w:rsidR="00E65AEA" w:rsidRPr="00E86E7C" w:rsidRDefault="00E65AEA" w:rsidP="0008447A">
            <w:pPr>
              <w:jc w:val="both"/>
              <w:rPr>
                <w:rFonts w:asciiTheme="majorBidi" w:hAnsiTheme="majorBidi" w:cstheme="majorBidi"/>
              </w:rPr>
            </w:pPr>
          </w:p>
        </w:tc>
        <w:tc>
          <w:tcPr>
            <w:tcW w:w="2089" w:type="pct"/>
          </w:tcPr>
          <w:p w14:paraId="08803E8F" w14:textId="2650AF5F"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hear others talking English well</w:t>
            </w:r>
            <w:r w:rsidR="009918E5" w:rsidRPr="00E86E7C">
              <w:rPr>
                <w:rFonts w:asciiTheme="majorBidi" w:hAnsiTheme="majorBidi" w:cstheme="majorBidi"/>
              </w:rPr>
              <w:t>,</w:t>
            </w:r>
            <w:r w:rsidRPr="00E86E7C">
              <w:rPr>
                <w:rFonts w:asciiTheme="majorBidi" w:hAnsiTheme="majorBidi" w:cstheme="majorBidi"/>
              </w:rPr>
              <w:t xml:space="preserve"> and then they lose their confidence. </w:t>
            </w:r>
          </w:p>
        </w:tc>
        <w:tc>
          <w:tcPr>
            <w:tcW w:w="324" w:type="pct"/>
          </w:tcPr>
          <w:p w14:paraId="3AECB6B6" w14:textId="77777777" w:rsidR="00E65AEA" w:rsidRPr="00E86E7C" w:rsidRDefault="00E65AEA" w:rsidP="0008447A">
            <w:pPr>
              <w:jc w:val="both"/>
              <w:rPr>
                <w:rFonts w:asciiTheme="majorBidi" w:hAnsiTheme="majorBidi" w:cstheme="majorBidi"/>
              </w:rPr>
            </w:pPr>
          </w:p>
        </w:tc>
        <w:tc>
          <w:tcPr>
            <w:tcW w:w="324" w:type="pct"/>
          </w:tcPr>
          <w:p w14:paraId="262A37E4" w14:textId="77777777" w:rsidR="00E65AEA" w:rsidRPr="00E86E7C" w:rsidRDefault="00E65AEA" w:rsidP="0008447A">
            <w:pPr>
              <w:jc w:val="both"/>
              <w:rPr>
                <w:rFonts w:asciiTheme="majorBidi" w:hAnsiTheme="majorBidi" w:cstheme="majorBidi"/>
              </w:rPr>
            </w:pPr>
          </w:p>
        </w:tc>
        <w:tc>
          <w:tcPr>
            <w:tcW w:w="324" w:type="pct"/>
          </w:tcPr>
          <w:p w14:paraId="3CAEDC27" w14:textId="77777777" w:rsidR="00E65AEA" w:rsidRPr="00E86E7C" w:rsidRDefault="00E65AEA" w:rsidP="0008447A">
            <w:pPr>
              <w:jc w:val="both"/>
              <w:rPr>
                <w:rFonts w:asciiTheme="majorBidi" w:hAnsiTheme="majorBidi" w:cstheme="majorBidi"/>
              </w:rPr>
            </w:pPr>
          </w:p>
        </w:tc>
        <w:tc>
          <w:tcPr>
            <w:tcW w:w="324" w:type="pct"/>
          </w:tcPr>
          <w:p w14:paraId="1B409219" w14:textId="77777777" w:rsidR="00E65AEA" w:rsidRPr="00E86E7C" w:rsidRDefault="00E65AEA" w:rsidP="0008447A">
            <w:pPr>
              <w:jc w:val="both"/>
              <w:rPr>
                <w:rFonts w:asciiTheme="majorBidi" w:hAnsiTheme="majorBidi" w:cstheme="majorBidi"/>
              </w:rPr>
            </w:pPr>
          </w:p>
        </w:tc>
        <w:tc>
          <w:tcPr>
            <w:tcW w:w="324" w:type="pct"/>
          </w:tcPr>
          <w:p w14:paraId="173178F7"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.534</w:t>
            </w:r>
          </w:p>
        </w:tc>
        <w:tc>
          <w:tcPr>
            <w:tcW w:w="324" w:type="pct"/>
          </w:tcPr>
          <w:p w14:paraId="5FFA51D4" w14:textId="77777777" w:rsidR="00E65AEA" w:rsidRPr="00E86E7C" w:rsidRDefault="00E65AEA" w:rsidP="0008447A">
            <w:pPr>
              <w:jc w:val="both"/>
              <w:rPr>
                <w:rFonts w:asciiTheme="majorBidi" w:hAnsiTheme="majorBidi" w:cstheme="majorBidi"/>
              </w:rPr>
            </w:pPr>
          </w:p>
        </w:tc>
      </w:tr>
      <w:tr w:rsidR="00A50EB0" w:rsidRPr="00E86E7C" w14:paraId="2AC6C79B" w14:textId="77777777" w:rsidTr="003D152D">
        <w:trPr>
          <w:jc w:val="center"/>
        </w:trPr>
        <w:tc>
          <w:tcPr>
            <w:tcW w:w="970" w:type="pct"/>
            <w:vMerge/>
          </w:tcPr>
          <w:p w14:paraId="330258A9" w14:textId="77777777" w:rsidR="00E65AEA" w:rsidRPr="00E86E7C" w:rsidRDefault="00E65AEA" w:rsidP="0008447A">
            <w:pPr>
              <w:jc w:val="both"/>
              <w:rPr>
                <w:rFonts w:asciiTheme="majorBidi" w:hAnsiTheme="majorBidi" w:cstheme="majorBidi"/>
              </w:rPr>
            </w:pPr>
          </w:p>
        </w:tc>
        <w:tc>
          <w:tcPr>
            <w:tcW w:w="2089" w:type="pct"/>
          </w:tcPr>
          <w:p w14:paraId="7C1026BB"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are negatively evaluated by the instructor.</w:t>
            </w:r>
          </w:p>
        </w:tc>
        <w:tc>
          <w:tcPr>
            <w:tcW w:w="324" w:type="pct"/>
          </w:tcPr>
          <w:p w14:paraId="12AABDE3" w14:textId="77777777" w:rsidR="00E65AEA" w:rsidRPr="00E86E7C" w:rsidRDefault="00E65AEA" w:rsidP="0008447A">
            <w:pPr>
              <w:jc w:val="both"/>
              <w:rPr>
                <w:rFonts w:asciiTheme="majorBidi" w:hAnsiTheme="majorBidi" w:cstheme="majorBidi"/>
              </w:rPr>
            </w:pPr>
          </w:p>
        </w:tc>
        <w:tc>
          <w:tcPr>
            <w:tcW w:w="324" w:type="pct"/>
          </w:tcPr>
          <w:p w14:paraId="3B435AF2" w14:textId="77777777" w:rsidR="00E65AEA" w:rsidRPr="00E86E7C" w:rsidRDefault="00E65AEA" w:rsidP="0008447A">
            <w:pPr>
              <w:jc w:val="both"/>
              <w:rPr>
                <w:rFonts w:asciiTheme="majorBidi" w:hAnsiTheme="majorBidi" w:cstheme="majorBidi"/>
              </w:rPr>
            </w:pPr>
          </w:p>
        </w:tc>
        <w:tc>
          <w:tcPr>
            <w:tcW w:w="324" w:type="pct"/>
          </w:tcPr>
          <w:p w14:paraId="2204D992" w14:textId="77777777" w:rsidR="00E65AEA" w:rsidRPr="00E86E7C" w:rsidRDefault="00E65AEA" w:rsidP="0008447A">
            <w:pPr>
              <w:jc w:val="both"/>
              <w:rPr>
                <w:rFonts w:asciiTheme="majorBidi" w:hAnsiTheme="majorBidi" w:cstheme="majorBidi"/>
              </w:rPr>
            </w:pPr>
          </w:p>
        </w:tc>
        <w:tc>
          <w:tcPr>
            <w:tcW w:w="324" w:type="pct"/>
          </w:tcPr>
          <w:p w14:paraId="2F1B7FD8" w14:textId="77777777" w:rsidR="00E65AEA" w:rsidRPr="00E86E7C" w:rsidRDefault="00E65AEA" w:rsidP="0008447A">
            <w:pPr>
              <w:jc w:val="both"/>
              <w:rPr>
                <w:rFonts w:asciiTheme="majorBidi" w:hAnsiTheme="majorBidi" w:cstheme="majorBidi"/>
              </w:rPr>
            </w:pPr>
          </w:p>
        </w:tc>
        <w:tc>
          <w:tcPr>
            <w:tcW w:w="324" w:type="pct"/>
          </w:tcPr>
          <w:p w14:paraId="4D045816"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.525</w:t>
            </w:r>
          </w:p>
        </w:tc>
        <w:tc>
          <w:tcPr>
            <w:tcW w:w="324" w:type="pct"/>
          </w:tcPr>
          <w:p w14:paraId="3AB41CEF" w14:textId="77777777" w:rsidR="00E65AEA" w:rsidRPr="00E86E7C" w:rsidRDefault="00E65AEA" w:rsidP="0008447A">
            <w:pPr>
              <w:jc w:val="both"/>
              <w:rPr>
                <w:rFonts w:asciiTheme="majorBidi" w:hAnsiTheme="majorBidi" w:cstheme="majorBidi"/>
              </w:rPr>
            </w:pPr>
          </w:p>
        </w:tc>
      </w:tr>
      <w:tr w:rsidR="00A50EB0" w:rsidRPr="00E86E7C" w14:paraId="6034A9B2" w14:textId="77777777" w:rsidTr="003D152D">
        <w:trPr>
          <w:jc w:val="center"/>
        </w:trPr>
        <w:tc>
          <w:tcPr>
            <w:tcW w:w="970" w:type="pct"/>
            <w:vMerge w:val="restart"/>
          </w:tcPr>
          <w:p w14:paraId="26E4436D"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Students’ characteristics </w:t>
            </w:r>
          </w:p>
          <w:p w14:paraId="1DFB7654" w14:textId="77777777" w:rsidR="00E65AEA" w:rsidRPr="00E86E7C" w:rsidRDefault="00E65AEA" w:rsidP="0008447A">
            <w:pPr>
              <w:jc w:val="both"/>
              <w:rPr>
                <w:rFonts w:asciiTheme="majorBidi" w:hAnsiTheme="majorBidi" w:cstheme="majorBidi"/>
              </w:rPr>
            </w:pPr>
          </w:p>
        </w:tc>
        <w:tc>
          <w:tcPr>
            <w:tcW w:w="2089" w:type="pct"/>
          </w:tcPr>
          <w:p w14:paraId="52F7442A"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Students feel inferior to their classmates for their English ability. </w:t>
            </w:r>
          </w:p>
        </w:tc>
        <w:tc>
          <w:tcPr>
            <w:tcW w:w="324" w:type="pct"/>
          </w:tcPr>
          <w:p w14:paraId="72FEDC51" w14:textId="77777777" w:rsidR="00E65AEA" w:rsidRPr="00E86E7C" w:rsidRDefault="00E65AEA" w:rsidP="0008447A">
            <w:pPr>
              <w:jc w:val="both"/>
              <w:rPr>
                <w:rFonts w:asciiTheme="majorBidi" w:hAnsiTheme="majorBidi" w:cstheme="majorBidi"/>
              </w:rPr>
            </w:pPr>
          </w:p>
        </w:tc>
        <w:tc>
          <w:tcPr>
            <w:tcW w:w="324" w:type="pct"/>
          </w:tcPr>
          <w:p w14:paraId="36570032" w14:textId="77777777" w:rsidR="00E65AEA" w:rsidRPr="00E86E7C" w:rsidRDefault="00E65AEA" w:rsidP="0008447A">
            <w:pPr>
              <w:jc w:val="both"/>
              <w:rPr>
                <w:rFonts w:asciiTheme="majorBidi" w:hAnsiTheme="majorBidi" w:cstheme="majorBidi"/>
              </w:rPr>
            </w:pPr>
          </w:p>
        </w:tc>
        <w:tc>
          <w:tcPr>
            <w:tcW w:w="324" w:type="pct"/>
          </w:tcPr>
          <w:p w14:paraId="42AF3FE0" w14:textId="77777777" w:rsidR="00E65AEA" w:rsidRPr="00E86E7C" w:rsidRDefault="00E65AEA" w:rsidP="0008447A">
            <w:pPr>
              <w:jc w:val="both"/>
              <w:rPr>
                <w:rFonts w:asciiTheme="majorBidi" w:hAnsiTheme="majorBidi" w:cstheme="majorBidi"/>
              </w:rPr>
            </w:pPr>
          </w:p>
        </w:tc>
        <w:tc>
          <w:tcPr>
            <w:tcW w:w="324" w:type="pct"/>
          </w:tcPr>
          <w:p w14:paraId="583259AD" w14:textId="77777777" w:rsidR="00E65AEA" w:rsidRPr="00E86E7C" w:rsidRDefault="00E65AEA" w:rsidP="0008447A">
            <w:pPr>
              <w:jc w:val="both"/>
              <w:rPr>
                <w:rFonts w:asciiTheme="majorBidi" w:hAnsiTheme="majorBidi" w:cstheme="majorBidi"/>
              </w:rPr>
            </w:pPr>
          </w:p>
        </w:tc>
        <w:tc>
          <w:tcPr>
            <w:tcW w:w="324" w:type="pct"/>
          </w:tcPr>
          <w:p w14:paraId="1EA731DE" w14:textId="77777777" w:rsidR="00E65AEA" w:rsidRPr="00E86E7C" w:rsidRDefault="00E65AEA" w:rsidP="0008447A">
            <w:pPr>
              <w:jc w:val="both"/>
              <w:rPr>
                <w:rFonts w:asciiTheme="majorBidi" w:hAnsiTheme="majorBidi" w:cstheme="majorBidi"/>
              </w:rPr>
            </w:pPr>
          </w:p>
        </w:tc>
        <w:tc>
          <w:tcPr>
            <w:tcW w:w="324" w:type="pct"/>
          </w:tcPr>
          <w:p w14:paraId="0F30DA55"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.475</w:t>
            </w:r>
          </w:p>
        </w:tc>
      </w:tr>
      <w:tr w:rsidR="00A50EB0" w:rsidRPr="00E86E7C" w14:paraId="2384E9C7" w14:textId="77777777" w:rsidTr="003D152D">
        <w:trPr>
          <w:jc w:val="center"/>
        </w:trPr>
        <w:tc>
          <w:tcPr>
            <w:tcW w:w="970" w:type="pct"/>
            <w:vMerge/>
          </w:tcPr>
          <w:p w14:paraId="5F5F020E" w14:textId="77777777" w:rsidR="00E65AEA" w:rsidRPr="00E86E7C" w:rsidRDefault="00E65AEA" w:rsidP="0008447A">
            <w:pPr>
              <w:jc w:val="both"/>
              <w:rPr>
                <w:rFonts w:asciiTheme="majorBidi" w:hAnsiTheme="majorBidi" w:cstheme="majorBidi"/>
              </w:rPr>
            </w:pPr>
          </w:p>
        </w:tc>
        <w:tc>
          <w:tcPr>
            <w:tcW w:w="2089" w:type="pct"/>
          </w:tcPr>
          <w:p w14:paraId="5ADEBE9B"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are not confident in learning English.</w:t>
            </w:r>
          </w:p>
        </w:tc>
        <w:tc>
          <w:tcPr>
            <w:tcW w:w="324" w:type="pct"/>
          </w:tcPr>
          <w:p w14:paraId="2E433340" w14:textId="77777777" w:rsidR="00E65AEA" w:rsidRPr="00E86E7C" w:rsidRDefault="00E65AEA" w:rsidP="0008447A">
            <w:pPr>
              <w:jc w:val="both"/>
              <w:rPr>
                <w:rFonts w:asciiTheme="majorBidi" w:hAnsiTheme="majorBidi" w:cstheme="majorBidi"/>
              </w:rPr>
            </w:pPr>
          </w:p>
        </w:tc>
        <w:tc>
          <w:tcPr>
            <w:tcW w:w="324" w:type="pct"/>
          </w:tcPr>
          <w:p w14:paraId="6311EA27" w14:textId="77777777" w:rsidR="00E65AEA" w:rsidRPr="00E86E7C" w:rsidRDefault="00E65AEA" w:rsidP="0008447A">
            <w:pPr>
              <w:jc w:val="both"/>
              <w:rPr>
                <w:rFonts w:asciiTheme="majorBidi" w:hAnsiTheme="majorBidi" w:cstheme="majorBidi"/>
              </w:rPr>
            </w:pPr>
          </w:p>
        </w:tc>
        <w:tc>
          <w:tcPr>
            <w:tcW w:w="324" w:type="pct"/>
          </w:tcPr>
          <w:p w14:paraId="4150B415" w14:textId="77777777" w:rsidR="00E65AEA" w:rsidRPr="00E86E7C" w:rsidRDefault="00E65AEA" w:rsidP="0008447A">
            <w:pPr>
              <w:jc w:val="both"/>
              <w:rPr>
                <w:rFonts w:asciiTheme="majorBidi" w:hAnsiTheme="majorBidi" w:cstheme="majorBidi"/>
              </w:rPr>
            </w:pPr>
          </w:p>
        </w:tc>
        <w:tc>
          <w:tcPr>
            <w:tcW w:w="324" w:type="pct"/>
          </w:tcPr>
          <w:p w14:paraId="50196245" w14:textId="77777777" w:rsidR="00E65AEA" w:rsidRPr="00E86E7C" w:rsidRDefault="00E65AEA" w:rsidP="0008447A">
            <w:pPr>
              <w:jc w:val="both"/>
              <w:rPr>
                <w:rFonts w:asciiTheme="majorBidi" w:hAnsiTheme="majorBidi" w:cstheme="majorBidi"/>
              </w:rPr>
            </w:pPr>
          </w:p>
        </w:tc>
        <w:tc>
          <w:tcPr>
            <w:tcW w:w="324" w:type="pct"/>
          </w:tcPr>
          <w:p w14:paraId="78DBC655" w14:textId="77777777" w:rsidR="00E65AEA" w:rsidRPr="00E86E7C" w:rsidRDefault="00E65AEA" w:rsidP="0008447A">
            <w:pPr>
              <w:jc w:val="both"/>
              <w:rPr>
                <w:rFonts w:asciiTheme="majorBidi" w:hAnsiTheme="majorBidi" w:cstheme="majorBidi"/>
              </w:rPr>
            </w:pPr>
          </w:p>
        </w:tc>
        <w:tc>
          <w:tcPr>
            <w:tcW w:w="324" w:type="pct"/>
          </w:tcPr>
          <w:p w14:paraId="22549FD8"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.452</w:t>
            </w:r>
          </w:p>
        </w:tc>
      </w:tr>
      <w:tr w:rsidR="00A50EB0" w:rsidRPr="00E86E7C" w14:paraId="13000B15" w14:textId="77777777" w:rsidTr="003D152D">
        <w:trPr>
          <w:jc w:val="center"/>
        </w:trPr>
        <w:tc>
          <w:tcPr>
            <w:tcW w:w="970" w:type="pct"/>
            <w:vMerge/>
          </w:tcPr>
          <w:p w14:paraId="3D0935A2" w14:textId="77777777" w:rsidR="00E65AEA" w:rsidRPr="00E86E7C" w:rsidRDefault="00E65AEA" w:rsidP="0008447A">
            <w:pPr>
              <w:jc w:val="both"/>
              <w:rPr>
                <w:rFonts w:asciiTheme="majorBidi" w:hAnsiTheme="majorBidi" w:cstheme="majorBidi"/>
              </w:rPr>
            </w:pPr>
          </w:p>
        </w:tc>
        <w:tc>
          <w:tcPr>
            <w:tcW w:w="2089" w:type="pct"/>
          </w:tcPr>
          <w:p w14:paraId="255B667D" w14:textId="01C1FBC4"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do not do well in English tests.</w:t>
            </w:r>
            <w:r w:rsidR="00FC1B05">
              <w:rPr>
                <w:rFonts w:asciiTheme="majorBidi" w:hAnsiTheme="majorBidi" w:cstheme="majorBidi"/>
              </w:rPr>
              <w:t xml:space="preserve"> </w:t>
            </w:r>
          </w:p>
        </w:tc>
        <w:tc>
          <w:tcPr>
            <w:tcW w:w="324" w:type="pct"/>
          </w:tcPr>
          <w:p w14:paraId="3E778CB2" w14:textId="77777777" w:rsidR="00E65AEA" w:rsidRPr="00E86E7C" w:rsidRDefault="00E65AEA" w:rsidP="0008447A">
            <w:pPr>
              <w:jc w:val="both"/>
              <w:rPr>
                <w:rFonts w:asciiTheme="majorBidi" w:hAnsiTheme="majorBidi" w:cstheme="majorBidi"/>
              </w:rPr>
            </w:pPr>
          </w:p>
        </w:tc>
        <w:tc>
          <w:tcPr>
            <w:tcW w:w="324" w:type="pct"/>
          </w:tcPr>
          <w:p w14:paraId="0B5D66DA" w14:textId="77777777" w:rsidR="00E65AEA" w:rsidRPr="00E86E7C" w:rsidRDefault="00E65AEA" w:rsidP="0008447A">
            <w:pPr>
              <w:jc w:val="both"/>
              <w:rPr>
                <w:rFonts w:asciiTheme="majorBidi" w:hAnsiTheme="majorBidi" w:cstheme="majorBidi"/>
              </w:rPr>
            </w:pPr>
          </w:p>
        </w:tc>
        <w:tc>
          <w:tcPr>
            <w:tcW w:w="324" w:type="pct"/>
          </w:tcPr>
          <w:p w14:paraId="193F7909" w14:textId="77777777" w:rsidR="00E65AEA" w:rsidRPr="00E86E7C" w:rsidRDefault="00E65AEA" w:rsidP="0008447A">
            <w:pPr>
              <w:jc w:val="both"/>
              <w:rPr>
                <w:rFonts w:asciiTheme="majorBidi" w:hAnsiTheme="majorBidi" w:cstheme="majorBidi"/>
              </w:rPr>
            </w:pPr>
          </w:p>
        </w:tc>
        <w:tc>
          <w:tcPr>
            <w:tcW w:w="324" w:type="pct"/>
          </w:tcPr>
          <w:p w14:paraId="33131ED2" w14:textId="77777777" w:rsidR="00E65AEA" w:rsidRPr="00E86E7C" w:rsidRDefault="00E65AEA" w:rsidP="0008447A">
            <w:pPr>
              <w:jc w:val="both"/>
              <w:rPr>
                <w:rFonts w:asciiTheme="majorBidi" w:hAnsiTheme="majorBidi" w:cstheme="majorBidi"/>
              </w:rPr>
            </w:pPr>
          </w:p>
        </w:tc>
        <w:tc>
          <w:tcPr>
            <w:tcW w:w="324" w:type="pct"/>
          </w:tcPr>
          <w:p w14:paraId="7F921BE0" w14:textId="77777777" w:rsidR="00E65AEA" w:rsidRPr="00E86E7C" w:rsidRDefault="00E65AEA" w:rsidP="0008447A">
            <w:pPr>
              <w:jc w:val="both"/>
              <w:rPr>
                <w:rFonts w:asciiTheme="majorBidi" w:hAnsiTheme="majorBidi" w:cstheme="majorBidi"/>
              </w:rPr>
            </w:pPr>
          </w:p>
        </w:tc>
        <w:tc>
          <w:tcPr>
            <w:tcW w:w="324" w:type="pct"/>
          </w:tcPr>
          <w:p w14:paraId="23446C6B"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.434</w:t>
            </w:r>
          </w:p>
        </w:tc>
      </w:tr>
      <w:tr w:rsidR="00A50EB0" w:rsidRPr="00E86E7C" w14:paraId="4594B04D" w14:textId="77777777" w:rsidTr="003D152D">
        <w:trPr>
          <w:jc w:val="center"/>
        </w:trPr>
        <w:tc>
          <w:tcPr>
            <w:tcW w:w="970" w:type="pct"/>
            <w:vMerge/>
          </w:tcPr>
          <w:p w14:paraId="03B5DFAD" w14:textId="77777777" w:rsidR="00E65AEA" w:rsidRPr="00E86E7C" w:rsidRDefault="00E65AEA" w:rsidP="0008447A">
            <w:pPr>
              <w:jc w:val="both"/>
              <w:rPr>
                <w:rFonts w:asciiTheme="majorBidi" w:hAnsiTheme="majorBidi" w:cstheme="majorBidi"/>
              </w:rPr>
            </w:pPr>
          </w:p>
        </w:tc>
        <w:tc>
          <w:tcPr>
            <w:tcW w:w="2089" w:type="pct"/>
          </w:tcPr>
          <w:p w14:paraId="7352A86A" w14:textId="006488FC"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are embarrassed</w:t>
            </w:r>
            <w:r w:rsidR="009918E5" w:rsidRPr="00E86E7C">
              <w:rPr>
                <w:rFonts w:asciiTheme="majorBidi" w:hAnsiTheme="majorBidi" w:cstheme="majorBidi"/>
              </w:rPr>
              <w:t xml:space="preserve"> about</w:t>
            </w:r>
            <w:r w:rsidRPr="00E86E7C">
              <w:rPr>
                <w:rFonts w:asciiTheme="majorBidi" w:hAnsiTheme="majorBidi" w:cstheme="majorBidi"/>
              </w:rPr>
              <w:t xml:space="preserve"> using English in classes. </w:t>
            </w:r>
          </w:p>
        </w:tc>
        <w:tc>
          <w:tcPr>
            <w:tcW w:w="324" w:type="pct"/>
          </w:tcPr>
          <w:p w14:paraId="4513F008" w14:textId="77777777" w:rsidR="00E65AEA" w:rsidRPr="00E86E7C" w:rsidRDefault="00E65AEA" w:rsidP="0008447A">
            <w:pPr>
              <w:jc w:val="both"/>
              <w:rPr>
                <w:rFonts w:asciiTheme="majorBidi" w:hAnsiTheme="majorBidi" w:cstheme="majorBidi"/>
              </w:rPr>
            </w:pPr>
          </w:p>
        </w:tc>
        <w:tc>
          <w:tcPr>
            <w:tcW w:w="324" w:type="pct"/>
          </w:tcPr>
          <w:p w14:paraId="28EC30C2" w14:textId="77777777" w:rsidR="00E65AEA" w:rsidRPr="00E86E7C" w:rsidRDefault="00E65AEA" w:rsidP="0008447A">
            <w:pPr>
              <w:jc w:val="both"/>
              <w:rPr>
                <w:rFonts w:asciiTheme="majorBidi" w:hAnsiTheme="majorBidi" w:cstheme="majorBidi"/>
              </w:rPr>
            </w:pPr>
          </w:p>
        </w:tc>
        <w:tc>
          <w:tcPr>
            <w:tcW w:w="324" w:type="pct"/>
          </w:tcPr>
          <w:p w14:paraId="081751C1" w14:textId="77777777" w:rsidR="00E65AEA" w:rsidRPr="00E86E7C" w:rsidRDefault="00E65AEA" w:rsidP="0008447A">
            <w:pPr>
              <w:jc w:val="both"/>
              <w:rPr>
                <w:rFonts w:asciiTheme="majorBidi" w:hAnsiTheme="majorBidi" w:cstheme="majorBidi"/>
              </w:rPr>
            </w:pPr>
          </w:p>
        </w:tc>
        <w:tc>
          <w:tcPr>
            <w:tcW w:w="324" w:type="pct"/>
          </w:tcPr>
          <w:p w14:paraId="01A81356" w14:textId="77777777" w:rsidR="00E65AEA" w:rsidRPr="00E86E7C" w:rsidRDefault="00E65AEA" w:rsidP="0008447A">
            <w:pPr>
              <w:jc w:val="both"/>
              <w:rPr>
                <w:rFonts w:asciiTheme="majorBidi" w:hAnsiTheme="majorBidi" w:cstheme="majorBidi"/>
              </w:rPr>
            </w:pPr>
          </w:p>
        </w:tc>
        <w:tc>
          <w:tcPr>
            <w:tcW w:w="324" w:type="pct"/>
          </w:tcPr>
          <w:p w14:paraId="27FA82E4" w14:textId="77777777" w:rsidR="00E65AEA" w:rsidRPr="00E86E7C" w:rsidRDefault="00E65AEA" w:rsidP="0008447A">
            <w:pPr>
              <w:jc w:val="both"/>
              <w:rPr>
                <w:rFonts w:asciiTheme="majorBidi" w:hAnsiTheme="majorBidi" w:cstheme="majorBidi"/>
              </w:rPr>
            </w:pPr>
          </w:p>
        </w:tc>
        <w:tc>
          <w:tcPr>
            <w:tcW w:w="324" w:type="pct"/>
          </w:tcPr>
          <w:p w14:paraId="507C2498"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.427</w:t>
            </w:r>
          </w:p>
        </w:tc>
      </w:tr>
      <w:tr w:rsidR="00A50EB0" w:rsidRPr="00E86E7C" w14:paraId="2A4E0A45" w14:textId="77777777" w:rsidTr="003D152D">
        <w:trPr>
          <w:jc w:val="center"/>
        </w:trPr>
        <w:tc>
          <w:tcPr>
            <w:tcW w:w="970" w:type="pct"/>
            <w:vMerge/>
          </w:tcPr>
          <w:p w14:paraId="743C4A4B" w14:textId="77777777" w:rsidR="00E65AEA" w:rsidRPr="00E86E7C" w:rsidRDefault="00E65AEA" w:rsidP="0008447A">
            <w:pPr>
              <w:jc w:val="both"/>
              <w:rPr>
                <w:rFonts w:asciiTheme="majorBidi" w:hAnsiTheme="majorBidi" w:cstheme="majorBidi"/>
              </w:rPr>
            </w:pPr>
          </w:p>
        </w:tc>
        <w:tc>
          <w:tcPr>
            <w:tcW w:w="2089" w:type="pct"/>
          </w:tcPr>
          <w:p w14:paraId="47FB14A9"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Students do not achieve much after starting English classes.</w:t>
            </w:r>
          </w:p>
        </w:tc>
        <w:tc>
          <w:tcPr>
            <w:tcW w:w="324" w:type="pct"/>
          </w:tcPr>
          <w:p w14:paraId="06546327" w14:textId="77777777" w:rsidR="00E65AEA" w:rsidRPr="00E86E7C" w:rsidRDefault="00E65AEA" w:rsidP="0008447A">
            <w:pPr>
              <w:jc w:val="both"/>
              <w:rPr>
                <w:rFonts w:asciiTheme="majorBidi" w:hAnsiTheme="majorBidi" w:cstheme="majorBidi"/>
              </w:rPr>
            </w:pPr>
          </w:p>
        </w:tc>
        <w:tc>
          <w:tcPr>
            <w:tcW w:w="324" w:type="pct"/>
          </w:tcPr>
          <w:p w14:paraId="6E6C74C8" w14:textId="77777777" w:rsidR="00E65AEA" w:rsidRPr="00E86E7C" w:rsidRDefault="00E65AEA" w:rsidP="0008447A">
            <w:pPr>
              <w:jc w:val="both"/>
              <w:rPr>
                <w:rFonts w:asciiTheme="majorBidi" w:hAnsiTheme="majorBidi" w:cstheme="majorBidi"/>
              </w:rPr>
            </w:pPr>
          </w:p>
        </w:tc>
        <w:tc>
          <w:tcPr>
            <w:tcW w:w="324" w:type="pct"/>
          </w:tcPr>
          <w:p w14:paraId="51C8FD8A" w14:textId="77777777" w:rsidR="00E65AEA" w:rsidRPr="00E86E7C" w:rsidRDefault="00E65AEA" w:rsidP="0008447A">
            <w:pPr>
              <w:jc w:val="both"/>
              <w:rPr>
                <w:rFonts w:asciiTheme="majorBidi" w:hAnsiTheme="majorBidi" w:cstheme="majorBidi"/>
              </w:rPr>
            </w:pPr>
          </w:p>
        </w:tc>
        <w:tc>
          <w:tcPr>
            <w:tcW w:w="324" w:type="pct"/>
          </w:tcPr>
          <w:p w14:paraId="26B36BBB" w14:textId="77777777" w:rsidR="00E65AEA" w:rsidRPr="00E86E7C" w:rsidRDefault="00E65AEA" w:rsidP="0008447A">
            <w:pPr>
              <w:jc w:val="both"/>
              <w:rPr>
                <w:rFonts w:asciiTheme="majorBidi" w:hAnsiTheme="majorBidi" w:cstheme="majorBidi"/>
              </w:rPr>
            </w:pPr>
          </w:p>
        </w:tc>
        <w:tc>
          <w:tcPr>
            <w:tcW w:w="324" w:type="pct"/>
          </w:tcPr>
          <w:p w14:paraId="4C389B2E" w14:textId="77777777" w:rsidR="00E65AEA" w:rsidRPr="00E86E7C" w:rsidRDefault="00E65AEA" w:rsidP="0008447A">
            <w:pPr>
              <w:jc w:val="both"/>
              <w:rPr>
                <w:rFonts w:asciiTheme="majorBidi" w:hAnsiTheme="majorBidi" w:cstheme="majorBidi"/>
              </w:rPr>
            </w:pPr>
          </w:p>
        </w:tc>
        <w:tc>
          <w:tcPr>
            <w:tcW w:w="324" w:type="pct"/>
          </w:tcPr>
          <w:p w14:paraId="32A62108"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.427</w:t>
            </w:r>
          </w:p>
        </w:tc>
      </w:tr>
      <w:tr w:rsidR="00A50EB0" w:rsidRPr="00E86E7C" w14:paraId="687A166A" w14:textId="77777777" w:rsidTr="003D152D">
        <w:trPr>
          <w:jc w:val="center"/>
        </w:trPr>
        <w:tc>
          <w:tcPr>
            <w:tcW w:w="970" w:type="pct"/>
            <w:vMerge/>
          </w:tcPr>
          <w:p w14:paraId="0EECD528" w14:textId="77777777" w:rsidR="00E65AEA" w:rsidRPr="00E86E7C" w:rsidRDefault="00E65AEA" w:rsidP="0008447A">
            <w:pPr>
              <w:jc w:val="both"/>
              <w:rPr>
                <w:rFonts w:asciiTheme="majorBidi" w:hAnsiTheme="majorBidi" w:cstheme="majorBidi"/>
              </w:rPr>
            </w:pPr>
          </w:p>
        </w:tc>
        <w:tc>
          <w:tcPr>
            <w:tcW w:w="2089" w:type="pct"/>
          </w:tcPr>
          <w:p w14:paraId="2EBA1C13" w14:textId="7B3845C5" w:rsidR="00E65AEA" w:rsidRPr="00E86E7C" w:rsidRDefault="00E65AEA" w:rsidP="0008447A">
            <w:pPr>
              <w:jc w:val="both"/>
              <w:rPr>
                <w:rFonts w:asciiTheme="majorBidi" w:hAnsiTheme="majorBidi" w:cstheme="majorBidi"/>
              </w:rPr>
            </w:pPr>
            <w:r w:rsidRPr="00E86E7C">
              <w:rPr>
                <w:rFonts w:asciiTheme="majorBidi" w:hAnsiTheme="majorBidi" w:cstheme="majorBidi"/>
              </w:rPr>
              <w:t xml:space="preserve">Grades for English tests are not in accordance </w:t>
            </w:r>
            <w:r w:rsidR="009918E5" w:rsidRPr="00E86E7C">
              <w:rPr>
                <w:rFonts w:asciiTheme="majorBidi" w:hAnsiTheme="majorBidi" w:cstheme="majorBidi"/>
              </w:rPr>
              <w:t>with</w:t>
            </w:r>
            <w:r w:rsidRPr="00E86E7C">
              <w:rPr>
                <w:rFonts w:asciiTheme="majorBidi" w:hAnsiTheme="majorBidi" w:cstheme="majorBidi"/>
              </w:rPr>
              <w:t xml:space="preserve"> students’ expectations. </w:t>
            </w:r>
          </w:p>
        </w:tc>
        <w:tc>
          <w:tcPr>
            <w:tcW w:w="324" w:type="pct"/>
          </w:tcPr>
          <w:p w14:paraId="34D3D5C0" w14:textId="77777777" w:rsidR="00E65AEA" w:rsidRPr="00E86E7C" w:rsidRDefault="00E65AEA" w:rsidP="0008447A">
            <w:pPr>
              <w:jc w:val="both"/>
              <w:rPr>
                <w:rFonts w:asciiTheme="majorBidi" w:hAnsiTheme="majorBidi" w:cstheme="majorBidi"/>
              </w:rPr>
            </w:pPr>
          </w:p>
        </w:tc>
        <w:tc>
          <w:tcPr>
            <w:tcW w:w="324" w:type="pct"/>
          </w:tcPr>
          <w:p w14:paraId="3DBC0037" w14:textId="77777777" w:rsidR="00E65AEA" w:rsidRPr="00E86E7C" w:rsidRDefault="00E65AEA" w:rsidP="0008447A">
            <w:pPr>
              <w:jc w:val="both"/>
              <w:rPr>
                <w:rFonts w:asciiTheme="majorBidi" w:hAnsiTheme="majorBidi" w:cstheme="majorBidi"/>
              </w:rPr>
            </w:pPr>
          </w:p>
        </w:tc>
        <w:tc>
          <w:tcPr>
            <w:tcW w:w="324" w:type="pct"/>
          </w:tcPr>
          <w:p w14:paraId="7061132C" w14:textId="77777777" w:rsidR="00E65AEA" w:rsidRPr="00E86E7C" w:rsidRDefault="00E65AEA" w:rsidP="0008447A">
            <w:pPr>
              <w:jc w:val="both"/>
              <w:rPr>
                <w:rFonts w:asciiTheme="majorBidi" w:hAnsiTheme="majorBidi" w:cstheme="majorBidi"/>
              </w:rPr>
            </w:pPr>
          </w:p>
        </w:tc>
        <w:tc>
          <w:tcPr>
            <w:tcW w:w="324" w:type="pct"/>
          </w:tcPr>
          <w:p w14:paraId="57296CFA" w14:textId="77777777" w:rsidR="00E65AEA" w:rsidRPr="00E86E7C" w:rsidRDefault="00E65AEA" w:rsidP="0008447A">
            <w:pPr>
              <w:jc w:val="both"/>
              <w:rPr>
                <w:rFonts w:asciiTheme="majorBidi" w:hAnsiTheme="majorBidi" w:cstheme="majorBidi"/>
              </w:rPr>
            </w:pPr>
          </w:p>
        </w:tc>
        <w:tc>
          <w:tcPr>
            <w:tcW w:w="324" w:type="pct"/>
          </w:tcPr>
          <w:p w14:paraId="6B46A589" w14:textId="77777777" w:rsidR="00E65AEA" w:rsidRPr="00E86E7C" w:rsidRDefault="00E65AEA" w:rsidP="0008447A">
            <w:pPr>
              <w:jc w:val="both"/>
              <w:rPr>
                <w:rFonts w:asciiTheme="majorBidi" w:hAnsiTheme="majorBidi" w:cstheme="majorBidi"/>
              </w:rPr>
            </w:pPr>
          </w:p>
        </w:tc>
        <w:tc>
          <w:tcPr>
            <w:tcW w:w="324" w:type="pct"/>
          </w:tcPr>
          <w:p w14:paraId="10495622" w14:textId="77777777" w:rsidR="00E65AEA" w:rsidRPr="00E86E7C" w:rsidRDefault="00E65AEA" w:rsidP="0008447A">
            <w:pPr>
              <w:jc w:val="both"/>
              <w:rPr>
                <w:rFonts w:asciiTheme="majorBidi" w:hAnsiTheme="majorBidi" w:cstheme="majorBidi"/>
              </w:rPr>
            </w:pPr>
            <w:r w:rsidRPr="00E86E7C">
              <w:rPr>
                <w:rFonts w:asciiTheme="majorBidi" w:hAnsiTheme="majorBidi" w:cstheme="majorBidi"/>
              </w:rPr>
              <w:t>.424</w:t>
            </w:r>
          </w:p>
        </w:tc>
      </w:tr>
    </w:tbl>
    <w:p w14:paraId="35E84AB3" w14:textId="77777777" w:rsidR="0077276A" w:rsidRDefault="0077276A" w:rsidP="0077276A">
      <w:pPr>
        <w:spacing w:after="120" w:line="240" w:lineRule="auto"/>
        <w:ind w:left="115" w:right="72"/>
        <w:jc w:val="both"/>
        <w:rPr>
          <w:rFonts w:ascii="Times New Roman" w:eastAsia="Calibri" w:hAnsi="Times New Roman" w:cs="Times New Roman"/>
          <w:lang w:bidi="fa-IR"/>
        </w:rPr>
      </w:pPr>
    </w:p>
    <w:p w14:paraId="22989E7F" w14:textId="700411ED" w:rsidR="008345F4" w:rsidRPr="0008447A" w:rsidRDefault="00B92385" w:rsidP="0077276A">
      <w:pPr>
        <w:spacing w:after="120" w:line="240" w:lineRule="auto"/>
        <w:ind w:left="115" w:right="72"/>
        <w:jc w:val="both"/>
        <w:rPr>
          <w:rFonts w:asciiTheme="majorBidi" w:eastAsia="Calibri" w:hAnsiTheme="majorBidi" w:cstheme="majorBidi"/>
        </w:rPr>
      </w:pPr>
      <w:r w:rsidRPr="0008447A">
        <w:rPr>
          <w:rFonts w:ascii="Times New Roman" w:eastAsia="Calibri" w:hAnsi="Times New Roman" w:cs="Times New Roman"/>
          <w:lang w:bidi="fa-IR"/>
        </w:rPr>
        <w:t xml:space="preserve">Accordingly, the answer to the first question of this study which was about the main constructs of sources of demotivation among Iranian EFL learners </w:t>
      </w:r>
      <w:r w:rsidR="00504D92" w:rsidRPr="0008447A">
        <w:rPr>
          <w:rFonts w:ascii="Times New Roman" w:eastAsia="Calibri" w:hAnsi="Times New Roman" w:cs="Times New Roman"/>
          <w:lang w:bidi="fa-IR"/>
        </w:rPr>
        <w:t xml:space="preserve">includes </w:t>
      </w:r>
      <w:r w:rsidRPr="0008447A">
        <w:rPr>
          <w:rFonts w:ascii="Times New Roman" w:eastAsia="Calibri" w:hAnsi="Times New Roman" w:cs="Times New Roman"/>
          <w:lang w:bidi="fa-IR"/>
        </w:rPr>
        <w:t>the quality of teaching, teachers’ charact</w:t>
      </w:r>
      <w:r w:rsidR="009918E5" w:rsidRPr="0008447A">
        <w:rPr>
          <w:rFonts w:ascii="Times New Roman" w:eastAsia="Calibri" w:hAnsi="Times New Roman" w:cs="Times New Roman"/>
          <w:lang w:bidi="fa-IR"/>
        </w:rPr>
        <w:t>e</w:t>
      </w:r>
      <w:r w:rsidRPr="0008447A">
        <w:rPr>
          <w:rFonts w:ascii="Times New Roman" w:eastAsia="Calibri" w:hAnsi="Times New Roman" w:cs="Times New Roman"/>
          <w:lang w:bidi="fa-IR"/>
        </w:rPr>
        <w:t>ristics, classroom environment, Institute’s facilities, language anxiety</w:t>
      </w:r>
      <w:r w:rsidR="009918E5" w:rsidRPr="0008447A">
        <w:rPr>
          <w:rFonts w:ascii="Times New Roman" w:eastAsia="Calibri" w:hAnsi="Times New Roman" w:cs="Times New Roman"/>
          <w:lang w:bidi="fa-IR"/>
        </w:rPr>
        <w:t>,</w:t>
      </w:r>
      <w:r w:rsidRPr="0008447A">
        <w:rPr>
          <w:rFonts w:ascii="Times New Roman" w:eastAsia="Calibri" w:hAnsi="Times New Roman" w:cs="Times New Roman"/>
          <w:lang w:bidi="fa-IR"/>
        </w:rPr>
        <w:t xml:space="preserve"> and students’ charact</w:t>
      </w:r>
      <w:r w:rsidR="009918E5" w:rsidRPr="0008447A">
        <w:rPr>
          <w:rFonts w:ascii="Times New Roman" w:eastAsia="Calibri" w:hAnsi="Times New Roman" w:cs="Times New Roman"/>
          <w:lang w:bidi="fa-IR"/>
        </w:rPr>
        <w:t>e</w:t>
      </w:r>
      <w:r w:rsidRPr="0008447A">
        <w:rPr>
          <w:rFonts w:ascii="Times New Roman" w:eastAsia="Calibri" w:hAnsi="Times New Roman" w:cs="Times New Roman"/>
          <w:lang w:bidi="fa-IR"/>
        </w:rPr>
        <w:t>ristics</w:t>
      </w:r>
      <w:r w:rsidR="008345F4" w:rsidRPr="0008447A">
        <w:rPr>
          <w:rFonts w:ascii="Times New Roman" w:eastAsia="Calibri" w:hAnsi="Times New Roman" w:cs="Times New Roman"/>
          <w:lang w:bidi="fa-IR"/>
        </w:rPr>
        <w:t>.</w:t>
      </w:r>
      <w:r w:rsidR="00FE578F" w:rsidRPr="0008447A">
        <w:rPr>
          <w:rFonts w:asciiTheme="majorBidi" w:eastAsia="Calibri" w:hAnsiTheme="majorBidi" w:cstheme="majorBidi"/>
        </w:rPr>
        <w:t xml:space="preserve"> </w:t>
      </w:r>
      <w:r w:rsidR="008345F4" w:rsidRPr="0008447A">
        <w:rPr>
          <w:rFonts w:asciiTheme="majorBidi" w:eastAsia="Calibri" w:hAnsiTheme="majorBidi" w:cstheme="majorBidi"/>
        </w:rPr>
        <w:t>After seeking the approval of experts and some revisions</w:t>
      </w:r>
      <w:r w:rsidR="009918E5" w:rsidRPr="0008447A">
        <w:rPr>
          <w:rFonts w:asciiTheme="majorBidi" w:eastAsia="Calibri" w:hAnsiTheme="majorBidi" w:cstheme="majorBidi"/>
        </w:rPr>
        <w:t>;</w:t>
      </w:r>
      <w:r w:rsidR="008345F4" w:rsidRPr="0008447A">
        <w:rPr>
          <w:rFonts w:asciiTheme="majorBidi" w:eastAsia="Calibri" w:hAnsiTheme="majorBidi" w:cstheme="majorBidi"/>
        </w:rPr>
        <w:t xml:space="preserve"> the questionnaire was ready for reliability analysis using the internal consistency measure of Cronbach’s Alpha. Table 3 shows the descriptive statistics and also Cronbach’s Alpha report of the demotivation questionnaire once among the EFL teachers and once among EFL learn</w:t>
      </w:r>
      <w:r w:rsidR="00805DFE" w:rsidRPr="0008447A">
        <w:rPr>
          <w:rFonts w:asciiTheme="majorBidi" w:eastAsia="Calibri" w:hAnsiTheme="majorBidi" w:cstheme="majorBidi"/>
        </w:rPr>
        <w:t>er</w:t>
      </w:r>
      <w:r w:rsidR="008345F4" w:rsidRPr="0008447A">
        <w:rPr>
          <w:rFonts w:asciiTheme="majorBidi" w:eastAsia="Calibri" w:hAnsiTheme="majorBidi" w:cstheme="majorBidi"/>
        </w:rPr>
        <w:t xml:space="preserve">s in the pilot study. </w:t>
      </w:r>
    </w:p>
    <w:p w14:paraId="0DEF3018" w14:textId="4338C5C0" w:rsidR="00AF21F4" w:rsidRPr="0077276A" w:rsidRDefault="00D803E4" w:rsidP="00E86E7C">
      <w:pPr>
        <w:spacing w:after="120" w:line="240" w:lineRule="auto"/>
        <w:jc w:val="center"/>
        <w:rPr>
          <w:rFonts w:asciiTheme="majorBidi" w:eastAsia="Times New Roman" w:hAnsiTheme="majorBidi" w:cstheme="majorBidi"/>
          <w:lang w:val="en-US"/>
        </w:rPr>
      </w:pPr>
      <w:r w:rsidRPr="0077276A">
        <w:rPr>
          <w:rFonts w:asciiTheme="majorBidi" w:eastAsia="Times New Roman" w:hAnsiTheme="majorBidi" w:cstheme="majorBidi"/>
          <w:lang w:val="en-US"/>
        </w:rPr>
        <w:lastRenderedPageBreak/>
        <w:t xml:space="preserve">Table </w:t>
      </w:r>
      <w:r w:rsidR="00E86E7C">
        <w:rPr>
          <w:rFonts w:asciiTheme="majorBidi" w:eastAsia="Times New Roman" w:hAnsiTheme="majorBidi" w:cstheme="majorBidi"/>
          <w:lang w:val="en-US"/>
        </w:rPr>
        <w:t>3:</w:t>
      </w:r>
      <w:r w:rsidR="0077276A" w:rsidRPr="0077276A">
        <w:rPr>
          <w:rFonts w:asciiTheme="majorBidi" w:eastAsia="Times New Roman" w:hAnsiTheme="majorBidi" w:cstheme="majorBidi"/>
          <w:lang w:val="en-US"/>
        </w:rPr>
        <w:t xml:space="preserve"> </w:t>
      </w:r>
      <w:r w:rsidRPr="0077276A">
        <w:rPr>
          <w:rFonts w:asciiTheme="majorBidi" w:eastAsia="Times New Roman" w:hAnsiTheme="majorBidi" w:cstheme="majorBidi"/>
          <w:lang w:val="en-US"/>
        </w:rPr>
        <w:t>D</w:t>
      </w:r>
      <w:r w:rsidR="00AF21F4" w:rsidRPr="0077276A">
        <w:rPr>
          <w:rFonts w:asciiTheme="majorBidi" w:eastAsia="Times New Roman" w:hAnsiTheme="majorBidi" w:cstheme="majorBidi"/>
          <w:lang w:val="en-US"/>
        </w:rPr>
        <w:t xml:space="preserve">escriptive </w:t>
      </w:r>
      <w:r w:rsidR="0077276A" w:rsidRPr="0077276A">
        <w:rPr>
          <w:rFonts w:asciiTheme="majorBidi" w:eastAsia="Times New Roman" w:hAnsiTheme="majorBidi" w:cstheme="majorBidi"/>
          <w:lang w:val="en-US"/>
        </w:rPr>
        <w:t xml:space="preserve">Statistics and </w:t>
      </w:r>
      <w:r w:rsidR="00AF21F4" w:rsidRPr="0077276A">
        <w:rPr>
          <w:rFonts w:asciiTheme="majorBidi" w:eastAsia="Times New Roman" w:hAnsiTheme="majorBidi" w:cstheme="majorBidi"/>
          <w:lang w:val="en-US"/>
        </w:rPr>
        <w:t xml:space="preserve">Cronbach’s Alpha </w:t>
      </w:r>
      <w:r w:rsidR="0077276A">
        <w:rPr>
          <w:rFonts w:asciiTheme="majorBidi" w:eastAsia="Times New Roman" w:hAnsiTheme="majorBidi" w:cstheme="majorBidi"/>
          <w:lang w:val="en-US"/>
        </w:rPr>
        <w:t>Report o</w:t>
      </w:r>
      <w:r w:rsidR="0077276A" w:rsidRPr="0077276A">
        <w:rPr>
          <w:rFonts w:asciiTheme="majorBidi" w:eastAsia="Times New Roman" w:hAnsiTheme="majorBidi" w:cstheme="majorBidi"/>
          <w:lang w:val="en-US"/>
        </w:rPr>
        <w:t xml:space="preserve">f </w:t>
      </w:r>
      <w:r w:rsidRPr="0077276A">
        <w:rPr>
          <w:rFonts w:asciiTheme="majorBidi" w:eastAsia="Times New Roman" w:hAnsiTheme="majorBidi" w:cstheme="majorBidi"/>
          <w:lang w:val="en-US"/>
        </w:rPr>
        <w:t>Demotivatio</w:t>
      </w:r>
      <w:r w:rsidR="0077276A">
        <w:rPr>
          <w:rFonts w:asciiTheme="majorBidi" w:eastAsia="Times New Roman" w:hAnsiTheme="majorBidi" w:cstheme="majorBidi"/>
          <w:lang w:val="en-US"/>
        </w:rPr>
        <w:t>n</w:t>
      </w:r>
      <w:r w:rsidRPr="0077276A">
        <w:rPr>
          <w:rFonts w:asciiTheme="majorBidi" w:eastAsia="Times New Roman" w:hAnsiTheme="majorBidi" w:cstheme="majorBidi"/>
          <w:lang w:val="en-US"/>
        </w:rPr>
        <w:t xml:space="preserve"> Questionnaire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2580"/>
        <w:gridCol w:w="1347"/>
        <w:gridCol w:w="320"/>
        <w:gridCol w:w="885"/>
        <w:gridCol w:w="1520"/>
        <w:gridCol w:w="1693"/>
        <w:gridCol w:w="681"/>
      </w:tblGrid>
      <w:tr w:rsidR="00A50EB0" w:rsidRPr="00E86E7C" w14:paraId="3F1607D8" w14:textId="77777777" w:rsidTr="003D152D">
        <w:trPr>
          <w:cantSplit/>
          <w:tblHeader/>
          <w:jc w:val="center"/>
        </w:trPr>
        <w:tc>
          <w:tcPr>
            <w:tcW w:w="1430" w:type="pct"/>
            <w:tcBorders>
              <w:top w:val="nil"/>
              <w:left w:val="nil"/>
              <w:right w:val="nil"/>
            </w:tcBorders>
            <w:shd w:val="clear" w:color="auto" w:fill="FFFFFF"/>
            <w:tcMar>
              <w:top w:w="30" w:type="dxa"/>
              <w:left w:w="30" w:type="dxa"/>
              <w:bottom w:w="30" w:type="dxa"/>
              <w:right w:w="30" w:type="dxa"/>
            </w:tcMar>
          </w:tcPr>
          <w:p w14:paraId="7926AA72"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p>
        </w:tc>
        <w:tc>
          <w:tcPr>
            <w:tcW w:w="746" w:type="pct"/>
            <w:tcBorders>
              <w:left w:val="nil"/>
              <w:right w:val="nil"/>
            </w:tcBorders>
            <w:shd w:val="clear" w:color="auto" w:fill="FFFFFF"/>
            <w:tcMar>
              <w:top w:w="30" w:type="dxa"/>
              <w:left w:w="30" w:type="dxa"/>
              <w:bottom w:w="30" w:type="dxa"/>
              <w:right w:w="30" w:type="dxa"/>
            </w:tcMar>
            <w:vAlign w:val="bottom"/>
          </w:tcPr>
          <w:p w14:paraId="5B65DEA9" w14:textId="0E6B5DB2" w:rsidR="008345F4" w:rsidRPr="00E86E7C" w:rsidRDefault="008345F4" w:rsidP="007208AD">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 xml:space="preserve">Groups </w:t>
            </w:r>
          </w:p>
        </w:tc>
        <w:tc>
          <w:tcPr>
            <w:tcW w:w="177" w:type="pct"/>
            <w:tcBorders>
              <w:left w:val="nil"/>
              <w:right w:val="nil"/>
            </w:tcBorders>
            <w:shd w:val="clear" w:color="auto" w:fill="FFFFFF"/>
            <w:tcMar>
              <w:top w:w="30" w:type="dxa"/>
              <w:left w:w="30" w:type="dxa"/>
              <w:bottom w:w="30" w:type="dxa"/>
              <w:right w:w="30" w:type="dxa"/>
            </w:tcMar>
            <w:vAlign w:val="bottom"/>
          </w:tcPr>
          <w:p w14:paraId="6E1BCDFC"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N</w:t>
            </w:r>
          </w:p>
        </w:tc>
        <w:tc>
          <w:tcPr>
            <w:tcW w:w="490" w:type="pct"/>
            <w:tcBorders>
              <w:left w:val="nil"/>
              <w:right w:val="nil"/>
            </w:tcBorders>
            <w:shd w:val="clear" w:color="auto" w:fill="FFFFFF"/>
            <w:tcMar>
              <w:top w:w="30" w:type="dxa"/>
              <w:left w:w="30" w:type="dxa"/>
              <w:bottom w:w="30" w:type="dxa"/>
              <w:right w:w="30" w:type="dxa"/>
            </w:tcMar>
            <w:vAlign w:val="bottom"/>
          </w:tcPr>
          <w:p w14:paraId="3BBA3F86"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Mean</w:t>
            </w:r>
          </w:p>
        </w:tc>
        <w:tc>
          <w:tcPr>
            <w:tcW w:w="842" w:type="pct"/>
            <w:tcBorders>
              <w:left w:val="nil"/>
              <w:right w:val="nil"/>
            </w:tcBorders>
            <w:shd w:val="clear" w:color="auto" w:fill="FFFFFF"/>
            <w:tcMar>
              <w:top w:w="30" w:type="dxa"/>
              <w:left w:w="30" w:type="dxa"/>
              <w:bottom w:w="30" w:type="dxa"/>
              <w:right w:w="30" w:type="dxa"/>
            </w:tcMar>
            <w:vAlign w:val="bottom"/>
          </w:tcPr>
          <w:p w14:paraId="7323BEA2"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Std. Deviation</w:t>
            </w:r>
          </w:p>
        </w:tc>
        <w:tc>
          <w:tcPr>
            <w:tcW w:w="938" w:type="pct"/>
            <w:tcBorders>
              <w:left w:val="nil"/>
              <w:right w:val="nil"/>
            </w:tcBorders>
            <w:shd w:val="clear" w:color="auto" w:fill="FFFFFF"/>
            <w:tcMar>
              <w:top w:w="30" w:type="dxa"/>
              <w:left w:w="30" w:type="dxa"/>
              <w:bottom w:w="30" w:type="dxa"/>
              <w:right w:w="30" w:type="dxa"/>
            </w:tcMar>
            <w:vAlign w:val="bottom"/>
          </w:tcPr>
          <w:p w14:paraId="3D554D94"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Std. Error Mean</w:t>
            </w:r>
          </w:p>
        </w:tc>
        <w:tc>
          <w:tcPr>
            <w:tcW w:w="377" w:type="pct"/>
            <w:tcBorders>
              <w:left w:val="nil"/>
              <w:right w:val="nil"/>
            </w:tcBorders>
            <w:shd w:val="clear" w:color="auto" w:fill="FFFFFF"/>
          </w:tcPr>
          <w:p w14:paraId="0C8E0301"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Alpha</w:t>
            </w:r>
          </w:p>
        </w:tc>
      </w:tr>
      <w:tr w:rsidR="00A50EB0" w:rsidRPr="00E86E7C" w14:paraId="19333793" w14:textId="77777777" w:rsidTr="003D152D">
        <w:trPr>
          <w:cantSplit/>
          <w:tblHeader/>
          <w:jc w:val="center"/>
        </w:trPr>
        <w:tc>
          <w:tcPr>
            <w:tcW w:w="1430" w:type="pct"/>
            <w:vMerge w:val="restart"/>
            <w:tcBorders>
              <w:left w:val="nil"/>
              <w:right w:val="nil"/>
            </w:tcBorders>
            <w:shd w:val="clear" w:color="auto" w:fill="FFFFFF"/>
            <w:tcMar>
              <w:top w:w="30" w:type="dxa"/>
              <w:left w:w="30" w:type="dxa"/>
              <w:bottom w:w="30" w:type="dxa"/>
              <w:right w:w="30" w:type="dxa"/>
            </w:tcMar>
          </w:tcPr>
          <w:p w14:paraId="4B37B213" w14:textId="07A4E053"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Sources of Demotivation</w:t>
            </w:r>
            <w:r w:rsidR="007208AD" w:rsidRPr="00E86E7C">
              <w:rPr>
                <w:rFonts w:asciiTheme="majorBidi" w:eastAsia="Calibri" w:hAnsiTheme="majorBidi" w:cstheme="majorBidi"/>
                <w:sz w:val="20"/>
                <w:szCs w:val="20"/>
              </w:rPr>
              <w:t xml:space="preserve"> Questioniare</w:t>
            </w:r>
          </w:p>
        </w:tc>
        <w:tc>
          <w:tcPr>
            <w:tcW w:w="746" w:type="pct"/>
            <w:tcBorders>
              <w:left w:val="nil"/>
              <w:right w:val="nil"/>
            </w:tcBorders>
            <w:shd w:val="clear" w:color="auto" w:fill="FFFFFF"/>
            <w:tcMar>
              <w:top w:w="30" w:type="dxa"/>
              <w:left w:w="30" w:type="dxa"/>
              <w:bottom w:w="30" w:type="dxa"/>
              <w:right w:w="30" w:type="dxa"/>
            </w:tcMar>
          </w:tcPr>
          <w:p w14:paraId="32B75D1E"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Teacher</w:t>
            </w:r>
          </w:p>
        </w:tc>
        <w:tc>
          <w:tcPr>
            <w:tcW w:w="177" w:type="pct"/>
            <w:tcBorders>
              <w:left w:val="nil"/>
              <w:right w:val="nil"/>
            </w:tcBorders>
            <w:shd w:val="clear" w:color="auto" w:fill="FFFFFF"/>
            <w:tcMar>
              <w:top w:w="30" w:type="dxa"/>
              <w:left w:w="30" w:type="dxa"/>
              <w:bottom w:w="30" w:type="dxa"/>
              <w:right w:w="30" w:type="dxa"/>
            </w:tcMar>
            <w:vAlign w:val="center"/>
          </w:tcPr>
          <w:p w14:paraId="3F7C160D"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15</w:t>
            </w:r>
          </w:p>
        </w:tc>
        <w:tc>
          <w:tcPr>
            <w:tcW w:w="490" w:type="pct"/>
            <w:tcBorders>
              <w:left w:val="nil"/>
              <w:right w:val="nil"/>
            </w:tcBorders>
            <w:shd w:val="clear" w:color="auto" w:fill="FFFFFF"/>
            <w:tcMar>
              <w:top w:w="30" w:type="dxa"/>
              <w:left w:w="30" w:type="dxa"/>
              <w:bottom w:w="30" w:type="dxa"/>
              <w:right w:w="30" w:type="dxa"/>
            </w:tcMar>
            <w:vAlign w:val="center"/>
          </w:tcPr>
          <w:p w14:paraId="1666B582"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112.202</w:t>
            </w:r>
          </w:p>
        </w:tc>
        <w:tc>
          <w:tcPr>
            <w:tcW w:w="842" w:type="pct"/>
            <w:tcBorders>
              <w:left w:val="nil"/>
              <w:right w:val="nil"/>
            </w:tcBorders>
            <w:shd w:val="clear" w:color="auto" w:fill="FFFFFF"/>
            <w:tcMar>
              <w:top w:w="30" w:type="dxa"/>
              <w:left w:w="30" w:type="dxa"/>
              <w:bottom w:w="30" w:type="dxa"/>
              <w:right w:w="30" w:type="dxa"/>
            </w:tcMar>
            <w:vAlign w:val="center"/>
          </w:tcPr>
          <w:p w14:paraId="7D4E0C52"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8.19582</w:t>
            </w:r>
          </w:p>
        </w:tc>
        <w:tc>
          <w:tcPr>
            <w:tcW w:w="938" w:type="pct"/>
            <w:tcBorders>
              <w:left w:val="nil"/>
              <w:right w:val="nil"/>
            </w:tcBorders>
            <w:shd w:val="clear" w:color="auto" w:fill="FFFFFF"/>
            <w:tcMar>
              <w:top w:w="30" w:type="dxa"/>
              <w:left w:w="30" w:type="dxa"/>
              <w:bottom w:w="30" w:type="dxa"/>
              <w:right w:w="30" w:type="dxa"/>
            </w:tcMar>
            <w:vAlign w:val="center"/>
          </w:tcPr>
          <w:p w14:paraId="363BACA9"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2.11615</w:t>
            </w:r>
          </w:p>
        </w:tc>
        <w:tc>
          <w:tcPr>
            <w:tcW w:w="377" w:type="pct"/>
            <w:tcBorders>
              <w:left w:val="nil"/>
              <w:right w:val="nil"/>
            </w:tcBorders>
            <w:shd w:val="clear" w:color="auto" w:fill="FFFFFF"/>
          </w:tcPr>
          <w:p w14:paraId="2A5BA770"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.851</w:t>
            </w:r>
          </w:p>
        </w:tc>
      </w:tr>
      <w:tr w:rsidR="00A50EB0" w:rsidRPr="00E86E7C" w14:paraId="7B546B8F" w14:textId="77777777" w:rsidTr="003D152D">
        <w:trPr>
          <w:cantSplit/>
          <w:tblHeader/>
          <w:jc w:val="center"/>
        </w:trPr>
        <w:tc>
          <w:tcPr>
            <w:tcW w:w="1430" w:type="pct"/>
            <w:vMerge/>
            <w:tcBorders>
              <w:left w:val="nil"/>
              <w:right w:val="nil"/>
            </w:tcBorders>
            <w:shd w:val="clear" w:color="auto" w:fill="FFFFFF"/>
            <w:tcMar>
              <w:top w:w="30" w:type="dxa"/>
              <w:left w:w="30" w:type="dxa"/>
              <w:bottom w:w="30" w:type="dxa"/>
              <w:right w:w="30" w:type="dxa"/>
            </w:tcMar>
          </w:tcPr>
          <w:p w14:paraId="5CE7CB9B"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p>
        </w:tc>
        <w:tc>
          <w:tcPr>
            <w:tcW w:w="746" w:type="pct"/>
            <w:tcBorders>
              <w:left w:val="nil"/>
              <w:right w:val="nil"/>
            </w:tcBorders>
            <w:shd w:val="clear" w:color="auto" w:fill="FFFFFF"/>
            <w:tcMar>
              <w:top w:w="30" w:type="dxa"/>
              <w:left w:w="30" w:type="dxa"/>
              <w:bottom w:w="30" w:type="dxa"/>
              <w:right w:w="30" w:type="dxa"/>
            </w:tcMar>
          </w:tcPr>
          <w:p w14:paraId="437AE4E8"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Learners</w:t>
            </w:r>
          </w:p>
        </w:tc>
        <w:tc>
          <w:tcPr>
            <w:tcW w:w="177" w:type="pct"/>
            <w:tcBorders>
              <w:left w:val="nil"/>
              <w:right w:val="nil"/>
            </w:tcBorders>
            <w:shd w:val="clear" w:color="auto" w:fill="FFFFFF"/>
            <w:tcMar>
              <w:top w:w="30" w:type="dxa"/>
              <w:left w:w="30" w:type="dxa"/>
              <w:bottom w:w="30" w:type="dxa"/>
              <w:right w:w="30" w:type="dxa"/>
            </w:tcMar>
            <w:vAlign w:val="center"/>
          </w:tcPr>
          <w:p w14:paraId="5CAC6BD3"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15</w:t>
            </w:r>
          </w:p>
        </w:tc>
        <w:tc>
          <w:tcPr>
            <w:tcW w:w="490" w:type="pct"/>
            <w:tcBorders>
              <w:left w:val="nil"/>
              <w:right w:val="nil"/>
            </w:tcBorders>
            <w:shd w:val="clear" w:color="auto" w:fill="FFFFFF"/>
            <w:tcMar>
              <w:top w:w="30" w:type="dxa"/>
              <w:left w:w="30" w:type="dxa"/>
              <w:bottom w:w="30" w:type="dxa"/>
              <w:right w:w="30" w:type="dxa"/>
            </w:tcMar>
            <w:vAlign w:val="center"/>
          </w:tcPr>
          <w:p w14:paraId="5DB16BCC"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91.8667</w:t>
            </w:r>
          </w:p>
        </w:tc>
        <w:tc>
          <w:tcPr>
            <w:tcW w:w="842" w:type="pct"/>
            <w:tcBorders>
              <w:left w:val="nil"/>
              <w:right w:val="nil"/>
            </w:tcBorders>
            <w:shd w:val="clear" w:color="auto" w:fill="FFFFFF"/>
            <w:tcMar>
              <w:top w:w="30" w:type="dxa"/>
              <w:left w:w="30" w:type="dxa"/>
              <w:bottom w:w="30" w:type="dxa"/>
              <w:right w:w="30" w:type="dxa"/>
            </w:tcMar>
            <w:vAlign w:val="center"/>
          </w:tcPr>
          <w:p w14:paraId="7A814B65"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13.83508</w:t>
            </w:r>
          </w:p>
        </w:tc>
        <w:tc>
          <w:tcPr>
            <w:tcW w:w="938" w:type="pct"/>
            <w:tcBorders>
              <w:left w:val="nil"/>
              <w:right w:val="nil"/>
            </w:tcBorders>
            <w:shd w:val="clear" w:color="auto" w:fill="FFFFFF"/>
            <w:tcMar>
              <w:top w:w="30" w:type="dxa"/>
              <w:left w:w="30" w:type="dxa"/>
              <w:bottom w:w="30" w:type="dxa"/>
              <w:right w:w="30" w:type="dxa"/>
            </w:tcMar>
            <w:vAlign w:val="center"/>
          </w:tcPr>
          <w:p w14:paraId="4D365D2C"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3.57220</w:t>
            </w:r>
          </w:p>
        </w:tc>
        <w:tc>
          <w:tcPr>
            <w:tcW w:w="377" w:type="pct"/>
            <w:tcBorders>
              <w:left w:val="nil"/>
              <w:right w:val="nil"/>
            </w:tcBorders>
            <w:shd w:val="clear" w:color="auto" w:fill="FFFFFF"/>
          </w:tcPr>
          <w:p w14:paraId="39A14803" w14:textId="77777777" w:rsidR="008345F4" w:rsidRPr="00E86E7C" w:rsidRDefault="008345F4" w:rsidP="00805DFE">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.811</w:t>
            </w:r>
          </w:p>
        </w:tc>
      </w:tr>
    </w:tbl>
    <w:p w14:paraId="6310E3D2" w14:textId="77777777" w:rsidR="0077276A" w:rsidRDefault="0077276A" w:rsidP="0077276A">
      <w:pPr>
        <w:spacing w:after="120" w:line="240" w:lineRule="auto"/>
        <w:ind w:left="115" w:right="72"/>
        <w:jc w:val="both"/>
        <w:rPr>
          <w:rFonts w:asciiTheme="majorBidi" w:eastAsia="Calibri" w:hAnsiTheme="majorBidi" w:cstheme="majorBidi"/>
        </w:rPr>
      </w:pPr>
    </w:p>
    <w:p w14:paraId="39260E4D" w14:textId="46FE4450" w:rsidR="007C735E" w:rsidRPr="0008447A" w:rsidRDefault="008345F4" w:rsidP="0077276A">
      <w:pPr>
        <w:spacing w:after="120" w:line="240" w:lineRule="auto"/>
        <w:ind w:left="115" w:right="72"/>
        <w:jc w:val="both"/>
        <w:rPr>
          <w:rFonts w:asciiTheme="majorBidi" w:eastAsia="Calibri" w:hAnsiTheme="majorBidi" w:cstheme="majorBidi"/>
        </w:rPr>
      </w:pPr>
      <w:r w:rsidRPr="0008447A">
        <w:rPr>
          <w:rFonts w:asciiTheme="majorBidi" w:eastAsia="Calibri" w:hAnsiTheme="majorBidi" w:cstheme="majorBidi"/>
        </w:rPr>
        <w:t xml:space="preserve">Based on the Cronbach’s Alpha analysis, the questionnaire of sources of demotivation had a </w:t>
      </w:r>
      <w:r w:rsidR="00AF21F4" w:rsidRPr="0008447A">
        <w:rPr>
          <w:rFonts w:asciiTheme="majorBidi" w:eastAsia="Calibri" w:hAnsiTheme="majorBidi" w:cstheme="majorBidi"/>
        </w:rPr>
        <w:t>relatively high</w:t>
      </w:r>
      <w:r w:rsidR="009918E5" w:rsidRPr="0008447A">
        <w:rPr>
          <w:rFonts w:asciiTheme="majorBidi" w:eastAsia="Calibri" w:hAnsiTheme="majorBidi" w:cstheme="majorBidi"/>
        </w:rPr>
        <w:t>-</w:t>
      </w:r>
      <w:r w:rsidRPr="0008447A">
        <w:rPr>
          <w:rFonts w:asciiTheme="majorBidi" w:eastAsia="Calibri" w:hAnsiTheme="majorBidi" w:cstheme="majorBidi"/>
        </w:rPr>
        <w:t xml:space="preserve">reliability index of 0.85 in </w:t>
      </w:r>
      <w:r w:rsidR="009918E5" w:rsidRPr="0008447A">
        <w:rPr>
          <w:rFonts w:asciiTheme="majorBidi" w:eastAsia="Calibri" w:hAnsiTheme="majorBidi" w:cstheme="majorBidi"/>
        </w:rPr>
        <w:t xml:space="preserve">the </w:t>
      </w:r>
      <w:r w:rsidRPr="0008447A">
        <w:rPr>
          <w:rFonts w:asciiTheme="majorBidi" w:eastAsia="Calibri" w:hAnsiTheme="majorBidi" w:cstheme="majorBidi"/>
        </w:rPr>
        <w:t xml:space="preserve">teacher </w:t>
      </w:r>
      <w:r w:rsidR="00AF21F4" w:rsidRPr="0008447A">
        <w:rPr>
          <w:rFonts w:asciiTheme="majorBidi" w:eastAsia="Calibri" w:hAnsiTheme="majorBidi" w:cstheme="majorBidi"/>
        </w:rPr>
        <w:t xml:space="preserve">group and 0.81 in </w:t>
      </w:r>
      <w:r w:rsidR="009918E5" w:rsidRPr="0008447A">
        <w:rPr>
          <w:rFonts w:asciiTheme="majorBidi" w:eastAsia="Calibri" w:hAnsiTheme="majorBidi" w:cstheme="majorBidi"/>
        </w:rPr>
        <w:t xml:space="preserve">the </w:t>
      </w:r>
      <w:r w:rsidR="00AF21F4" w:rsidRPr="0008447A">
        <w:rPr>
          <w:rFonts w:asciiTheme="majorBidi" w:eastAsia="Calibri" w:hAnsiTheme="majorBidi" w:cstheme="majorBidi"/>
        </w:rPr>
        <w:t>learner group.</w:t>
      </w:r>
      <w:r w:rsidR="000D5C6B">
        <w:rPr>
          <w:rFonts w:asciiTheme="majorBidi" w:eastAsia="Calibri" w:hAnsiTheme="majorBidi" w:cstheme="majorBidi"/>
        </w:rPr>
        <w:t xml:space="preserve"> </w:t>
      </w:r>
      <w:r w:rsidR="009918E5" w:rsidRPr="0008447A">
        <w:rPr>
          <w:rFonts w:ascii="Times New Roman" w:eastAsia="Calibri" w:hAnsi="Times New Roman" w:cs="Times New Roman"/>
          <w:lang w:bidi="fa-IR"/>
        </w:rPr>
        <w:t>T</w:t>
      </w:r>
      <w:r w:rsidR="00E55DF6" w:rsidRPr="0008447A">
        <w:rPr>
          <w:rFonts w:ascii="Times New Roman" w:eastAsia="Calibri" w:hAnsi="Times New Roman" w:cs="Times New Roman"/>
          <w:lang w:bidi="fa-IR"/>
        </w:rPr>
        <w:t>o identify the strategies to reduce demotivation in Iranian EFL context, first</w:t>
      </w:r>
      <w:r w:rsidR="009918E5" w:rsidRPr="0008447A">
        <w:rPr>
          <w:rFonts w:ascii="Times New Roman" w:eastAsia="Calibri" w:hAnsi="Times New Roman" w:cs="Times New Roman"/>
          <w:lang w:bidi="fa-IR"/>
        </w:rPr>
        <w:t>,</w:t>
      </w:r>
      <w:r w:rsidR="00E55DF6" w:rsidRPr="0008447A">
        <w:rPr>
          <w:rFonts w:ascii="Times New Roman" w:eastAsia="Calibri" w:hAnsi="Times New Roman" w:cs="Times New Roman"/>
          <w:lang w:bidi="fa-IR"/>
        </w:rPr>
        <w:t xml:space="preserve"> </w:t>
      </w:r>
      <w:r w:rsidR="00AF21F4" w:rsidRPr="0008447A">
        <w:rPr>
          <w:rFonts w:ascii="Times New Roman" w:eastAsia="Calibri" w:hAnsi="Times New Roman" w:cs="Times New Roman"/>
          <w:lang w:bidi="fa-IR"/>
        </w:rPr>
        <w:t>40 i</w:t>
      </w:r>
      <w:r w:rsidR="00E55DF6" w:rsidRPr="0008447A">
        <w:rPr>
          <w:rFonts w:ascii="Times New Roman" w:eastAsia="Calibri" w:hAnsi="Times New Roman" w:cs="Times New Roman"/>
          <w:lang w:bidi="fa-IR"/>
        </w:rPr>
        <w:t xml:space="preserve">ntermediate level </w:t>
      </w:r>
      <w:r w:rsidR="00AF21F4" w:rsidRPr="0008447A">
        <w:rPr>
          <w:rFonts w:ascii="Times New Roman" w:eastAsia="Calibri" w:hAnsi="Times New Roman" w:cs="Times New Roman"/>
          <w:lang w:bidi="fa-IR"/>
        </w:rPr>
        <w:t xml:space="preserve">EFL </w:t>
      </w:r>
      <w:r w:rsidR="00E55DF6" w:rsidRPr="0008447A">
        <w:rPr>
          <w:rFonts w:ascii="Times New Roman" w:eastAsia="Calibri" w:hAnsi="Times New Roman" w:cs="Times New Roman"/>
          <w:lang w:bidi="fa-IR"/>
        </w:rPr>
        <w:t>learners were provided with one main open</w:t>
      </w:r>
      <w:r w:rsidR="009918E5" w:rsidRPr="0008447A">
        <w:rPr>
          <w:rFonts w:ascii="Times New Roman" w:eastAsia="Calibri" w:hAnsi="Times New Roman" w:cs="Times New Roman"/>
          <w:lang w:bidi="fa-IR"/>
        </w:rPr>
        <w:t>-</w:t>
      </w:r>
      <w:r w:rsidR="00E55DF6" w:rsidRPr="0008447A">
        <w:rPr>
          <w:rFonts w:ascii="Times New Roman" w:eastAsia="Calibri" w:hAnsi="Times New Roman" w:cs="Times New Roman"/>
          <w:lang w:bidi="fa-IR"/>
        </w:rPr>
        <w:t>ended question asking about their ideas about what can be done to remove or at least decrease demotivation in English language learning. The items were reviewed by experts</w:t>
      </w:r>
      <w:r w:rsidR="009918E5" w:rsidRPr="0008447A">
        <w:rPr>
          <w:rFonts w:ascii="Times New Roman" w:eastAsia="Calibri" w:hAnsi="Times New Roman" w:cs="Times New Roman"/>
          <w:lang w:bidi="fa-IR"/>
        </w:rPr>
        <w:t>,</w:t>
      </w:r>
      <w:r w:rsidR="00E55DF6" w:rsidRPr="0008447A">
        <w:rPr>
          <w:rFonts w:ascii="Times New Roman" w:eastAsia="Calibri" w:hAnsi="Times New Roman" w:cs="Times New Roman"/>
          <w:lang w:bidi="fa-IR"/>
        </w:rPr>
        <w:t xml:space="preserve"> and necessary revisions in terms of wording and structure were made.</w:t>
      </w:r>
      <w:r w:rsidR="00151B98" w:rsidRPr="0008447A">
        <w:rPr>
          <w:rFonts w:ascii="Times New Roman" w:eastAsia="Calibri" w:hAnsi="Times New Roman" w:cs="Times New Roman"/>
          <w:lang w:bidi="fa-IR"/>
        </w:rPr>
        <w:t xml:space="preserve"> Accordingly, a draft of 40 Items</w:t>
      </w:r>
      <w:r w:rsidR="00EE0360">
        <w:rPr>
          <w:rFonts w:ascii="Times New Roman" w:eastAsia="Calibri" w:hAnsi="Times New Roman" w:cs="Times New Roman"/>
          <w:lang w:bidi="fa-IR"/>
        </w:rPr>
        <w:t xml:space="preserve"> </w:t>
      </w:r>
      <w:r w:rsidR="00151B98" w:rsidRPr="0008447A">
        <w:rPr>
          <w:rFonts w:ascii="Times New Roman" w:eastAsia="Calibri" w:hAnsi="Times New Roman" w:cs="Times New Roman"/>
          <w:lang w:bidi="fa-IR"/>
        </w:rPr>
        <w:t>as st</w:t>
      </w:r>
      <w:r w:rsidR="00024C36" w:rsidRPr="0008447A">
        <w:rPr>
          <w:rFonts w:ascii="Times New Roman" w:eastAsia="Calibri" w:hAnsi="Times New Roman" w:cs="Times New Roman"/>
          <w:lang w:bidi="fa-IR"/>
        </w:rPr>
        <w:t>rategies to reduce demotivation</w:t>
      </w:r>
      <w:r w:rsidR="00151B98" w:rsidRPr="0008447A">
        <w:rPr>
          <w:rFonts w:ascii="Times New Roman" w:eastAsia="Calibri" w:hAnsi="Times New Roman" w:cs="Times New Roman"/>
          <w:lang w:bidi="fa-IR"/>
        </w:rPr>
        <w:t xml:space="preserve"> was finalized. </w:t>
      </w:r>
      <w:r w:rsidR="007C735E" w:rsidRPr="0008447A">
        <w:rPr>
          <w:rFonts w:asciiTheme="majorBidi" w:eastAsia="Calibri" w:hAnsiTheme="majorBidi" w:cstheme="majorBidi"/>
        </w:rPr>
        <w:t xml:space="preserve">The reliability of the questionnaire on strategies to reduce demotivation were estimated in the pilot study before being used in the main study. The reliability analysis was done through internal consistency measure of Cronbach’s Alpha. Table 4 shows the descriptive statistics and also Cronbach’s Alpha report of the demotivation </w:t>
      </w:r>
      <w:r w:rsidR="00AF21F4" w:rsidRPr="0008447A">
        <w:rPr>
          <w:rFonts w:asciiTheme="majorBidi" w:eastAsia="Calibri" w:hAnsiTheme="majorBidi" w:cstheme="majorBidi"/>
        </w:rPr>
        <w:t>reduction strategies</w:t>
      </w:r>
      <w:r w:rsidR="007C735E" w:rsidRPr="0008447A">
        <w:rPr>
          <w:rFonts w:asciiTheme="majorBidi" w:eastAsia="Calibri" w:hAnsiTheme="majorBidi" w:cstheme="majorBidi"/>
        </w:rPr>
        <w:t xml:space="preserve"> questionnaire once among the EFL teachers and once among EFL learns in the pilot study. </w:t>
      </w:r>
    </w:p>
    <w:p w14:paraId="03FF6AC1" w14:textId="18F76EDD" w:rsidR="007C735E" w:rsidRPr="00E86E7C" w:rsidRDefault="00E86E7C" w:rsidP="00F102F0">
      <w:pPr>
        <w:spacing w:after="12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Table 4:</w:t>
      </w:r>
      <w:r w:rsidR="00D803E4" w:rsidRPr="00E86E7C">
        <w:rPr>
          <w:rFonts w:asciiTheme="majorBidi" w:eastAsia="Times New Roman" w:hAnsiTheme="majorBidi" w:cstheme="majorBidi"/>
          <w:lang w:val="en-US"/>
        </w:rPr>
        <w:t xml:space="preserve"> D</w:t>
      </w:r>
      <w:r w:rsidR="00AF21F4" w:rsidRPr="00E86E7C">
        <w:rPr>
          <w:rFonts w:asciiTheme="majorBidi" w:eastAsia="Times New Roman" w:hAnsiTheme="majorBidi" w:cstheme="majorBidi"/>
          <w:lang w:val="en-US"/>
        </w:rPr>
        <w:t>escriptive s</w:t>
      </w:r>
      <w:r w:rsidR="00F102F0">
        <w:rPr>
          <w:rFonts w:asciiTheme="majorBidi" w:eastAsia="Times New Roman" w:hAnsiTheme="majorBidi" w:cstheme="majorBidi"/>
          <w:lang w:val="en-US"/>
        </w:rPr>
        <w:t>tatistics and Cronbach’s Alpha R</w:t>
      </w:r>
      <w:r w:rsidR="00AF21F4" w:rsidRPr="00E86E7C">
        <w:rPr>
          <w:rFonts w:asciiTheme="majorBidi" w:eastAsia="Times New Roman" w:hAnsiTheme="majorBidi" w:cstheme="majorBidi"/>
          <w:lang w:val="en-US"/>
        </w:rPr>
        <w:t xml:space="preserve">eport of </w:t>
      </w:r>
      <w:r w:rsidR="00F102F0">
        <w:rPr>
          <w:rFonts w:asciiTheme="majorBidi" w:eastAsia="Times New Roman" w:hAnsiTheme="majorBidi" w:cstheme="majorBidi"/>
          <w:lang w:val="en-US"/>
        </w:rPr>
        <w:t>DRS</w:t>
      </w:r>
      <w:r w:rsidR="00D803E4" w:rsidRPr="00E86E7C">
        <w:rPr>
          <w:rFonts w:asciiTheme="majorBidi" w:eastAsia="Times New Roman" w:hAnsiTheme="majorBidi" w:cstheme="majorBidi"/>
          <w:lang w:val="en-US"/>
        </w:rPr>
        <w:t xml:space="preserve"> Q</w:t>
      </w:r>
      <w:r w:rsidR="00AF21F4" w:rsidRPr="00E86E7C">
        <w:rPr>
          <w:rFonts w:asciiTheme="majorBidi" w:eastAsia="Times New Roman" w:hAnsiTheme="majorBidi" w:cstheme="majorBidi"/>
          <w:lang w:val="en-US"/>
        </w:rPr>
        <w:t>uestionnaire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371"/>
        <w:gridCol w:w="904"/>
        <w:gridCol w:w="305"/>
        <w:gridCol w:w="726"/>
        <w:gridCol w:w="1451"/>
        <w:gridCol w:w="1617"/>
        <w:gridCol w:w="652"/>
      </w:tblGrid>
      <w:tr w:rsidR="00A50EB0" w:rsidRPr="00E86E7C" w14:paraId="29E3492A" w14:textId="77777777" w:rsidTr="003D152D">
        <w:trPr>
          <w:cantSplit/>
          <w:tblHeader/>
          <w:jc w:val="center"/>
        </w:trPr>
        <w:tc>
          <w:tcPr>
            <w:tcW w:w="1867" w:type="pct"/>
            <w:tcBorders>
              <w:top w:val="nil"/>
              <w:left w:val="nil"/>
              <w:right w:val="nil"/>
            </w:tcBorders>
            <w:shd w:val="clear" w:color="auto" w:fill="FFFFFF"/>
            <w:tcMar>
              <w:top w:w="30" w:type="dxa"/>
              <w:left w:w="30" w:type="dxa"/>
              <w:bottom w:w="30" w:type="dxa"/>
              <w:right w:w="30" w:type="dxa"/>
            </w:tcMar>
          </w:tcPr>
          <w:p w14:paraId="10DA23E9"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p>
        </w:tc>
        <w:tc>
          <w:tcPr>
            <w:tcW w:w="501" w:type="pct"/>
            <w:tcBorders>
              <w:left w:val="nil"/>
              <w:right w:val="nil"/>
            </w:tcBorders>
            <w:shd w:val="clear" w:color="auto" w:fill="FFFFFF"/>
            <w:tcMar>
              <w:top w:w="30" w:type="dxa"/>
              <w:left w:w="30" w:type="dxa"/>
              <w:bottom w:w="30" w:type="dxa"/>
              <w:right w:w="30" w:type="dxa"/>
            </w:tcMar>
            <w:vAlign w:val="bottom"/>
          </w:tcPr>
          <w:p w14:paraId="1BA0586B" w14:textId="757E6EBE" w:rsidR="007C735E" w:rsidRPr="00E86E7C" w:rsidRDefault="007C735E" w:rsidP="007208AD">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 xml:space="preserve">Groups </w:t>
            </w:r>
          </w:p>
        </w:tc>
        <w:tc>
          <w:tcPr>
            <w:tcW w:w="169" w:type="pct"/>
            <w:tcBorders>
              <w:left w:val="nil"/>
              <w:right w:val="nil"/>
            </w:tcBorders>
            <w:shd w:val="clear" w:color="auto" w:fill="FFFFFF"/>
            <w:tcMar>
              <w:top w:w="30" w:type="dxa"/>
              <w:left w:w="30" w:type="dxa"/>
              <w:bottom w:w="30" w:type="dxa"/>
              <w:right w:w="30" w:type="dxa"/>
            </w:tcMar>
            <w:vAlign w:val="bottom"/>
          </w:tcPr>
          <w:p w14:paraId="716CD23E"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N</w:t>
            </w:r>
          </w:p>
        </w:tc>
        <w:tc>
          <w:tcPr>
            <w:tcW w:w="402" w:type="pct"/>
            <w:tcBorders>
              <w:left w:val="nil"/>
              <w:right w:val="nil"/>
            </w:tcBorders>
            <w:shd w:val="clear" w:color="auto" w:fill="FFFFFF"/>
            <w:tcMar>
              <w:top w:w="30" w:type="dxa"/>
              <w:left w:w="30" w:type="dxa"/>
              <w:bottom w:w="30" w:type="dxa"/>
              <w:right w:w="30" w:type="dxa"/>
            </w:tcMar>
            <w:vAlign w:val="bottom"/>
          </w:tcPr>
          <w:p w14:paraId="76CA7866"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Mean</w:t>
            </w:r>
          </w:p>
        </w:tc>
        <w:tc>
          <w:tcPr>
            <w:tcW w:w="804" w:type="pct"/>
            <w:tcBorders>
              <w:left w:val="nil"/>
              <w:right w:val="nil"/>
            </w:tcBorders>
            <w:shd w:val="clear" w:color="auto" w:fill="FFFFFF"/>
            <w:tcMar>
              <w:top w:w="30" w:type="dxa"/>
              <w:left w:w="30" w:type="dxa"/>
              <w:bottom w:w="30" w:type="dxa"/>
              <w:right w:w="30" w:type="dxa"/>
            </w:tcMar>
            <w:vAlign w:val="bottom"/>
          </w:tcPr>
          <w:p w14:paraId="5079E634"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Std. Deviation</w:t>
            </w:r>
          </w:p>
        </w:tc>
        <w:tc>
          <w:tcPr>
            <w:tcW w:w="896" w:type="pct"/>
            <w:tcBorders>
              <w:left w:val="nil"/>
              <w:right w:val="nil"/>
            </w:tcBorders>
            <w:shd w:val="clear" w:color="auto" w:fill="FFFFFF"/>
            <w:tcMar>
              <w:top w:w="30" w:type="dxa"/>
              <w:left w:w="30" w:type="dxa"/>
              <w:bottom w:w="30" w:type="dxa"/>
              <w:right w:w="30" w:type="dxa"/>
            </w:tcMar>
            <w:vAlign w:val="bottom"/>
          </w:tcPr>
          <w:p w14:paraId="6F812A2F"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Std. Error Mean</w:t>
            </w:r>
          </w:p>
        </w:tc>
        <w:tc>
          <w:tcPr>
            <w:tcW w:w="361" w:type="pct"/>
            <w:tcBorders>
              <w:left w:val="nil"/>
              <w:right w:val="nil"/>
            </w:tcBorders>
            <w:shd w:val="clear" w:color="auto" w:fill="FFFFFF"/>
          </w:tcPr>
          <w:p w14:paraId="493C5059"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Alpha</w:t>
            </w:r>
          </w:p>
        </w:tc>
      </w:tr>
      <w:tr w:rsidR="00A50EB0" w:rsidRPr="00E86E7C" w14:paraId="12F2F7D7" w14:textId="77777777" w:rsidTr="003D152D">
        <w:trPr>
          <w:cantSplit/>
          <w:tblHeader/>
          <w:jc w:val="center"/>
        </w:trPr>
        <w:tc>
          <w:tcPr>
            <w:tcW w:w="1867" w:type="pct"/>
            <w:vMerge w:val="restart"/>
            <w:tcBorders>
              <w:left w:val="nil"/>
              <w:right w:val="nil"/>
            </w:tcBorders>
            <w:shd w:val="clear" w:color="auto" w:fill="FFFFFF"/>
            <w:tcMar>
              <w:top w:w="30" w:type="dxa"/>
              <w:left w:w="30" w:type="dxa"/>
              <w:bottom w:w="30" w:type="dxa"/>
              <w:right w:w="30" w:type="dxa"/>
            </w:tcMar>
          </w:tcPr>
          <w:p w14:paraId="0F7A9A24" w14:textId="45B4C128" w:rsidR="007C735E" w:rsidRPr="00E86E7C" w:rsidRDefault="00537469" w:rsidP="00537469">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 xml:space="preserve">Demotivation Reduction </w:t>
            </w:r>
            <w:r w:rsidR="007C735E" w:rsidRPr="00E86E7C">
              <w:rPr>
                <w:rFonts w:asciiTheme="majorBidi" w:eastAsia="Calibri" w:hAnsiTheme="majorBidi" w:cstheme="majorBidi"/>
                <w:sz w:val="20"/>
                <w:szCs w:val="20"/>
              </w:rPr>
              <w:t xml:space="preserve">Strategies </w:t>
            </w:r>
            <w:r w:rsidR="007208AD" w:rsidRPr="00E86E7C">
              <w:rPr>
                <w:rFonts w:asciiTheme="majorBidi" w:eastAsia="Calibri" w:hAnsiTheme="majorBidi" w:cstheme="majorBidi"/>
                <w:sz w:val="20"/>
                <w:szCs w:val="20"/>
              </w:rPr>
              <w:t>Questioniare</w:t>
            </w:r>
          </w:p>
        </w:tc>
        <w:tc>
          <w:tcPr>
            <w:tcW w:w="501" w:type="pct"/>
            <w:tcBorders>
              <w:left w:val="nil"/>
              <w:right w:val="nil"/>
            </w:tcBorders>
            <w:shd w:val="clear" w:color="auto" w:fill="FFFFFF"/>
            <w:tcMar>
              <w:top w:w="30" w:type="dxa"/>
              <w:left w:w="30" w:type="dxa"/>
              <w:bottom w:w="30" w:type="dxa"/>
              <w:right w:w="30" w:type="dxa"/>
            </w:tcMar>
          </w:tcPr>
          <w:p w14:paraId="6D780E4C"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Teacher</w:t>
            </w:r>
          </w:p>
        </w:tc>
        <w:tc>
          <w:tcPr>
            <w:tcW w:w="169" w:type="pct"/>
            <w:tcBorders>
              <w:left w:val="nil"/>
              <w:right w:val="nil"/>
            </w:tcBorders>
            <w:shd w:val="clear" w:color="auto" w:fill="FFFFFF"/>
            <w:tcMar>
              <w:top w:w="30" w:type="dxa"/>
              <w:left w:w="30" w:type="dxa"/>
              <w:bottom w:w="30" w:type="dxa"/>
              <w:right w:w="30" w:type="dxa"/>
            </w:tcMar>
            <w:vAlign w:val="center"/>
          </w:tcPr>
          <w:p w14:paraId="31C974CB"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15</w:t>
            </w:r>
          </w:p>
        </w:tc>
        <w:tc>
          <w:tcPr>
            <w:tcW w:w="402" w:type="pct"/>
            <w:tcBorders>
              <w:left w:val="nil"/>
              <w:right w:val="nil"/>
            </w:tcBorders>
            <w:shd w:val="clear" w:color="auto" w:fill="FFFFFF"/>
            <w:tcMar>
              <w:top w:w="30" w:type="dxa"/>
              <w:left w:w="30" w:type="dxa"/>
              <w:bottom w:w="30" w:type="dxa"/>
              <w:right w:w="30" w:type="dxa"/>
            </w:tcMar>
            <w:vAlign w:val="center"/>
          </w:tcPr>
          <w:p w14:paraId="18925AE7"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128.27</w:t>
            </w:r>
          </w:p>
        </w:tc>
        <w:tc>
          <w:tcPr>
            <w:tcW w:w="804" w:type="pct"/>
            <w:tcBorders>
              <w:left w:val="nil"/>
              <w:right w:val="nil"/>
            </w:tcBorders>
            <w:shd w:val="clear" w:color="auto" w:fill="FFFFFF"/>
            <w:tcMar>
              <w:top w:w="30" w:type="dxa"/>
              <w:left w:w="30" w:type="dxa"/>
              <w:bottom w:w="30" w:type="dxa"/>
              <w:right w:w="30" w:type="dxa"/>
            </w:tcMar>
            <w:vAlign w:val="center"/>
          </w:tcPr>
          <w:p w14:paraId="41B60A83"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13.35486</w:t>
            </w:r>
          </w:p>
        </w:tc>
        <w:tc>
          <w:tcPr>
            <w:tcW w:w="896" w:type="pct"/>
            <w:tcBorders>
              <w:left w:val="nil"/>
              <w:right w:val="nil"/>
            </w:tcBorders>
            <w:shd w:val="clear" w:color="auto" w:fill="FFFFFF"/>
            <w:tcMar>
              <w:top w:w="30" w:type="dxa"/>
              <w:left w:w="30" w:type="dxa"/>
              <w:bottom w:w="30" w:type="dxa"/>
              <w:right w:w="30" w:type="dxa"/>
            </w:tcMar>
            <w:vAlign w:val="center"/>
          </w:tcPr>
          <w:p w14:paraId="7FBE1F13"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3.44821</w:t>
            </w:r>
          </w:p>
        </w:tc>
        <w:tc>
          <w:tcPr>
            <w:tcW w:w="361" w:type="pct"/>
            <w:tcBorders>
              <w:left w:val="nil"/>
              <w:right w:val="nil"/>
            </w:tcBorders>
            <w:shd w:val="clear" w:color="auto" w:fill="FFFFFF"/>
          </w:tcPr>
          <w:p w14:paraId="3BBB13CA"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.784</w:t>
            </w:r>
          </w:p>
        </w:tc>
      </w:tr>
      <w:tr w:rsidR="00A50EB0" w:rsidRPr="00E86E7C" w14:paraId="31466D17" w14:textId="77777777" w:rsidTr="003D152D">
        <w:trPr>
          <w:cantSplit/>
          <w:jc w:val="center"/>
        </w:trPr>
        <w:tc>
          <w:tcPr>
            <w:tcW w:w="1867" w:type="pct"/>
            <w:vMerge/>
            <w:tcBorders>
              <w:left w:val="nil"/>
              <w:right w:val="nil"/>
            </w:tcBorders>
            <w:shd w:val="clear" w:color="auto" w:fill="FFFFFF"/>
            <w:tcMar>
              <w:top w:w="30" w:type="dxa"/>
              <w:left w:w="30" w:type="dxa"/>
              <w:bottom w:w="30" w:type="dxa"/>
              <w:right w:w="30" w:type="dxa"/>
            </w:tcMar>
          </w:tcPr>
          <w:p w14:paraId="0E1AA336"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p>
        </w:tc>
        <w:tc>
          <w:tcPr>
            <w:tcW w:w="501" w:type="pct"/>
            <w:tcBorders>
              <w:left w:val="nil"/>
              <w:right w:val="nil"/>
            </w:tcBorders>
            <w:shd w:val="clear" w:color="auto" w:fill="FFFFFF"/>
            <w:tcMar>
              <w:top w:w="30" w:type="dxa"/>
              <w:left w:w="30" w:type="dxa"/>
              <w:bottom w:w="30" w:type="dxa"/>
              <w:right w:w="30" w:type="dxa"/>
            </w:tcMar>
          </w:tcPr>
          <w:p w14:paraId="2EF4199F"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Learners</w:t>
            </w:r>
          </w:p>
        </w:tc>
        <w:tc>
          <w:tcPr>
            <w:tcW w:w="169" w:type="pct"/>
            <w:tcBorders>
              <w:left w:val="nil"/>
              <w:right w:val="nil"/>
            </w:tcBorders>
            <w:shd w:val="clear" w:color="auto" w:fill="FFFFFF"/>
            <w:tcMar>
              <w:top w:w="30" w:type="dxa"/>
              <w:left w:w="30" w:type="dxa"/>
              <w:bottom w:w="30" w:type="dxa"/>
              <w:right w:w="30" w:type="dxa"/>
            </w:tcMar>
            <w:vAlign w:val="center"/>
          </w:tcPr>
          <w:p w14:paraId="6587BBC8"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15</w:t>
            </w:r>
          </w:p>
        </w:tc>
        <w:tc>
          <w:tcPr>
            <w:tcW w:w="402" w:type="pct"/>
            <w:tcBorders>
              <w:left w:val="nil"/>
              <w:right w:val="nil"/>
            </w:tcBorders>
            <w:shd w:val="clear" w:color="auto" w:fill="FFFFFF"/>
            <w:tcMar>
              <w:top w:w="30" w:type="dxa"/>
              <w:left w:w="30" w:type="dxa"/>
              <w:bottom w:w="30" w:type="dxa"/>
              <w:right w:w="30" w:type="dxa"/>
            </w:tcMar>
            <w:vAlign w:val="center"/>
          </w:tcPr>
          <w:p w14:paraId="233BCB63"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106.93</w:t>
            </w:r>
          </w:p>
        </w:tc>
        <w:tc>
          <w:tcPr>
            <w:tcW w:w="804" w:type="pct"/>
            <w:tcBorders>
              <w:left w:val="nil"/>
              <w:right w:val="nil"/>
            </w:tcBorders>
            <w:shd w:val="clear" w:color="auto" w:fill="FFFFFF"/>
            <w:tcMar>
              <w:top w:w="30" w:type="dxa"/>
              <w:left w:w="30" w:type="dxa"/>
              <w:bottom w:w="30" w:type="dxa"/>
              <w:right w:w="30" w:type="dxa"/>
            </w:tcMar>
            <w:vAlign w:val="center"/>
          </w:tcPr>
          <w:p w14:paraId="47F665BD"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10.70024</w:t>
            </w:r>
          </w:p>
        </w:tc>
        <w:tc>
          <w:tcPr>
            <w:tcW w:w="896" w:type="pct"/>
            <w:tcBorders>
              <w:left w:val="nil"/>
              <w:right w:val="nil"/>
            </w:tcBorders>
            <w:shd w:val="clear" w:color="auto" w:fill="FFFFFF"/>
            <w:tcMar>
              <w:top w:w="30" w:type="dxa"/>
              <w:left w:w="30" w:type="dxa"/>
              <w:bottom w:w="30" w:type="dxa"/>
              <w:right w:w="30" w:type="dxa"/>
            </w:tcMar>
            <w:vAlign w:val="center"/>
          </w:tcPr>
          <w:p w14:paraId="52A9D628"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2.76279</w:t>
            </w:r>
          </w:p>
        </w:tc>
        <w:tc>
          <w:tcPr>
            <w:tcW w:w="361" w:type="pct"/>
            <w:tcBorders>
              <w:left w:val="nil"/>
              <w:right w:val="nil"/>
            </w:tcBorders>
            <w:shd w:val="clear" w:color="auto" w:fill="FFFFFF"/>
          </w:tcPr>
          <w:p w14:paraId="588995D8" w14:textId="77777777" w:rsidR="007C735E" w:rsidRPr="00E86E7C" w:rsidRDefault="007C735E" w:rsidP="00FF6923">
            <w:pPr>
              <w:autoSpaceDE w:val="0"/>
              <w:autoSpaceDN w:val="0"/>
              <w:adjustRightInd w:val="0"/>
              <w:spacing w:after="0" w:line="240" w:lineRule="auto"/>
              <w:jc w:val="both"/>
              <w:rPr>
                <w:rFonts w:asciiTheme="majorBidi" w:eastAsia="Calibri" w:hAnsiTheme="majorBidi" w:cstheme="majorBidi"/>
                <w:sz w:val="20"/>
                <w:szCs w:val="20"/>
              </w:rPr>
            </w:pPr>
            <w:r w:rsidRPr="00E86E7C">
              <w:rPr>
                <w:rFonts w:asciiTheme="majorBidi" w:eastAsia="Calibri" w:hAnsiTheme="majorBidi" w:cstheme="majorBidi"/>
                <w:sz w:val="20"/>
                <w:szCs w:val="20"/>
              </w:rPr>
              <w:t>.731</w:t>
            </w:r>
          </w:p>
        </w:tc>
      </w:tr>
    </w:tbl>
    <w:p w14:paraId="298587F0" w14:textId="5227503D" w:rsidR="006A45DA" w:rsidRPr="000D5C6B" w:rsidRDefault="007C735E" w:rsidP="0077276A">
      <w:pPr>
        <w:spacing w:after="120" w:line="240" w:lineRule="auto"/>
        <w:ind w:left="115" w:right="72"/>
        <w:jc w:val="both"/>
        <w:rPr>
          <w:rFonts w:ascii="Times New Roman" w:eastAsia="Calibri" w:hAnsi="Times New Roman" w:cs="Times New Roman"/>
        </w:rPr>
      </w:pPr>
      <w:r w:rsidRPr="0008447A">
        <w:rPr>
          <w:rFonts w:asciiTheme="majorBidi" w:eastAsia="Calibri" w:hAnsiTheme="majorBidi" w:cstheme="majorBidi"/>
        </w:rPr>
        <w:t xml:space="preserve">Based on the Cronbach’s Alpha analysis, the demotivation </w:t>
      </w:r>
      <w:r w:rsidR="007208AD" w:rsidRPr="0008447A">
        <w:rPr>
          <w:rFonts w:asciiTheme="majorBidi" w:eastAsia="Calibri" w:hAnsiTheme="majorBidi" w:cstheme="majorBidi"/>
        </w:rPr>
        <w:t xml:space="preserve">reduction strategies </w:t>
      </w:r>
      <w:r w:rsidRPr="0008447A">
        <w:rPr>
          <w:rFonts w:asciiTheme="majorBidi" w:eastAsia="Calibri" w:hAnsiTheme="majorBidi" w:cstheme="majorBidi"/>
        </w:rPr>
        <w:t xml:space="preserve">questionnaire had a </w:t>
      </w:r>
      <w:r w:rsidR="007208AD" w:rsidRPr="0008447A">
        <w:rPr>
          <w:rFonts w:asciiTheme="majorBidi" w:eastAsia="Calibri" w:hAnsiTheme="majorBidi" w:cstheme="majorBidi"/>
        </w:rPr>
        <w:t xml:space="preserve">good </w:t>
      </w:r>
      <w:r w:rsidRPr="0008447A">
        <w:rPr>
          <w:rFonts w:asciiTheme="majorBidi" w:eastAsia="Calibri" w:hAnsiTheme="majorBidi" w:cstheme="majorBidi"/>
        </w:rPr>
        <w:t xml:space="preserve">reliability index of 0.78 in </w:t>
      </w:r>
      <w:r w:rsidR="009918E5" w:rsidRPr="0008447A">
        <w:rPr>
          <w:rFonts w:asciiTheme="majorBidi" w:eastAsia="Calibri" w:hAnsiTheme="majorBidi" w:cstheme="majorBidi"/>
        </w:rPr>
        <w:t xml:space="preserve">the </w:t>
      </w:r>
      <w:r w:rsidRPr="0008447A">
        <w:rPr>
          <w:rFonts w:asciiTheme="majorBidi" w:eastAsia="Calibri" w:hAnsiTheme="majorBidi" w:cstheme="majorBidi"/>
        </w:rPr>
        <w:t xml:space="preserve">teacher </w:t>
      </w:r>
      <w:r w:rsidR="007208AD" w:rsidRPr="0008447A">
        <w:rPr>
          <w:rFonts w:asciiTheme="majorBidi" w:eastAsia="Calibri" w:hAnsiTheme="majorBidi" w:cstheme="majorBidi"/>
        </w:rPr>
        <w:t xml:space="preserve">group and 0.73 in </w:t>
      </w:r>
      <w:r w:rsidR="009918E5" w:rsidRPr="0008447A">
        <w:rPr>
          <w:rFonts w:asciiTheme="majorBidi" w:eastAsia="Calibri" w:hAnsiTheme="majorBidi" w:cstheme="majorBidi"/>
        </w:rPr>
        <w:t xml:space="preserve">the </w:t>
      </w:r>
      <w:r w:rsidR="007208AD" w:rsidRPr="0008447A">
        <w:rPr>
          <w:rFonts w:asciiTheme="majorBidi" w:eastAsia="Calibri" w:hAnsiTheme="majorBidi" w:cstheme="majorBidi"/>
        </w:rPr>
        <w:t>learner group.</w:t>
      </w:r>
      <w:r w:rsidR="00D27453" w:rsidRPr="0008447A">
        <w:rPr>
          <w:rFonts w:asciiTheme="majorBidi" w:eastAsia="Calibri" w:hAnsiTheme="majorBidi" w:cstheme="majorBidi"/>
        </w:rPr>
        <w:t xml:space="preserve"> </w:t>
      </w:r>
      <w:r w:rsidR="00323AAF" w:rsidRPr="0008447A">
        <w:rPr>
          <w:rFonts w:asciiTheme="majorBidi" w:hAnsiTheme="majorBidi" w:cstheme="majorBidi"/>
        </w:rPr>
        <w:t xml:space="preserve">To analyze each research hypothesis, choosing an appropriate statistical analysis is important based on the variables and the correlation between them. </w:t>
      </w:r>
      <w:r w:rsidR="00D27453" w:rsidRPr="0008447A">
        <w:rPr>
          <w:rFonts w:asciiTheme="majorBidi" w:hAnsiTheme="majorBidi" w:cstheme="majorBidi"/>
        </w:rPr>
        <w:t>For the third research question, i</w:t>
      </w:r>
      <w:r w:rsidR="00323AAF" w:rsidRPr="0008447A">
        <w:rPr>
          <w:rFonts w:asciiTheme="majorBidi" w:hAnsiTheme="majorBidi" w:cstheme="majorBidi"/>
        </w:rPr>
        <w:t>t was hypothesized that there was no correlation between Iranian intermediate EFL learners’ and teachers’ perceptions of sources</w:t>
      </w:r>
      <w:r w:rsidR="00323AAF" w:rsidRPr="0008447A">
        <w:rPr>
          <w:rFonts w:asciiTheme="majorBidi" w:eastAsia="Calibri" w:hAnsiTheme="majorBidi" w:cstheme="majorBidi"/>
        </w:rPr>
        <w:t xml:space="preserve"> of demotivation</w:t>
      </w:r>
      <w:r w:rsidR="00323AAF" w:rsidRPr="0008447A">
        <w:rPr>
          <w:rFonts w:asciiTheme="majorBidi" w:hAnsiTheme="majorBidi" w:cstheme="majorBidi"/>
        </w:rPr>
        <w:t xml:space="preserve"> and </w:t>
      </w:r>
      <w:r w:rsidR="00323AAF" w:rsidRPr="0008447A">
        <w:rPr>
          <w:rFonts w:asciiTheme="majorBidi" w:eastAsia="Calibri" w:hAnsiTheme="majorBidi" w:cstheme="majorBidi"/>
        </w:rPr>
        <w:t>the most effective strategies used to reduce learners’ demotivation</w:t>
      </w:r>
      <w:r w:rsidR="00323AAF" w:rsidRPr="0008447A">
        <w:rPr>
          <w:rFonts w:asciiTheme="majorBidi" w:hAnsiTheme="majorBidi" w:cstheme="majorBidi"/>
        </w:rPr>
        <w:t xml:space="preserve"> in EFL classroom in ILI</w:t>
      </w:r>
      <w:r w:rsidR="00D27453" w:rsidRPr="0008447A">
        <w:rPr>
          <w:rFonts w:asciiTheme="majorBidi" w:hAnsiTheme="majorBidi" w:cstheme="majorBidi"/>
        </w:rPr>
        <w:t xml:space="preserve">. </w:t>
      </w:r>
      <w:r w:rsidR="00323AAF" w:rsidRPr="0008447A">
        <w:rPr>
          <w:rFonts w:asciiTheme="majorBidi" w:hAnsiTheme="majorBidi" w:cstheme="majorBidi"/>
          <w:shd w:val="clear" w:color="auto" w:fill="FFFFFF" w:themeFill="background1"/>
        </w:rPr>
        <w:t xml:space="preserve">The Pearson's product-moment correlation to assess the correlation </w:t>
      </w:r>
      <w:r w:rsidR="00323AAF" w:rsidRPr="0008447A">
        <w:rPr>
          <w:rFonts w:asciiTheme="majorBidi" w:hAnsiTheme="majorBidi" w:cstheme="majorBidi"/>
        </w:rPr>
        <w:t>between Iranian intermediate EFL learners’ and teachers’ perceptions of sources</w:t>
      </w:r>
      <w:r w:rsidR="00323AAF" w:rsidRPr="0008447A">
        <w:rPr>
          <w:rFonts w:asciiTheme="majorBidi" w:eastAsia="Calibri" w:hAnsiTheme="majorBidi" w:cstheme="majorBidi"/>
        </w:rPr>
        <w:t xml:space="preserve"> of demotivation</w:t>
      </w:r>
      <w:r w:rsidR="00323AAF" w:rsidRPr="0008447A">
        <w:rPr>
          <w:rFonts w:asciiTheme="majorBidi" w:hAnsiTheme="majorBidi" w:cstheme="majorBidi"/>
        </w:rPr>
        <w:t xml:space="preserve"> and </w:t>
      </w:r>
      <w:r w:rsidR="00323AAF" w:rsidRPr="0008447A">
        <w:rPr>
          <w:rFonts w:asciiTheme="majorBidi" w:eastAsia="Calibri" w:hAnsiTheme="majorBidi" w:cstheme="majorBidi"/>
        </w:rPr>
        <w:t>the most effective strategies used to reduce learners’ demotivation</w:t>
      </w:r>
      <w:r w:rsidR="00323AAF" w:rsidRPr="0008447A">
        <w:rPr>
          <w:rFonts w:asciiTheme="majorBidi" w:hAnsiTheme="majorBidi" w:cstheme="majorBidi"/>
        </w:rPr>
        <w:t xml:space="preserve"> in EFL classroom in ILI </w:t>
      </w:r>
      <w:r w:rsidR="00D27453" w:rsidRPr="0008447A">
        <w:rPr>
          <w:rFonts w:asciiTheme="majorBidi" w:hAnsiTheme="majorBidi" w:cstheme="majorBidi"/>
          <w:shd w:val="clear" w:color="auto" w:fill="FFFFFF" w:themeFill="background1"/>
        </w:rPr>
        <w:t xml:space="preserve">revealed that there was </w:t>
      </w:r>
      <w:r w:rsidR="009918E5" w:rsidRPr="0008447A">
        <w:rPr>
          <w:rFonts w:asciiTheme="majorBidi" w:hAnsiTheme="majorBidi" w:cstheme="majorBidi"/>
          <w:shd w:val="clear" w:color="auto" w:fill="FFFFFF" w:themeFill="background1"/>
        </w:rPr>
        <w:t xml:space="preserve">a </w:t>
      </w:r>
      <w:r w:rsidR="00323AAF" w:rsidRPr="0008447A">
        <w:rPr>
          <w:rFonts w:asciiTheme="majorBidi" w:hAnsiTheme="majorBidi" w:cstheme="majorBidi"/>
          <w:shd w:val="clear" w:color="auto" w:fill="FFFFFF" w:themeFill="background1"/>
        </w:rPr>
        <w:t xml:space="preserve">correlation between </w:t>
      </w:r>
      <w:r w:rsidR="00D27453" w:rsidRPr="0008447A">
        <w:rPr>
          <w:rFonts w:asciiTheme="majorBidi" w:hAnsiTheme="majorBidi" w:cstheme="majorBidi"/>
          <w:shd w:val="clear" w:color="auto" w:fill="FFFFFF" w:themeFill="background1"/>
        </w:rPr>
        <w:t>the perceptions of two dem</w:t>
      </w:r>
      <w:r w:rsidR="009918E5" w:rsidRPr="0008447A">
        <w:rPr>
          <w:rFonts w:asciiTheme="majorBidi" w:hAnsiTheme="majorBidi" w:cstheme="majorBidi"/>
          <w:shd w:val="clear" w:color="auto" w:fill="FFFFFF" w:themeFill="background1"/>
        </w:rPr>
        <w:t>o</w:t>
      </w:r>
      <w:r w:rsidR="00D27453" w:rsidRPr="0008447A">
        <w:rPr>
          <w:rFonts w:asciiTheme="majorBidi" w:hAnsiTheme="majorBidi" w:cstheme="majorBidi"/>
          <w:shd w:val="clear" w:color="auto" w:fill="FFFFFF" w:themeFill="background1"/>
        </w:rPr>
        <w:t xml:space="preserve">tivation and strategies variables between two groups of EFL learners and teachers. </w:t>
      </w:r>
      <w:r w:rsidR="00D27453" w:rsidRPr="0008447A">
        <w:rPr>
          <w:rFonts w:ascii="Times New Roman" w:eastAsia="Calibri" w:hAnsi="Times New Roman" w:cs="Times New Roman"/>
        </w:rPr>
        <w:t>The data related to the perceptions of sources of demotivation were correlated between EFL learners and teachers.</w:t>
      </w:r>
      <w:r w:rsidR="000D5C6B">
        <w:rPr>
          <w:rFonts w:ascii="Times New Roman" w:eastAsia="Calibri" w:hAnsi="Times New Roman" w:cs="Times New Roman"/>
        </w:rPr>
        <w:t xml:space="preserve"> </w:t>
      </w:r>
      <w:r w:rsidR="00D27453" w:rsidRPr="0008447A">
        <w:rPr>
          <w:rFonts w:ascii="Times New Roman" w:eastAsia="Calibri" w:hAnsi="Times New Roman" w:cs="Times New Roman"/>
        </w:rPr>
        <w:t xml:space="preserve">Similarly, data related to strategies to reduce learners’ demotivation were correlated between these two groups. </w:t>
      </w:r>
      <w:r w:rsidR="00D27453" w:rsidRPr="0008447A">
        <w:rPr>
          <w:rFonts w:ascii="Times New Roman" w:hAnsi="Times New Roman" w:cs="Times New Roman"/>
        </w:rPr>
        <w:t>Based on the results of Pearson correlation coefficient, there was a significant positive correlation between EFL learners and teachers’ perceptions of sources of demotivation (</w:t>
      </w:r>
      <w:r w:rsidR="00D27453" w:rsidRPr="0008447A">
        <w:rPr>
          <w:rFonts w:ascii="Times New Roman" w:hAnsi="Times New Roman" w:cs="Times New Roman"/>
          <w:i/>
          <w:iCs/>
        </w:rPr>
        <w:t>ρ</w:t>
      </w:r>
      <w:r w:rsidR="00D27453" w:rsidRPr="0008447A">
        <w:rPr>
          <w:rFonts w:ascii="Times New Roman" w:hAnsi="Times New Roman" w:cs="Times New Roman"/>
        </w:rPr>
        <w:t>=0.83, p≤0.01) and strategies to reduce demotivation (</w:t>
      </w:r>
      <w:r w:rsidR="00D27453" w:rsidRPr="0008447A">
        <w:rPr>
          <w:rFonts w:ascii="Times New Roman" w:hAnsi="Times New Roman" w:cs="Times New Roman"/>
          <w:i/>
          <w:iCs/>
        </w:rPr>
        <w:t>ρ</w:t>
      </w:r>
      <w:r w:rsidR="00D27453" w:rsidRPr="0008447A">
        <w:rPr>
          <w:rFonts w:ascii="Times New Roman" w:hAnsi="Times New Roman" w:cs="Times New Roman"/>
        </w:rPr>
        <w:t>=0.87, p≤0.01).</w:t>
      </w:r>
      <w:r w:rsidR="006A45DA" w:rsidRPr="0008447A">
        <w:rPr>
          <w:rFonts w:asciiTheme="majorBidi" w:hAnsiTheme="majorBidi" w:cstheme="majorBidi"/>
        </w:rPr>
        <w:t xml:space="preserve"> Then, the first null hypothesis is rejected based on the results of the Pearson correlation coefficient. </w:t>
      </w:r>
    </w:p>
    <w:p w14:paraId="0BB1BE79" w14:textId="0FADF9DC" w:rsidR="00C35DCA" w:rsidRDefault="00C35DCA" w:rsidP="0077276A">
      <w:pPr>
        <w:spacing w:after="120" w:line="240" w:lineRule="auto"/>
        <w:ind w:left="115" w:right="72" w:firstLine="562"/>
        <w:jc w:val="both"/>
        <w:rPr>
          <w:rFonts w:ascii="Times New Roman" w:eastAsia="Calibri" w:hAnsi="Times New Roman" w:cs="Times New Roman"/>
        </w:rPr>
      </w:pPr>
      <w:r w:rsidRPr="0008447A">
        <w:rPr>
          <w:rFonts w:ascii="Times New Roman" w:eastAsia="Calibri" w:hAnsi="Times New Roman" w:cs="Times New Roman"/>
          <w:lang w:bidi="fa-IR"/>
        </w:rPr>
        <w:t xml:space="preserve">The </w:t>
      </w:r>
      <w:r w:rsidR="00D27453" w:rsidRPr="0008447A">
        <w:rPr>
          <w:rFonts w:ascii="Times New Roman" w:eastAsia="Calibri" w:hAnsi="Times New Roman" w:cs="Times New Roman"/>
          <w:lang w:bidi="fa-IR"/>
        </w:rPr>
        <w:t>fourth</w:t>
      </w:r>
      <w:r w:rsidR="00AE6CAA" w:rsidRPr="0008447A">
        <w:rPr>
          <w:rFonts w:ascii="Times New Roman" w:eastAsia="Calibri" w:hAnsi="Times New Roman" w:cs="Times New Roman"/>
          <w:lang w:bidi="fa-IR"/>
        </w:rPr>
        <w:t xml:space="preserve"> research question was to find if there </w:t>
      </w:r>
      <w:r w:rsidR="00323AAF" w:rsidRPr="0008447A">
        <w:rPr>
          <w:rFonts w:ascii="Times New Roman" w:eastAsia="Calibri" w:hAnsi="Times New Roman" w:cs="Times New Roman"/>
          <w:lang w:bidi="fa-IR"/>
        </w:rPr>
        <w:t>was</w:t>
      </w:r>
      <w:r w:rsidRPr="0008447A">
        <w:rPr>
          <w:rFonts w:ascii="Times New Roman" w:eastAsia="Calibri" w:hAnsi="Times New Roman" w:cs="Times New Roman"/>
          <w:lang w:bidi="fa-IR"/>
        </w:rPr>
        <w:t xml:space="preserve"> </w:t>
      </w:r>
      <w:r w:rsidRPr="0008447A">
        <w:rPr>
          <w:rFonts w:ascii="Times New Roman" w:eastAsia="Calibri" w:hAnsi="Times New Roman" w:cs="Times New Roman"/>
        </w:rPr>
        <w:t xml:space="preserve">any significant </w:t>
      </w:r>
      <w:r w:rsidR="007208AD" w:rsidRPr="0008447A">
        <w:rPr>
          <w:rFonts w:ascii="Times New Roman" w:eastAsia="Calibri" w:hAnsi="Times New Roman" w:cs="Times New Roman"/>
        </w:rPr>
        <w:t>correlation</w:t>
      </w:r>
      <w:r w:rsidRPr="0008447A">
        <w:rPr>
          <w:rFonts w:ascii="Times New Roman" w:eastAsia="Calibri" w:hAnsi="Times New Roman" w:cs="Times New Roman"/>
        </w:rPr>
        <w:t xml:space="preserve"> between novice and experienced EFL teachers’ perceptions of sources of demotivation and the strategies they use to reduce learners’ demotivation. </w:t>
      </w:r>
      <w:r w:rsidR="009918E5" w:rsidRPr="0008447A">
        <w:rPr>
          <w:rFonts w:ascii="Times New Roman" w:eastAsia="Calibri" w:hAnsi="Times New Roman" w:cs="Times New Roman"/>
        </w:rPr>
        <w:t>T</w:t>
      </w:r>
      <w:r w:rsidRPr="0008447A">
        <w:rPr>
          <w:rFonts w:ascii="Times New Roman" w:eastAsia="Calibri" w:hAnsi="Times New Roman" w:cs="Times New Roman"/>
        </w:rPr>
        <w:t>o find the answer to this research question</w:t>
      </w:r>
      <w:r w:rsidR="009918E5" w:rsidRPr="0008447A">
        <w:rPr>
          <w:rFonts w:ascii="Times New Roman" w:eastAsia="Calibri" w:hAnsi="Times New Roman" w:cs="Times New Roman"/>
        </w:rPr>
        <w:t>,</w:t>
      </w:r>
      <w:r w:rsidRPr="0008447A">
        <w:rPr>
          <w:rFonts w:ascii="Times New Roman" w:eastAsia="Calibri" w:hAnsi="Times New Roman" w:cs="Times New Roman"/>
        </w:rPr>
        <w:t xml:space="preserve"> the data related to the perceptions of sources of demotivation were correlated between novice and experienced teachers. Similarly, data related to strategies to reduce learners’ demotivation were correlated between novice and experienced teachers. Since the data of the study were normally distributed, </w:t>
      </w:r>
      <w:r w:rsidR="009918E5" w:rsidRPr="0008447A">
        <w:rPr>
          <w:rFonts w:ascii="Times New Roman" w:eastAsia="Calibri" w:hAnsi="Times New Roman" w:cs="Times New Roman"/>
        </w:rPr>
        <w:t xml:space="preserve">the </w:t>
      </w:r>
      <w:r w:rsidRPr="0008447A">
        <w:rPr>
          <w:rFonts w:ascii="Times New Roman" w:eastAsia="Calibri" w:hAnsi="Times New Roman" w:cs="Times New Roman"/>
        </w:rPr>
        <w:t>Pearson correlation coefficient was employed to</w:t>
      </w:r>
      <w:r w:rsidR="00AE6CAA" w:rsidRPr="0008447A">
        <w:rPr>
          <w:rFonts w:ascii="Times New Roman" w:eastAsia="Calibri" w:hAnsi="Times New Roman" w:cs="Times New Roman"/>
        </w:rPr>
        <w:t xml:space="preserve"> seek the </w:t>
      </w:r>
      <w:r w:rsidR="006A45DA" w:rsidRPr="0008447A">
        <w:rPr>
          <w:rFonts w:ascii="Times New Roman" w:eastAsia="Calibri" w:hAnsi="Times New Roman" w:cs="Times New Roman"/>
        </w:rPr>
        <w:t>correlation</w:t>
      </w:r>
      <w:r w:rsidR="00AE6CAA" w:rsidRPr="0008447A">
        <w:rPr>
          <w:rFonts w:ascii="Times New Roman" w:eastAsia="Calibri" w:hAnsi="Times New Roman" w:cs="Times New Roman"/>
        </w:rPr>
        <w:t>. Table 5</w:t>
      </w:r>
      <w:r w:rsidRPr="0008447A">
        <w:rPr>
          <w:rFonts w:ascii="Times New Roman" w:eastAsia="Calibri" w:hAnsi="Times New Roman" w:cs="Times New Roman"/>
        </w:rPr>
        <w:t xml:space="preserve"> shows the </w:t>
      </w:r>
      <w:r w:rsidR="006A45DA" w:rsidRPr="0008447A">
        <w:rPr>
          <w:rFonts w:ascii="Times New Roman" w:eastAsia="Calibri" w:hAnsi="Times New Roman" w:cs="Times New Roman"/>
        </w:rPr>
        <w:t>correlation</w:t>
      </w:r>
      <w:r w:rsidRPr="0008447A">
        <w:rPr>
          <w:rFonts w:ascii="Times New Roman" w:eastAsia="Calibri" w:hAnsi="Times New Roman" w:cs="Times New Roman"/>
        </w:rPr>
        <w:t xml:space="preserve"> between novice and experienced teachers’ perceptions of sources of demotivati</w:t>
      </w:r>
      <w:r w:rsidR="00AE6CAA" w:rsidRPr="0008447A">
        <w:rPr>
          <w:rFonts w:ascii="Times New Roman" w:eastAsia="Calibri" w:hAnsi="Times New Roman" w:cs="Times New Roman"/>
        </w:rPr>
        <w:t>on</w:t>
      </w:r>
      <w:r w:rsidR="009918E5" w:rsidRPr="0008447A">
        <w:rPr>
          <w:rFonts w:ascii="Times New Roman" w:eastAsia="Calibri" w:hAnsi="Times New Roman" w:cs="Times New Roman"/>
        </w:rPr>
        <w:t>,</w:t>
      </w:r>
      <w:r w:rsidR="00AE6CAA" w:rsidRPr="0008447A">
        <w:rPr>
          <w:rFonts w:ascii="Times New Roman" w:eastAsia="Calibri" w:hAnsi="Times New Roman" w:cs="Times New Roman"/>
        </w:rPr>
        <w:t xml:space="preserve"> and Table 6</w:t>
      </w:r>
      <w:r w:rsidRPr="0008447A">
        <w:rPr>
          <w:rFonts w:ascii="Times New Roman" w:eastAsia="Calibri" w:hAnsi="Times New Roman" w:cs="Times New Roman"/>
        </w:rPr>
        <w:t xml:space="preserve"> also shows the </w:t>
      </w:r>
      <w:r w:rsidR="006A45DA" w:rsidRPr="0008447A">
        <w:rPr>
          <w:rFonts w:ascii="Times New Roman" w:eastAsia="Calibri" w:hAnsi="Times New Roman" w:cs="Times New Roman"/>
        </w:rPr>
        <w:t>correlation</w:t>
      </w:r>
      <w:r w:rsidRPr="0008447A">
        <w:rPr>
          <w:rFonts w:ascii="Times New Roman" w:eastAsia="Calibri" w:hAnsi="Times New Roman" w:cs="Times New Roman"/>
        </w:rPr>
        <w:t xml:space="preserve"> between novice and experienced teachers’ strate</w:t>
      </w:r>
      <w:r w:rsidR="00A551AD" w:rsidRPr="0008447A">
        <w:rPr>
          <w:rFonts w:ascii="Times New Roman" w:eastAsia="Calibri" w:hAnsi="Times New Roman" w:cs="Times New Roman"/>
        </w:rPr>
        <w:t>gies to reduce learners’ demoti</w:t>
      </w:r>
      <w:r w:rsidRPr="0008447A">
        <w:rPr>
          <w:rFonts w:ascii="Times New Roman" w:eastAsia="Calibri" w:hAnsi="Times New Roman" w:cs="Times New Roman"/>
        </w:rPr>
        <w:t>vation.</w:t>
      </w:r>
    </w:p>
    <w:p w14:paraId="6764E235" w14:textId="77777777" w:rsidR="00F102F0" w:rsidRPr="0008447A" w:rsidRDefault="00F102F0" w:rsidP="0077276A">
      <w:pPr>
        <w:spacing w:after="120" w:line="240" w:lineRule="auto"/>
        <w:ind w:left="115" w:right="72" w:firstLine="562"/>
        <w:jc w:val="both"/>
        <w:rPr>
          <w:rFonts w:ascii="Times New Roman" w:eastAsia="Calibri" w:hAnsi="Times New Roman" w:cs="Times New Roman"/>
        </w:rPr>
      </w:pPr>
    </w:p>
    <w:p w14:paraId="550364FD" w14:textId="3E76447E" w:rsidR="006A45DA" w:rsidRPr="00E86E7C" w:rsidRDefault="00D803E4" w:rsidP="00E86E7C">
      <w:pPr>
        <w:spacing w:after="120" w:line="240" w:lineRule="auto"/>
        <w:jc w:val="center"/>
        <w:rPr>
          <w:rFonts w:asciiTheme="majorBidi" w:eastAsia="Times New Roman" w:hAnsiTheme="majorBidi" w:cstheme="majorBidi"/>
          <w:lang w:val="en-US"/>
        </w:rPr>
      </w:pPr>
      <w:r w:rsidRPr="00E86E7C">
        <w:rPr>
          <w:rFonts w:asciiTheme="majorBidi" w:eastAsia="Times New Roman" w:hAnsiTheme="majorBidi" w:cstheme="majorBidi"/>
          <w:lang w:val="en-US"/>
        </w:rPr>
        <w:lastRenderedPageBreak/>
        <w:t xml:space="preserve">Table </w:t>
      </w:r>
      <w:r w:rsidR="00E86E7C">
        <w:rPr>
          <w:rFonts w:asciiTheme="majorBidi" w:eastAsia="Times New Roman" w:hAnsiTheme="majorBidi" w:cstheme="majorBidi"/>
          <w:lang w:val="en-US"/>
        </w:rPr>
        <w:t>5:</w:t>
      </w:r>
      <w:r w:rsidR="00E86E7C" w:rsidRPr="00E86E7C">
        <w:rPr>
          <w:rFonts w:asciiTheme="majorBidi" w:eastAsia="Times New Roman" w:hAnsiTheme="majorBidi" w:cstheme="majorBidi"/>
          <w:lang w:val="en-US"/>
        </w:rPr>
        <w:t xml:space="preserve"> </w:t>
      </w:r>
      <w:r w:rsidRPr="00E86E7C">
        <w:rPr>
          <w:rFonts w:asciiTheme="majorBidi" w:eastAsia="Times New Roman" w:hAnsiTheme="majorBidi" w:cstheme="majorBidi"/>
          <w:lang w:val="en-US"/>
        </w:rPr>
        <w:t xml:space="preserve">Correlation </w:t>
      </w:r>
      <w:proofErr w:type="gramStart"/>
      <w:r w:rsidR="00E86E7C" w:rsidRPr="00E86E7C">
        <w:rPr>
          <w:rFonts w:asciiTheme="majorBidi" w:eastAsia="Times New Roman" w:hAnsiTheme="majorBidi" w:cstheme="majorBidi"/>
          <w:lang w:val="en-US"/>
        </w:rPr>
        <w:t>Between</w:t>
      </w:r>
      <w:proofErr w:type="gramEnd"/>
      <w:r w:rsidR="00E86E7C" w:rsidRPr="00E86E7C">
        <w:rPr>
          <w:rFonts w:asciiTheme="majorBidi" w:eastAsia="Times New Roman" w:hAnsiTheme="majorBidi" w:cstheme="majorBidi"/>
          <w:lang w:val="en-US"/>
        </w:rPr>
        <w:t xml:space="preserve"> Novice </w:t>
      </w:r>
      <w:r w:rsidR="00FC1B05" w:rsidRPr="00E86E7C">
        <w:rPr>
          <w:rFonts w:asciiTheme="majorBidi" w:eastAsia="Times New Roman" w:hAnsiTheme="majorBidi" w:cstheme="majorBidi"/>
          <w:lang w:val="en-US"/>
        </w:rPr>
        <w:t>and</w:t>
      </w:r>
      <w:r w:rsidR="00E86E7C" w:rsidRPr="00E86E7C">
        <w:rPr>
          <w:rFonts w:asciiTheme="majorBidi" w:eastAsia="Times New Roman" w:hAnsiTheme="majorBidi" w:cstheme="majorBidi"/>
          <w:lang w:val="en-US"/>
        </w:rPr>
        <w:t xml:space="preserve"> Experienced Te</w:t>
      </w:r>
      <w:r w:rsidR="00E86E7C">
        <w:rPr>
          <w:rFonts w:asciiTheme="majorBidi" w:eastAsia="Times New Roman" w:hAnsiTheme="majorBidi" w:cstheme="majorBidi"/>
          <w:lang w:val="en-US"/>
        </w:rPr>
        <w:t>achers’ Perceptions of Sources o</w:t>
      </w:r>
      <w:r w:rsidR="00E86E7C" w:rsidRPr="00E86E7C">
        <w:rPr>
          <w:rFonts w:asciiTheme="majorBidi" w:eastAsia="Times New Roman" w:hAnsiTheme="majorBidi" w:cstheme="majorBidi"/>
          <w:lang w:val="en-US"/>
        </w:rPr>
        <w:t>f Demotivation</w:t>
      </w:r>
    </w:p>
    <w:tbl>
      <w:tblPr>
        <w:tblW w:w="49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812"/>
        <w:gridCol w:w="1726"/>
        <w:gridCol w:w="3414"/>
      </w:tblGrid>
      <w:tr w:rsidR="00A50EB0" w:rsidRPr="00E86E7C" w14:paraId="2346BF08" w14:textId="77777777" w:rsidTr="003D152D">
        <w:trPr>
          <w:cantSplit/>
          <w:tblHeader/>
          <w:jc w:val="center"/>
        </w:trPr>
        <w:tc>
          <w:tcPr>
            <w:tcW w:w="3093" w:type="pct"/>
            <w:gridSpan w:val="2"/>
            <w:tcBorders>
              <w:top w:val="nil"/>
              <w:left w:val="nil"/>
              <w:right w:val="nil"/>
            </w:tcBorders>
            <w:shd w:val="clear" w:color="auto" w:fill="FFFFFF"/>
            <w:tcMar>
              <w:top w:w="30" w:type="dxa"/>
              <w:left w:w="30" w:type="dxa"/>
              <w:bottom w:w="30" w:type="dxa"/>
              <w:right w:w="30" w:type="dxa"/>
            </w:tcMar>
          </w:tcPr>
          <w:p w14:paraId="1C0E38B2"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p>
        </w:tc>
        <w:tc>
          <w:tcPr>
            <w:tcW w:w="1907" w:type="pct"/>
            <w:tcBorders>
              <w:left w:val="nil"/>
              <w:right w:val="nil"/>
            </w:tcBorders>
            <w:shd w:val="clear" w:color="auto" w:fill="FFFFFF"/>
            <w:tcMar>
              <w:top w:w="30" w:type="dxa"/>
              <w:left w:w="30" w:type="dxa"/>
              <w:bottom w:w="30" w:type="dxa"/>
              <w:right w:w="30" w:type="dxa"/>
            </w:tcMar>
            <w:vAlign w:val="bottom"/>
          </w:tcPr>
          <w:p w14:paraId="68A1D3C9"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Sources of demotivation for novice teachers</w:t>
            </w:r>
          </w:p>
        </w:tc>
      </w:tr>
      <w:tr w:rsidR="00A50EB0" w:rsidRPr="00E86E7C" w14:paraId="262F2EC2" w14:textId="77777777" w:rsidTr="003D152D">
        <w:trPr>
          <w:cantSplit/>
          <w:tblHeader/>
          <w:jc w:val="center"/>
        </w:trPr>
        <w:tc>
          <w:tcPr>
            <w:tcW w:w="2129" w:type="pct"/>
            <w:vMerge w:val="restart"/>
            <w:tcBorders>
              <w:left w:val="nil"/>
              <w:right w:val="nil"/>
            </w:tcBorders>
            <w:shd w:val="clear" w:color="auto" w:fill="FFFFFF"/>
            <w:tcMar>
              <w:top w:w="30" w:type="dxa"/>
              <w:left w:w="30" w:type="dxa"/>
              <w:bottom w:w="30" w:type="dxa"/>
              <w:right w:w="30" w:type="dxa"/>
            </w:tcMar>
          </w:tcPr>
          <w:p w14:paraId="6C1B56CB"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Sources of demotivation for experienced teachers</w:t>
            </w:r>
          </w:p>
        </w:tc>
        <w:tc>
          <w:tcPr>
            <w:tcW w:w="964" w:type="pct"/>
            <w:tcBorders>
              <w:left w:val="nil"/>
              <w:right w:val="nil"/>
            </w:tcBorders>
            <w:shd w:val="clear" w:color="auto" w:fill="FFFFFF"/>
            <w:tcMar>
              <w:top w:w="30" w:type="dxa"/>
              <w:left w:w="30" w:type="dxa"/>
              <w:bottom w:w="30" w:type="dxa"/>
              <w:right w:w="30" w:type="dxa"/>
            </w:tcMar>
          </w:tcPr>
          <w:p w14:paraId="6FDD8F1F"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Pearson Correlation</w:t>
            </w:r>
          </w:p>
        </w:tc>
        <w:tc>
          <w:tcPr>
            <w:tcW w:w="1907" w:type="pct"/>
            <w:tcBorders>
              <w:left w:val="nil"/>
              <w:right w:val="nil"/>
            </w:tcBorders>
            <w:shd w:val="clear" w:color="auto" w:fill="FFFFFF"/>
            <w:tcMar>
              <w:top w:w="30" w:type="dxa"/>
              <w:left w:w="30" w:type="dxa"/>
              <w:bottom w:w="30" w:type="dxa"/>
              <w:right w:w="30" w:type="dxa"/>
            </w:tcMar>
            <w:vAlign w:val="center"/>
          </w:tcPr>
          <w:p w14:paraId="21C88F53"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.850</w:t>
            </w:r>
            <w:r w:rsidRPr="00E86E7C">
              <w:rPr>
                <w:rFonts w:ascii="Times New Roman" w:hAnsi="Times New Roman" w:cs="Times New Roman"/>
                <w:sz w:val="20"/>
                <w:szCs w:val="20"/>
                <w:vertAlign w:val="superscript"/>
              </w:rPr>
              <w:t>**</w:t>
            </w:r>
          </w:p>
        </w:tc>
      </w:tr>
      <w:tr w:rsidR="00A50EB0" w:rsidRPr="00E86E7C" w14:paraId="51D253D3" w14:textId="77777777" w:rsidTr="003D152D">
        <w:trPr>
          <w:cantSplit/>
          <w:tblHeader/>
          <w:jc w:val="center"/>
        </w:trPr>
        <w:tc>
          <w:tcPr>
            <w:tcW w:w="2129" w:type="pct"/>
            <w:vMerge/>
            <w:tcBorders>
              <w:left w:val="nil"/>
              <w:right w:val="nil"/>
            </w:tcBorders>
            <w:shd w:val="clear" w:color="auto" w:fill="FFFFFF"/>
            <w:tcMar>
              <w:top w:w="30" w:type="dxa"/>
              <w:left w:w="30" w:type="dxa"/>
              <w:bottom w:w="30" w:type="dxa"/>
              <w:right w:w="30" w:type="dxa"/>
            </w:tcMar>
          </w:tcPr>
          <w:p w14:paraId="7B218684"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p>
        </w:tc>
        <w:tc>
          <w:tcPr>
            <w:tcW w:w="964" w:type="pct"/>
            <w:tcBorders>
              <w:left w:val="nil"/>
              <w:right w:val="nil"/>
            </w:tcBorders>
            <w:shd w:val="clear" w:color="auto" w:fill="FFFFFF"/>
            <w:tcMar>
              <w:top w:w="30" w:type="dxa"/>
              <w:left w:w="30" w:type="dxa"/>
              <w:bottom w:w="30" w:type="dxa"/>
              <w:right w:w="30" w:type="dxa"/>
            </w:tcMar>
          </w:tcPr>
          <w:p w14:paraId="50325F14"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Sig. (2-tailed)</w:t>
            </w:r>
          </w:p>
        </w:tc>
        <w:tc>
          <w:tcPr>
            <w:tcW w:w="1907" w:type="pct"/>
            <w:tcBorders>
              <w:left w:val="nil"/>
              <w:right w:val="nil"/>
            </w:tcBorders>
            <w:shd w:val="clear" w:color="auto" w:fill="FFFFFF"/>
            <w:tcMar>
              <w:top w:w="30" w:type="dxa"/>
              <w:left w:w="30" w:type="dxa"/>
              <w:bottom w:w="30" w:type="dxa"/>
              <w:right w:w="30" w:type="dxa"/>
            </w:tcMar>
            <w:vAlign w:val="center"/>
          </w:tcPr>
          <w:p w14:paraId="3776561C"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.000</w:t>
            </w:r>
          </w:p>
        </w:tc>
      </w:tr>
      <w:tr w:rsidR="00A50EB0" w:rsidRPr="00E86E7C" w14:paraId="76F8257C" w14:textId="77777777" w:rsidTr="003D152D">
        <w:trPr>
          <w:cantSplit/>
          <w:tblHeader/>
          <w:jc w:val="center"/>
        </w:trPr>
        <w:tc>
          <w:tcPr>
            <w:tcW w:w="2129" w:type="pct"/>
            <w:vMerge/>
            <w:tcBorders>
              <w:left w:val="nil"/>
              <w:right w:val="nil"/>
            </w:tcBorders>
            <w:shd w:val="clear" w:color="auto" w:fill="FFFFFF"/>
            <w:tcMar>
              <w:top w:w="30" w:type="dxa"/>
              <w:left w:w="30" w:type="dxa"/>
              <w:bottom w:w="30" w:type="dxa"/>
              <w:right w:w="30" w:type="dxa"/>
            </w:tcMar>
          </w:tcPr>
          <w:p w14:paraId="0CE6B5D3"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p>
        </w:tc>
        <w:tc>
          <w:tcPr>
            <w:tcW w:w="964" w:type="pct"/>
            <w:tcBorders>
              <w:left w:val="nil"/>
              <w:right w:val="nil"/>
            </w:tcBorders>
            <w:shd w:val="clear" w:color="auto" w:fill="FFFFFF"/>
            <w:tcMar>
              <w:top w:w="30" w:type="dxa"/>
              <w:left w:w="30" w:type="dxa"/>
              <w:bottom w:w="30" w:type="dxa"/>
              <w:right w:w="30" w:type="dxa"/>
            </w:tcMar>
          </w:tcPr>
          <w:p w14:paraId="09DA0FE9"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N</w:t>
            </w:r>
          </w:p>
        </w:tc>
        <w:tc>
          <w:tcPr>
            <w:tcW w:w="1907" w:type="pct"/>
            <w:tcBorders>
              <w:left w:val="nil"/>
              <w:right w:val="nil"/>
            </w:tcBorders>
            <w:shd w:val="clear" w:color="auto" w:fill="FFFFFF"/>
            <w:tcMar>
              <w:top w:w="30" w:type="dxa"/>
              <w:left w:w="30" w:type="dxa"/>
              <w:bottom w:w="30" w:type="dxa"/>
              <w:right w:w="30" w:type="dxa"/>
            </w:tcMar>
            <w:vAlign w:val="center"/>
          </w:tcPr>
          <w:p w14:paraId="0DA11039"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63</w:t>
            </w:r>
          </w:p>
        </w:tc>
      </w:tr>
      <w:tr w:rsidR="00A50EB0" w:rsidRPr="00E86E7C" w14:paraId="5A8F8973" w14:textId="77777777" w:rsidTr="003D152D">
        <w:trPr>
          <w:cantSplit/>
          <w:jc w:val="center"/>
        </w:trPr>
        <w:tc>
          <w:tcPr>
            <w:tcW w:w="5000" w:type="pct"/>
            <w:gridSpan w:val="3"/>
            <w:tcBorders>
              <w:left w:val="nil"/>
              <w:right w:val="nil"/>
            </w:tcBorders>
            <w:shd w:val="clear" w:color="auto" w:fill="FFFFFF"/>
            <w:tcMar>
              <w:top w:w="30" w:type="dxa"/>
              <w:left w:w="30" w:type="dxa"/>
              <w:bottom w:w="30" w:type="dxa"/>
              <w:right w:w="30" w:type="dxa"/>
            </w:tcMar>
          </w:tcPr>
          <w:p w14:paraId="28C2EA87" w14:textId="77777777" w:rsidR="006A45DA" w:rsidRPr="00E86E7C" w:rsidRDefault="006A45DA" w:rsidP="00E86E7C">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 Correlation is significant at the 0.01 level (2-tailed).</w:t>
            </w:r>
          </w:p>
        </w:tc>
      </w:tr>
    </w:tbl>
    <w:p w14:paraId="58EBA9E8" w14:textId="77777777" w:rsidR="0077276A" w:rsidRDefault="0077276A" w:rsidP="0077276A">
      <w:pPr>
        <w:spacing w:after="120" w:line="240" w:lineRule="auto"/>
        <w:ind w:left="115" w:right="72"/>
        <w:jc w:val="both"/>
        <w:rPr>
          <w:rFonts w:ascii="Times New Roman" w:hAnsi="Times New Roman" w:cs="Times New Roman"/>
        </w:rPr>
      </w:pPr>
    </w:p>
    <w:p w14:paraId="4F98D9B7" w14:textId="29287219" w:rsidR="00C35DCA" w:rsidRPr="0008447A" w:rsidRDefault="00C35DCA" w:rsidP="0077276A">
      <w:pPr>
        <w:spacing w:after="120" w:line="240" w:lineRule="auto"/>
        <w:ind w:left="115" w:right="72"/>
        <w:jc w:val="both"/>
        <w:rPr>
          <w:rFonts w:ascii="Times New Roman" w:hAnsi="Times New Roman" w:cs="Times New Roman"/>
        </w:rPr>
      </w:pPr>
      <w:r w:rsidRPr="0008447A">
        <w:rPr>
          <w:rFonts w:ascii="Times New Roman" w:hAnsi="Times New Roman" w:cs="Times New Roman"/>
        </w:rPr>
        <w:t xml:space="preserve">Based on the result of </w:t>
      </w:r>
      <w:r w:rsidR="009918E5" w:rsidRPr="0008447A">
        <w:rPr>
          <w:rFonts w:ascii="Times New Roman" w:hAnsi="Times New Roman" w:cs="Times New Roman"/>
        </w:rPr>
        <w:t xml:space="preserve">the </w:t>
      </w:r>
      <w:r w:rsidRPr="0008447A">
        <w:rPr>
          <w:rFonts w:ascii="Times New Roman" w:hAnsi="Times New Roman" w:cs="Times New Roman"/>
        </w:rPr>
        <w:t xml:space="preserve">Pearson correlation coefficient, there was a significant </w:t>
      </w:r>
      <w:r w:rsidR="00AE6CAA" w:rsidRPr="0008447A">
        <w:rPr>
          <w:rFonts w:ascii="Times New Roman" w:hAnsi="Times New Roman" w:cs="Times New Roman"/>
        </w:rPr>
        <w:t xml:space="preserve">positive </w:t>
      </w:r>
      <w:r w:rsidRPr="0008447A">
        <w:rPr>
          <w:rFonts w:ascii="Times New Roman" w:hAnsi="Times New Roman" w:cs="Times New Roman"/>
        </w:rPr>
        <w:t>correlation between novice and experienced teachers’ perceptions of sources of demotivation (</w:t>
      </w:r>
      <w:r w:rsidRPr="0008447A">
        <w:rPr>
          <w:rFonts w:ascii="Times New Roman" w:hAnsi="Times New Roman" w:cs="Times New Roman"/>
          <w:i/>
          <w:iCs/>
        </w:rPr>
        <w:t>ρ</w:t>
      </w:r>
      <w:r w:rsidRPr="0008447A">
        <w:rPr>
          <w:rFonts w:ascii="Times New Roman" w:hAnsi="Times New Roman" w:cs="Times New Roman"/>
        </w:rPr>
        <w:t xml:space="preserve">=0.85, p≤0.01). </w:t>
      </w:r>
    </w:p>
    <w:p w14:paraId="02015AEA" w14:textId="0C94AD2E" w:rsidR="006A45DA" w:rsidRPr="00E86E7C" w:rsidRDefault="00E86E7C" w:rsidP="00E86E7C">
      <w:pPr>
        <w:spacing w:after="120" w:line="240" w:lineRule="auto"/>
        <w:jc w:val="center"/>
        <w:rPr>
          <w:rFonts w:asciiTheme="majorBidi" w:eastAsia="Times New Roman" w:hAnsiTheme="majorBidi" w:cstheme="majorBidi"/>
          <w:lang w:val="en-US"/>
        </w:rPr>
      </w:pPr>
      <w:r>
        <w:rPr>
          <w:rFonts w:asciiTheme="majorBidi" w:eastAsia="Times New Roman" w:hAnsiTheme="majorBidi" w:cstheme="majorBidi"/>
          <w:lang w:val="en-US"/>
        </w:rPr>
        <w:t>Table 6:</w:t>
      </w:r>
      <w:r w:rsidR="00D803E4" w:rsidRPr="00E86E7C">
        <w:rPr>
          <w:rFonts w:asciiTheme="majorBidi" w:eastAsia="Times New Roman" w:hAnsiTheme="majorBidi" w:cstheme="majorBidi"/>
          <w:lang w:val="en-US"/>
        </w:rPr>
        <w:t xml:space="preserve"> C</w:t>
      </w:r>
      <w:r w:rsidRPr="00E86E7C">
        <w:rPr>
          <w:rFonts w:asciiTheme="majorBidi" w:eastAsia="Times New Roman" w:hAnsiTheme="majorBidi" w:cstheme="majorBidi"/>
          <w:lang w:val="en-US"/>
        </w:rPr>
        <w:t xml:space="preserve">orrelation </w:t>
      </w:r>
      <w:proofErr w:type="gramStart"/>
      <w:r w:rsidRPr="00E86E7C">
        <w:rPr>
          <w:rFonts w:asciiTheme="majorBidi" w:eastAsia="Times New Roman" w:hAnsiTheme="majorBidi" w:cstheme="majorBidi"/>
          <w:lang w:val="en-US"/>
        </w:rPr>
        <w:t>B</w:t>
      </w:r>
      <w:r>
        <w:rPr>
          <w:rFonts w:asciiTheme="majorBidi" w:eastAsia="Times New Roman" w:hAnsiTheme="majorBidi" w:cstheme="majorBidi"/>
          <w:lang w:val="en-US"/>
        </w:rPr>
        <w:t>etween</w:t>
      </w:r>
      <w:proofErr w:type="gramEnd"/>
      <w:r>
        <w:rPr>
          <w:rFonts w:asciiTheme="majorBidi" w:eastAsia="Times New Roman" w:hAnsiTheme="majorBidi" w:cstheme="majorBidi"/>
          <w:lang w:val="en-US"/>
        </w:rPr>
        <w:t xml:space="preserve"> Novice a</w:t>
      </w:r>
      <w:r w:rsidRPr="00E86E7C">
        <w:rPr>
          <w:rFonts w:asciiTheme="majorBidi" w:eastAsia="Times New Roman" w:hAnsiTheme="majorBidi" w:cstheme="majorBidi"/>
          <w:lang w:val="en-US"/>
        </w:rPr>
        <w:t>nd Ex</w:t>
      </w:r>
      <w:r>
        <w:rPr>
          <w:rFonts w:asciiTheme="majorBidi" w:eastAsia="Times New Roman" w:hAnsiTheme="majorBidi" w:cstheme="majorBidi"/>
          <w:lang w:val="en-US"/>
        </w:rPr>
        <w:t>perienced Teachers’ Strategies t</w:t>
      </w:r>
      <w:r w:rsidRPr="00E86E7C">
        <w:rPr>
          <w:rFonts w:asciiTheme="majorBidi" w:eastAsia="Times New Roman" w:hAnsiTheme="majorBidi" w:cstheme="majorBidi"/>
          <w:lang w:val="en-US"/>
        </w:rPr>
        <w:t>o Reduce Learners’ Demotivation</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30" w:type="dxa"/>
          <w:right w:w="30" w:type="dxa"/>
        </w:tblCellMar>
        <w:tblLook w:val="0000" w:firstRow="0" w:lastRow="0" w:firstColumn="0" w:lastColumn="0" w:noHBand="0" w:noVBand="0"/>
      </w:tblPr>
      <w:tblGrid>
        <w:gridCol w:w="3794"/>
        <w:gridCol w:w="1756"/>
        <w:gridCol w:w="3398"/>
      </w:tblGrid>
      <w:tr w:rsidR="00A50EB0" w:rsidRPr="00E86E7C" w14:paraId="5A7DBFD2" w14:textId="77777777" w:rsidTr="003D152D">
        <w:trPr>
          <w:cantSplit/>
          <w:tblHeader/>
          <w:jc w:val="center"/>
        </w:trPr>
        <w:tc>
          <w:tcPr>
            <w:tcW w:w="3101" w:type="pct"/>
            <w:gridSpan w:val="2"/>
            <w:tcBorders>
              <w:top w:val="nil"/>
              <w:left w:val="nil"/>
              <w:right w:val="nil"/>
            </w:tcBorders>
            <w:shd w:val="clear" w:color="auto" w:fill="FFFFFF"/>
            <w:tcMar>
              <w:top w:w="30" w:type="dxa"/>
              <w:left w:w="30" w:type="dxa"/>
              <w:bottom w:w="30" w:type="dxa"/>
              <w:right w:w="30" w:type="dxa"/>
            </w:tcMar>
          </w:tcPr>
          <w:p w14:paraId="3F4A4343"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p>
        </w:tc>
        <w:tc>
          <w:tcPr>
            <w:tcW w:w="1899" w:type="pct"/>
            <w:tcBorders>
              <w:left w:val="nil"/>
              <w:right w:val="nil"/>
            </w:tcBorders>
            <w:shd w:val="clear" w:color="auto" w:fill="FFFFFF"/>
            <w:tcMar>
              <w:top w:w="30" w:type="dxa"/>
              <w:left w:w="30" w:type="dxa"/>
              <w:bottom w:w="30" w:type="dxa"/>
              <w:right w:w="30" w:type="dxa"/>
            </w:tcMar>
            <w:vAlign w:val="bottom"/>
          </w:tcPr>
          <w:p w14:paraId="1F033E67"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Demotivation strategies for novice teachers</w:t>
            </w:r>
          </w:p>
        </w:tc>
      </w:tr>
      <w:tr w:rsidR="00A50EB0" w:rsidRPr="00E86E7C" w14:paraId="0340C3B9" w14:textId="77777777" w:rsidTr="003D152D">
        <w:trPr>
          <w:cantSplit/>
          <w:tblHeader/>
          <w:jc w:val="center"/>
        </w:trPr>
        <w:tc>
          <w:tcPr>
            <w:tcW w:w="2120" w:type="pct"/>
            <w:vMerge w:val="restart"/>
            <w:tcBorders>
              <w:left w:val="nil"/>
              <w:right w:val="nil"/>
            </w:tcBorders>
            <w:shd w:val="clear" w:color="auto" w:fill="FFFFFF"/>
            <w:tcMar>
              <w:top w:w="30" w:type="dxa"/>
              <w:left w:w="30" w:type="dxa"/>
              <w:bottom w:w="30" w:type="dxa"/>
              <w:right w:w="30" w:type="dxa"/>
            </w:tcMar>
          </w:tcPr>
          <w:p w14:paraId="2534C34B"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Demotivation strategies for experienced teachers</w:t>
            </w:r>
          </w:p>
        </w:tc>
        <w:tc>
          <w:tcPr>
            <w:tcW w:w="981" w:type="pct"/>
            <w:tcBorders>
              <w:left w:val="nil"/>
              <w:right w:val="nil"/>
            </w:tcBorders>
            <w:shd w:val="clear" w:color="auto" w:fill="FFFFFF"/>
            <w:tcMar>
              <w:top w:w="30" w:type="dxa"/>
              <w:left w:w="30" w:type="dxa"/>
              <w:bottom w:w="30" w:type="dxa"/>
              <w:right w:w="30" w:type="dxa"/>
            </w:tcMar>
          </w:tcPr>
          <w:p w14:paraId="7434CC37"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Pearson Correlation</w:t>
            </w:r>
          </w:p>
        </w:tc>
        <w:tc>
          <w:tcPr>
            <w:tcW w:w="1899" w:type="pct"/>
            <w:tcBorders>
              <w:left w:val="nil"/>
              <w:right w:val="nil"/>
            </w:tcBorders>
            <w:shd w:val="clear" w:color="auto" w:fill="FFFFFF"/>
            <w:tcMar>
              <w:top w:w="30" w:type="dxa"/>
              <w:left w:w="30" w:type="dxa"/>
              <w:bottom w:w="30" w:type="dxa"/>
              <w:right w:w="30" w:type="dxa"/>
            </w:tcMar>
            <w:vAlign w:val="center"/>
          </w:tcPr>
          <w:p w14:paraId="288B4E1F"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.795</w:t>
            </w:r>
            <w:r w:rsidRPr="00E86E7C">
              <w:rPr>
                <w:rFonts w:ascii="Times New Roman" w:hAnsi="Times New Roman" w:cs="Times New Roman"/>
                <w:sz w:val="20"/>
                <w:szCs w:val="20"/>
                <w:vertAlign w:val="superscript"/>
              </w:rPr>
              <w:t>**</w:t>
            </w:r>
          </w:p>
        </w:tc>
      </w:tr>
      <w:tr w:rsidR="00A50EB0" w:rsidRPr="00E86E7C" w14:paraId="7FEF099C" w14:textId="77777777" w:rsidTr="003D152D">
        <w:trPr>
          <w:cantSplit/>
          <w:tblHeader/>
          <w:jc w:val="center"/>
        </w:trPr>
        <w:tc>
          <w:tcPr>
            <w:tcW w:w="2120" w:type="pct"/>
            <w:vMerge/>
            <w:tcBorders>
              <w:left w:val="nil"/>
              <w:right w:val="nil"/>
            </w:tcBorders>
            <w:shd w:val="clear" w:color="auto" w:fill="FFFFFF"/>
            <w:tcMar>
              <w:top w:w="30" w:type="dxa"/>
              <w:left w:w="30" w:type="dxa"/>
              <w:bottom w:w="30" w:type="dxa"/>
              <w:right w:w="30" w:type="dxa"/>
            </w:tcMar>
          </w:tcPr>
          <w:p w14:paraId="66A1361E"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p>
        </w:tc>
        <w:tc>
          <w:tcPr>
            <w:tcW w:w="981" w:type="pct"/>
            <w:tcBorders>
              <w:left w:val="nil"/>
              <w:right w:val="nil"/>
            </w:tcBorders>
            <w:shd w:val="clear" w:color="auto" w:fill="FFFFFF"/>
            <w:tcMar>
              <w:top w:w="30" w:type="dxa"/>
              <w:left w:w="30" w:type="dxa"/>
              <w:bottom w:w="30" w:type="dxa"/>
              <w:right w:w="30" w:type="dxa"/>
            </w:tcMar>
          </w:tcPr>
          <w:p w14:paraId="51A619A8"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Sig. (2-tailed)</w:t>
            </w:r>
          </w:p>
        </w:tc>
        <w:tc>
          <w:tcPr>
            <w:tcW w:w="1899" w:type="pct"/>
            <w:tcBorders>
              <w:left w:val="nil"/>
              <w:right w:val="nil"/>
            </w:tcBorders>
            <w:shd w:val="clear" w:color="auto" w:fill="FFFFFF"/>
            <w:tcMar>
              <w:top w:w="30" w:type="dxa"/>
              <w:left w:w="30" w:type="dxa"/>
              <w:bottom w:w="30" w:type="dxa"/>
              <w:right w:w="30" w:type="dxa"/>
            </w:tcMar>
            <w:vAlign w:val="center"/>
          </w:tcPr>
          <w:p w14:paraId="6C331D11"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.000</w:t>
            </w:r>
          </w:p>
        </w:tc>
      </w:tr>
      <w:tr w:rsidR="00A50EB0" w:rsidRPr="00E86E7C" w14:paraId="1CF9BF42" w14:textId="77777777" w:rsidTr="003D152D">
        <w:trPr>
          <w:cantSplit/>
          <w:tblHeader/>
          <w:jc w:val="center"/>
        </w:trPr>
        <w:tc>
          <w:tcPr>
            <w:tcW w:w="2120" w:type="pct"/>
            <w:vMerge/>
            <w:tcBorders>
              <w:left w:val="nil"/>
              <w:right w:val="nil"/>
            </w:tcBorders>
            <w:shd w:val="clear" w:color="auto" w:fill="FFFFFF"/>
            <w:tcMar>
              <w:top w:w="30" w:type="dxa"/>
              <w:left w:w="30" w:type="dxa"/>
              <w:bottom w:w="30" w:type="dxa"/>
              <w:right w:w="30" w:type="dxa"/>
            </w:tcMar>
          </w:tcPr>
          <w:p w14:paraId="1050B05E"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p>
        </w:tc>
        <w:tc>
          <w:tcPr>
            <w:tcW w:w="981" w:type="pct"/>
            <w:tcBorders>
              <w:left w:val="nil"/>
              <w:right w:val="nil"/>
            </w:tcBorders>
            <w:shd w:val="clear" w:color="auto" w:fill="FFFFFF"/>
            <w:tcMar>
              <w:top w:w="30" w:type="dxa"/>
              <w:left w:w="30" w:type="dxa"/>
              <w:bottom w:w="30" w:type="dxa"/>
              <w:right w:w="30" w:type="dxa"/>
            </w:tcMar>
          </w:tcPr>
          <w:p w14:paraId="028AC205"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N</w:t>
            </w:r>
          </w:p>
        </w:tc>
        <w:tc>
          <w:tcPr>
            <w:tcW w:w="1899" w:type="pct"/>
            <w:tcBorders>
              <w:left w:val="nil"/>
              <w:right w:val="nil"/>
            </w:tcBorders>
            <w:shd w:val="clear" w:color="auto" w:fill="FFFFFF"/>
            <w:tcMar>
              <w:top w:w="30" w:type="dxa"/>
              <w:left w:w="30" w:type="dxa"/>
              <w:bottom w:w="30" w:type="dxa"/>
              <w:right w:w="30" w:type="dxa"/>
            </w:tcMar>
            <w:vAlign w:val="center"/>
          </w:tcPr>
          <w:p w14:paraId="2041F251"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63</w:t>
            </w:r>
          </w:p>
        </w:tc>
      </w:tr>
      <w:tr w:rsidR="00A50EB0" w:rsidRPr="00E86E7C" w14:paraId="4E099016" w14:textId="77777777" w:rsidTr="003D152D">
        <w:trPr>
          <w:cantSplit/>
          <w:jc w:val="center"/>
        </w:trPr>
        <w:tc>
          <w:tcPr>
            <w:tcW w:w="5000" w:type="pct"/>
            <w:gridSpan w:val="3"/>
            <w:tcBorders>
              <w:left w:val="nil"/>
              <w:right w:val="nil"/>
            </w:tcBorders>
            <w:shd w:val="clear" w:color="auto" w:fill="FFFFFF"/>
            <w:tcMar>
              <w:top w:w="30" w:type="dxa"/>
              <w:left w:w="30" w:type="dxa"/>
              <w:bottom w:w="30" w:type="dxa"/>
              <w:right w:w="30" w:type="dxa"/>
            </w:tcMar>
          </w:tcPr>
          <w:p w14:paraId="342B0970" w14:textId="77777777" w:rsidR="006A45DA" w:rsidRPr="00E86E7C" w:rsidRDefault="006A45DA" w:rsidP="006A45DA">
            <w:pPr>
              <w:autoSpaceDE w:val="0"/>
              <w:autoSpaceDN w:val="0"/>
              <w:adjustRightInd w:val="0"/>
              <w:spacing w:after="0" w:line="240" w:lineRule="auto"/>
              <w:rPr>
                <w:rFonts w:ascii="Times New Roman" w:hAnsi="Times New Roman" w:cs="Times New Roman"/>
                <w:sz w:val="20"/>
                <w:szCs w:val="20"/>
              </w:rPr>
            </w:pPr>
            <w:r w:rsidRPr="00E86E7C">
              <w:rPr>
                <w:rFonts w:ascii="Times New Roman" w:hAnsi="Times New Roman" w:cs="Times New Roman"/>
                <w:sz w:val="20"/>
                <w:szCs w:val="20"/>
              </w:rPr>
              <w:t>**. Correlation is significant at the 0.01 level (2-tailed).</w:t>
            </w:r>
          </w:p>
        </w:tc>
      </w:tr>
    </w:tbl>
    <w:p w14:paraId="6F6E70F9" w14:textId="77777777" w:rsidR="0077276A" w:rsidRDefault="0077276A" w:rsidP="0077276A">
      <w:pPr>
        <w:spacing w:after="120" w:line="240" w:lineRule="auto"/>
        <w:ind w:left="115" w:right="72"/>
        <w:jc w:val="both"/>
        <w:rPr>
          <w:rFonts w:ascii="Times New Roman" w:hAnsi="Times New Roman" w:cs="Times New Roman"/>
        </w:rPr>
      </w:pPr>
    </w:p>
    <w:p w14:paraId="1A00B2F7" w14:textId="2057190F" w:rsidR="00930FB7" w:rsidRPr="0008447A" w:rsidRDefault="00C35DCA" w:rsidP="0077276A">
      <w:pPr>
        <w:spacing w:after="120" w:line="240" w:lineRule="auto"/>
        <w:ind w:left="115" w:right="72"/>
        <w:jc w:val="both"/>
        <w:rPr>
          <w:rFonts w:ascii="Times New Roman" w:hAnsi="Times New Roman" w:cs="Times New Roman"/>
        </w:rPr>
      </w:pPr>
      <w:r w:rsidRPr="0008447A">
        <w:rPr>
          <w:rFonts w:ascii="Times New Roman" w:hAnsi="Times New Roman" w:cs="Times New Roman"/>
        </w:rPr>
        <w:t xml:space="preserve">According to the result of </w:t>
      </w:r>
      <w:r w:rsidR="009918E5" w:rsidRPr="0008447A">
        <w:rPr>
          <w:rFonts w:ascii="Times New Roman" w:hAnsi="Times New Roman" w:cs="Times New Roman"/>
        </w:rPr>
        <w:t xml:space="preserve">the </w:t>
      </w:r>
      <w:r w:rsidRPr="0008447A">
        <w:rPr>
          <w:rFonts w:ascii="Times New Roman" w:hAnsi="Times New Roman" w:cs="Times New Roman"/>
        </w:rPr>
        <w:t xml:space="preserve">Pearson correlation coefficient, there was also a significant </w:t>
      </w:r>
      <w:r w:rsidR="00AE6CAA" w:rsidRPr="0008447A">
        <w:rPr>
          <w:rFonts w:ascii="Times New Roman" w:hAnsi="Times New Roman" w:cs="Times New Roman"/>
        </w:rPr>
        <w:t xml:space="preserve">positive </w:t>
      </w:r>
      <w:r w:rsidRPr="0008447A">
        <w:rPr>
          <w:rFonts w:ascii="Times New Roman" w:hAnsi="Times New Roman" w:cs="Times New Roman"/>
        </w:rPr>
        <w:t>correlation between novice and experienced teachers’ strategies to reduce learners’ demotivation (</w:t>
      </w:r>
      <w:r w:rsidRPr="0008447A">
        <w:rPr>
          <w:rFonts w:ascii="Times New Roman" w:hAnsi="Times New Roman" w:cs="Times New Roman"/>
          <w:i/>
          <w:iCs/>
        </w:rPr>
        <w:t>ρ</w:t>
      </w:r>
      <w:r w:rsidRPr="0008447A">
        <w:rPr>
          <w:rFonts w:ascii="Times New Roman" w:hAnsi="Times New Roman" w:cs="Times New Roman"/>
        </w:rPr>
        <w:t xml:space="preserve">=0.79, p≤0.01). </w:t>
      </w:r>
      <w:r w:rsidR="006A45DA" w:rsidRPr="0008447A">
        <w:rPr>
          <w:rFonts w:ascii="Times New Roman" w:hAnsi="Times New Roman" w:cs="Times New Roman"/>
        </w:rPr>
        <w:t xml:space="preserve">Then, </w:t>
      </w:r>
      <w:r w:rsidR="006A45DA" w:rsidRPr="0008447A">
        <w:rPr>
          <w:rFonts w:asciiTheme="majorBidi" w:hAnsiTheme="majorBidi" w:cstheme="majorBidi"/>
        </w:rPr>
        <w:t>t</w:t>
      </w:r>
      <w:r w:rsidR="00930FB7" w:rsidRPr="0008447A">
        <w:rPr>
          <w:rFonts w:asciiTheme="majorBidi" w:hAnsiTheme="majorBidi" w:cstheme="majorBidi"/>
        </w:rPr>
        <w:t>he</w:t>
      </w:r>
      <w:r w:rsidR="006A45DA" w:rsidRPr="0008447A">
        <w:rPr>
          <w:rFonts w:asciiTheme="majorBidi" w:hAnsiTheme="majorBidi" w:cstheme="majorBidi"/>
        </w:rPr>
        <w:t xml:space="preserve"> second</w:t>
      </w:r>
      <w:r w:rsidR="00930FB7" w:rsidRPr="0008447A">
        <w:rPr>
          <w:rFonts w:asciiTheme="majorBidi" w:hAnsiTheme="majorBidi" w:cstheme="majorBidi"/>
        </w:rPr>
        <w:t xml:space="preserve"> null hypothesis of the present study </w:t>
      </w:r>
      <w:r w:rsidR="006A45DA" w:rsidRPr="0008447A">
        <w:rPr>
          <w:rFonts w:asciiTheme="majorBidi" w:hAnsiTheme="majorBidi" w:cstheme="majorBidi"/>
        </w:rPr>
        <w:t xml:space="preserve">as stated earlier; </w:t>
      </w:r>
      <w:r w:rsidR="00930FB7" w:rsidRPr="0008447A">
        <w:rPr>
          <w:rFonts w:asciiTheme="majorBidi" w:hAnsiTheme="majorBidi" w:cstheme="majorBidi"/>
        </w:rPr>
        <w:t xml:space="preserve">“There is </w:t>
      </w:r>
      <w:r w:rsidR="006A45DA" w:rsidRPr="0008447A">
        <w:rPr>
          <w:rFonts w:asciiTheme="majorBidi" w:hAnsiTheme="majorBidi" w:cstheme="majorBidi"/>
        </w:rPr>
        <w:t>no</w:t>
      </w:r>
      <w:r w:rsidR="00930FB7" w:rsidRPr="0008447A">
        <w:rPr>
          <w:rFonts w:asciiTheme="majorBidi" w:hAnsiTheme="majorBidi" w:cstheme="majorBidi"/>
        </w:rPr>
        <w:t xml:space="preserve"> significant </w:t>
      </w:r>
      <w:r w:rsidR="006A45DA" w:rsidRPr="0008447A">
        <w:rPr>
          <w:rFonts w:asciiTheme="majorBidi" w:hAnsiTheme="majorBidi" w:cstheme="majorBidi"/>
        </w:rPr>
        <w:t xml:space="preserve">correlation </w:t>
      </w:r>
      <w:r w:rsidR="00930FB7" w:rsidRPr="0008447A">
        <w:rPr>
          <w:rFonts w:asciiTheme="majorBidi" w:hAnsiTheme="majorBidi" w:cstheme="majorBidi"/>
        </w:rPr>
        <w:t>bet</w:t>
      </w:r>
      <w:r w:rsidR="00024C36" w:rsidRPr="0008447A">
        <w:rPr>
          <w:rFonts w:asciiTheme="majorBidi" w:hAnsiTheme="majorBidi" w:cstheme="majorBidi"/>
        </w:rPr>
        <w:t>ween novice and experienced EFL</w:t>
      </w:r>
      <w:r w:rsidR="006A45DA" w:rsidRPr="0008447A">
        <w:rPr>
          <w:rFonts w:asciiTheme="majorBidi" w:hAnsiTheme="majorBidi" w:cstheme="majorBidi"/>
        </w:rPr>
        <w:t xml:space="preserve"> teachers</w:t>
      </w:r>
      <w:r w:rsidR="00930FB7" w:rsidRPr="0008447A">
        <w:rPr>
          <w:rFonts w:asciiTheme="majorBidi" w:hAnsiTheme="majorBidi" w:cstheme="majorBidi"/>
        </w:rPr>
        <w:t>’ perception of sources of demotivation and the strategies they use to</w:t>
      </w:r>
      <w:r w:rsidR="006A45DA" w:rsidRPr="0008447A">
        <w:rPr>
          <w:rFonts w:asciiTheme="majorBidi" w:hAnsiTheme="majorBidi" w:cstheme="majorBidi"/>
        </w:rPr>
        <w:t xml:space="preserve"> reduce learners’ demotivation“ </w:t>
      </w:r>
      <w:r w:rsidR="00930FB7" w:rsidRPr="0008447A">
        <w:rPr>
          <w:rFonts w:asciiTheme="majorBidi" w:hAnsiTheme="majorBidi" w:cstheme="majorBidi"/>
        </w:rPr>
        <w:t xml:space="preserve">is rejected based on the results of the Pearson correlation coefficient shown in table 5 and table 6. </w:t>
      </w:r>
    </w:p>
    <w:p w14:paraId="185A9513" w14:textId="267D9331" w:rsidR="00C35DCA" w:rsidRPr="0077276A" w:rsidRDefault="00F5687A" w:rsidP="0077276A">
      <w:pPr>
        <w:autoSpaceDE w:val="0"/>
        <w:autoSpaceDN w:val="0"/>
        <w:adjustRightInd w:val="0"/>
        <w:spacing w:after="120" w:line="240" w:lineRule="auto"/>
        <w:jc w:val="both"/>
        <w:rPr>
          <w:rFonts w:asciiTheme="majorBidi" w:hAnsiTheme="majorBidi" w:cstheme="majorBidi"/>
          <w:b/>
          <w:bCs/>
          <w:lang w:val="en-US"/>
        </w:rPr>
      </w:pPr>
      <w:r w:rsidRPr="0077276A">
        <w:rPr>
          <w:rFonts w:asciiTheme="majorBidi" w:hAnsiTheme="majorBidi" w:cstheme="majorBidi"/>
          <w:b/>
          <w:bCs/>
          <w:lang w:val="en-US"/>
        </w:rPr>
        <w:t>5</w:t>
      </w:r>
      <w:r w:rsidR="00C35DCA" w:rsidRPr="0077276A">
        <w:rPr>
          <w:rFonts w:asciiTheme="majorBidi" w:hAnsiTheme="majorBidi" w:cstheme="majorBidi"/>
          <w:b/>
          <w:bCs/>
          <w:lang w:val="en-US"/>
        </w:rPr>
        <w:t xml:space="preserve">. </w:t>
      </w:r>
      <w:r w:rsidR="00DF70A1" w:rsidRPr="0077276A">
        <w:rPr>
          <w:rFonts w:asciiTheme="majorBidi" w:hAnsiTheme="majorBidi" w:cstheme="majorBidi"/>
          <w:b/>
          <w:bCs/>
          <w:lang w:val="en-US"/>
        </w:rPr>
        <w:t>Conclusion</w:t>
      </w:r>
    </w:p>
    <w:p w14:paraId="0C267847" w14:textId="1E1136B9" w:rsidR="006A45DA" w:rsidRPr="0077276A" w:rsidRDefault="00C35DCA" w:rsidP="0077276A">
      <w:pPr>
        <w:spacing w:after="120" w:line="240" w:lineRule="auto"/>
        <w:ind w:left="115" w:right="72"/>
        <w:jc w:val="both"/>
        <w:rPr>
          <w:rFonts w:asciiTheme="majorBidi" w:hAnsiTheme="majorBidi" w:cstheme="majorBidi"/>
          <w:lang w:val="en-US"/>
        </w:rPr>
      </w:pPr>
      <w:r w:rsidRPr="0077276A">
        <w:rPr>
          <w:rFonts w:asciiTheme="majorBidi" w:hAnsiTheme="majorBidi" w:cstheme="majorBidi"/>
          <w:lang w:val="en-US"/>
        </w:rPr>
        <w:t xml:space="preserve">The purpose of the study was to explore the components of the construct of demotivation and </w:t>
      </w:r>
      <w:r w:rsidR="00257B91" w:rsidRPr="0077276A">
        <w:rPr>
          <w:rFonts w:asciiTheme="majorBidi" w:hAnsiTheme="majorBidi" w:cstheme="majorBidi"/>
          <w:lang w:val="en-US"/>
        </w:rPr>
        <w:t>the strategies used to reduce demotivation. A</w:t>
      </w:r>
      <w:r w:rsidRPr="0077276A">
        <w:rPr>
          <w:rFonts w:asciiTheme="majorBidi" w:hAnsiTheme="majorBidi" w:cstheme="majorBidi"/>
          <w:lang w:val="en-US"/>
        </w:rPr>
        <w:t>lso</w:t>
      </w:r>
      <w:r w:rsidR="00257B91" w:rsidRPr="0077276A">
        <w:rPr>
          <w:rFonts w:asciiTheme="majorBidi" w:hAnsiTheme="majorBidi" w:cstheme="majorBidi"/>
          <w:lang w:val="en-US"/>
        </w:rPr>
        <w:t>, it was an attempt to</w:t>
      </w:r>
      <w:r w:rsidRPr="0077276A">
        <w:rPr>
          <w:rFonts w:asciiTheme="majorBidi" w:hAnsiTheme="majorBidi" w:cstheme="majorBidi"/>
          <w:lang w:val="en-US"/>
        </w:rPr>
        <w:t xml:space="preserve"> examine the </w:t>
      </w:r>
      <w:r w:rsidR="006A45DA" w:rsidRPr="0077276A">
        <w:rPr>
          <w:rFonts w:asciiTheme="majorBidi" w:hAnsiTheme="majorBidi" w:cstheme="majorBidi"/>
          <w:lang w:val="en-US"/>
        </w:rPr>
        <w:t>correlation</w:t>
      </w:r>
      <w:r w:rsidRPr="0077276A">
        <w:rPr>
          <w:rFonts w:asciiTheme="majorBidi" w:hAnsiTheme="majorBidi" w:cstheme="majorBidi"/>
          <w:lang w:val="en-US"/>
        </w:rPr>
        <w:t xml:space="preserve"> between </w:t>
      </w:r>
      <w:r w:rsidR="006A45DA" w:rsidRPr="0077276A">
        <w:rPr>
          <w:rFonts w:asciiTheme="majorBidi" w:hAnsiTheme="majorBidi" w:cstheme="majorBidi"/>
          <w:lang w:val="en-US"/>
        </w:rPr>
        <w:t xml:space="preserve">EFL learners and teachers, and also </w:t>
      </w:r>
      <w:r w:rsidR="009918E5" w:rsidRPr="0077276A">
        <w:rPr>
          <w:rFonts w:asciiTheme="majorBidi" w:hAnsiTheme="majorBidi" w:cstheme="majorBidi"/>
          <w:lang w:val="en-US"/>
        </w:rPr>
        <w:t xml:space="preserve">a </w:t>
      </w:r>
      <w:r w:rsidRPr="0077276A">
        <w:rPr>
          <w:rFonts w:asciiTheme="majorBidi" w:hAnsiTheme="majorBidi" w:cstheme="majorBidi"/>
          <w:lang w:val="en-US"/>
        </w:rPr>
        <w:t>novice and experienced teachers in terms of their perception of demotivation and the strategies to reduce demotivation. For the first part of the study, a factorial analysis was employed after theoretically developing the demotivation construct by consulting the related literature and scales. As for the rest of the study, correlation design was adopted</w:t>
      </w:r>
      <w:r w:rsidR="009918E5" w:rsidRPr="0077276A">
        <w:rPr>
          <w:rFonts w:asciiTheme="majorBidi" w:hAnsiTheme="majorBidi" w:cstheme="majorBidi"/>
          <w:lang w:val="en-US"/>
        </w:rPr>
        <w:t>,</w:t>
      </w:r>
      <w:r w:rsidRPr="0077276A">
        <w:rPr>
          <w:rFonts w:asciiTheme="majorBidi" w:hAnsiTheme="majorBidi" w:cstheme="majorBidi"/>
          <w:lang w:val="en-US"/>
        </w:rPr>
        <w:t xml:space="preserve"> and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relationship was estimated by running Person correlation coefficient. Results of the study indicated that </w:t>
      </w:r>
      <w:r w:rsidR="009918E5" w:rsidRPr="0077276A">
        <w:rPr>
          <w:rFonts w:asciiTheme="majorBidi" w:hAnsiTheme="majorBidi" w:cstheme="majorBidi"/>
          <w:lang w:val="en-US"/>
        </w:rPr>
        <w:t xml:space="preserve">the </w:t>
      </w:r>
      <w:r w:rsidRPr="0077276A">
        <w:rPr>
          <w:rFonts w:asciiTheme="majorBidi" w:hAnsiTheme="majorBidi" w:cstheme="majorBidi"/>
          <w:lang w:val="en-US"/>
        </w:rPr>
        <w:t>six</w:t>
      </w:r>
      <w:r w:rsidR="009918E5" w:rsidRPr="0077276A">
        <w:rPr>
          <w:rFonts w:asciiTheme="majorBidi" w:hAnsiTheme="majorBidi" w:cstheme="majorBidi"/>
          <w:lang w:val="en-US"/>
        </w:rPr>
        <w:t>-</w:t>
      </w:r>
      <w:r w:rsidRPr="0077276A">
        <w:rPr>
          <w:rFonts w:asciiTheme="majorBidi" w:hAnsiTheme="majorBidi" w:cstheme="majorBidi"/>
          <w:lang w:val="en-US"/>
        </w:rPr>
        <w:t>factor solution was the best factorial structure for the demotivation construct</w:t>
      </w:r>
      <w:r w:rsidR="009918E5" w:rsidRPr="0077276A">
        <w:rPr>
          <w:rFonts w:asciiTheme="majorBidi" w:hAnsiTheme="majorBidi" w:cstheme="majorBidi"/>
          <w:lang w:val="en-US"/>
        </w:rPr>
        <w:t>,</w:t>
      </w:r>
      <w:r w:rsidRPr="0077276A">
        <w:rPr>
          <w:rFonts w:asciiTheme="majorBidi" w:hAnsiTheme="majorBidi" w:cstheme="majorBidi"/>
          <w:lang w:val="en-US"/>
        </w:rPr>
        <w:t xml:space="preserve"> which proved that the demotivation questionnaire developed to measure demotivation was constructively valid. The factors were labeled as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quality of teaching, teachers’ characteristics, classroom environment, institute’s facilities, language anxiety, and students’ characteristics. </w:t>
      </w:r>
      <w:r w:rsidR="009918E5" w:rsidRPr="0077276A">
        <w:rPr>
          <w:rFonts w:asciiTheme="majorBidi" w:hAnsiTheme="majorBidi" w:cstheme="majorBidi"/>
          <w:lang w:val="en-US"/>
        </w:rPr>
        <w:t>Also</w:t>
      </w:r>
      <w:r w:rsidRPr="0077276A">
        <w:rPr>
          <w:rFonts w:asciiTheme="majorBidi" w:hAnsiTheme="majorBidi" w:cstheme="majorBidi"/>
          <w:lang w:val="en-US"/>
        </w:rPr>
        <w:t xml:space="preserve">, it was found that there were significant </w:t>
      </w:r>
      <w:r w:rsidR="00257B91" w:rsidRPr="0077276A">
        <w:rPr>
          <w:rFonts w:asciiTheme="majorBidi" w:hAnsiTheme="majorBidi" w:cstheme="majorBidi"/>
          <w:lang w:val="en-US"/>
        </w:rPr>
        <w:t xml:space="preserve">positive </w:t>
      </w:r>
      <w:r w:rsidRPr="0077276A">
        <w:rPr>
          <w:rFonts w:asciiTheme="majorBidi" w:hAnsiTheme="majorBidi" w:cstheme="majorBidi"/>
          <w:lang w:val="en-US"/>
        </w:rPr>
        <w:t>relationships between novice and experiences teachers in terms of their perception of demotivation sources and stra</w:t>
      </w:r>
      <w:r w:rsidR="006A45DA" w:rsidRPr="0077276A">
        <w:rPr>
          <w:rFonts w:asciiTheme="majorBidi" w:hAnsiTheme="majorBidi" w:cstheme="majorBidi"/>
          <w:lang w:val="en-US"/>
        </w:rPr>
        <w:t xml:space="preserve">tegies to reduce demotivation. </w:t>
      </w:r>
    </w:p>
    <w:p w14:paraId="121AF06E" w14:textId="7B422767" w:rsidR="006A45DA" w:rsidRPr="0077276A" w:rsidRDefault="00C35DCA" w:rsidP="0077276A">
      <w:pPr>
        <w:spacing w:after="120" w:line="240" w:lineRule="auto"/>
        <w:ind w:left="115" w:right="72" w:firstLine="562"/>
        <w:jc w:val="both"/>
        <w:rPr>
          <w:rFonts w:asciiTheme="majorBidi" w:hAnsiTheme="majorBidi" w:cstheme="majorBidi"/>
          <w:lang w:val="en-US"/>
        </w:rPr>
      </w:pPr>
      <w:r w:rsidRPr="0077276A">
        <w:rPr>
          <w:rFonts w:asciiTheme="majorBidi" w:hAnsiTheme="majorBidi" w:cstheme="majorBidi"/>
          <w:lang w:val="en-US"/>
        </w:rPr>
        <w:t xml:space="preserve">According to many researchers (e.g., </w:t>
      </w:r>
      <w:r w:rsidR="004553C2">
        <w:rPr>
          <w:rFonts w:asciiTheme="majorBidi" w:hAnsiTheme="majorBidi" w:cstheme="majorBidi"/>
          <w:lang w:val="en-US"/>
        </w:rPr>
        <w:t>Dörnyei</w:t>
      </w:r>
      <w:r w:rsidRPr="0077276A">
        <w:rPr>
          <w:rFonts w:asciiTheme="majorBidi" w:hAnsiTheme="majorBidi" w:cstheme="majorBidi"/>
          <w:lang w:val="en-US"/>
        </w:rPr>
        <w:t>, 2001; Warden &amp; Lin, 2000), motivation can be considered as one of the main influential factors in a person’s success in a second or for</w:t>
      </w:r>
      <w:r w:rsidR="00024C36" w:rsidRPr="0077276A">
        <w:rPr>
          <w:rFonts w:asciiTheme="majorBidi" w:hAnsiTheme="majorBidi" w:cstheme="majorBidi"/>
          <w:lang w:val="en-US"/>
        </w:rPr>
        <w:t>eign language learning context</w:t>
      </w:r>
      <w:r w:rsidR="009918E5" w:rsidRPr="0077276A">
        <w:rPr>
          <w:rFonts w:asciiTheme="majorBidi" w:hAnsiTheme="majorBidi" w:cstheme="majorBidi"/>
          <w:lang w:val="en-US"/>
        </w:rPr>
        <w:t xml:space="preserve"> g</w:t>
      </w:r>
      <w:r w:rsidRPr="0077276A">
        <w:rPr>
          <w:rFonts w:asciiTheme="majorBidi" w:hAnsiTheme="majorBidi" w:cstheme="majorBidi"/>
          <w:lang w:val="en-US"/>
        </w:rPr>
        <w:t>iven the significant role of motivation in learning a foreign language (</w:t>
      </w:r>
      <w:r w:rsidR="004553C2">
        <w:rPr>
          <w:rFonts w:asciiTheme="majorBidi" w:hAnsiTheme="majorBidi" w:cstheme="majorBidi"/>
          <w:lang w:val="en-US"/>
        </w:rPr>
        <w:t>Dörnyei</w:t>
      </w:r>
      <w:r w:rsidRPr="0077276A">
        <w:rPr>
          <w:rFonts w:asciiTheme="majorBidi" w:hAnsiTheme="majorBidi" w:cstheme="majorBidi"/>
          <w:lang w:val="en-US"/>
        </w:rPr>
        <w:t>, 1990, 2001a, 2001b; Oxford &amp; Shearin, 1994; Scarcella &amp; Oxford, 1992; Warden &amp; Lin, 2000) and considering the fact that demotivational factors affect the learning process negatively (Son</w:t>
      </w:r>
      <w:r w:rsidR="00D7705C" w:rsidRPr="0077276A">
        <w:rPr>
          <w:rFonts w:asciiTheme="majorBidi" w:hAnsiTheme="majorBidi" w:cstheme="majorBidi"/>
          <w:lang w:val="en-US"/>
        </w:rPr>
        <w:t>g, 2005), the present study aimed</w:t>
      </w:r>
      <w:r w:rsidRPr="0077276A">
        <w:rPr>
          <w:rFonts w:asciiTheme="majorBidi" w:hAnsiTheme="majorBidi" w:cstheme="majorBidi"/>
          <w:lang w:val="en-US"/>
        </w:rPr>
        <w:t xml:space="preserve"> at investigating the demotivation constructs in Iranian EFL context and teachers' perceptions towards sources of demotivation and strategies for reducing demotivation.</w:t>
      </w:r>
    </w:p>
    <w:p w14:paraId="5490A971" w14:textId="62E5608F" w:rsidR="006A45DA" w:rsidRPr="0077276A" w:rsidRDefault="00C35DCA" w:rsidP="0077276A">
      <w:pPr>
        <w:spacing w:after="120" w:line="240" w:lineRule="auto"/>
        <w:ind w:left="115" w:right="72" w:firstLine="562"/>
        <w:jc w:val="both"/>
        <w:rPr>
          <w:rFonts w:asciiTheme="majorBidi" w:hAnsiTheme="majorBidi" w:cstheme="majorBidi"/>
          <w:lang w:val="en-US"/>
        </w:rPr>
      </w:pPr>
      <w:r w:rsidRPr="0077276A">
        <w:rPr>
          <w:rFonts w:asciiTheme="majorBidi" w:hAnsiTheme="majorBidi" w:cstheme="majorBidi"/>
          <w:lang w:val="en-US"/>
        </w:rPr>
        <w:lastRenderedPageBreak/>
        <w:t xml:space="preserve">Ryan and Deci (2000) stated that “by motivation, it means to be moved to do something. A person who feels no impetus or inspiration to act is thus characterized as unmotivated, while someone who is energized or activated toward an end is considered motivated” (p.54). According to </w:t>
      </w:r>
      <w:r w:rsidR="004553C2">
        <w:rPr>
          <w:rFonts w:asciiTheme="majorBidi" w:hAnsiTheme="majorBidi" w:cstheme="majorBidi"/>
          <w:lang w:val="en-US"/>
        </w:rPr>
        <w:t>Dörnyei</w:t>
      </w:r>
      <w:r w:rsidRPr="0077276A">
        <w:rPr>
          <w:rFonts w:asciiTheme="majorBidi" w:hAnsiTheme="majorBidi" w:cstheme="majorBidi"/>
          <w:lang w:val="en-US"/>
        </w:rPr>
        <w:t xml:space="preserve"> (2001), demotivation can be defined as the negative influences of various factors that negatively impact motivation. In a study by Song (2005), sources of demotivation were identified as (1) difficulties in learning; (2) threats to self-worth; (3) boring teaching; (4) weak teacher-student relationship; (5) punishments; (6) student anxiety, both general and language-specific; (7) lack of self-determination; and (8) weak classroom management. In the present study</w:t>
      </w:r>
      <w:r w:rsidR="00D7705C" w:rsidRPr="0077276A">
        <w:rPr>
          <w:rFonts w:asciiTheme="majorBidi" w:hAnsiTheme="majorBidi" w:cstheme="majorBidi"/>
          <w:lang w:val="en-US"/>
        </w:rPr>
        <w:t>,</w:t>
      </w:r>
      <w:r w:rsidRPr="0077276A">
        <w:rPr>
          <w:rFonts w:asciiTheme="majorBidi" w:hAnsiTheme="majorBidi" w:cstheme="majorBidi"/>
          <w:lang w:val="en-US"/>
        </w:rPr>
        <w:t xml:space="preserve"> </w:t>
      </w:r>
      <w:r w:rsidR="00D7705C" w:rsidRPr="0077276A">
        <w:rPr>
          <w:rFonts w:asciiTheme="majorBidi" w:hAnsiTheme="majorBidi" w:cstheme="majorBidi"/>
          <w:lang w:val="en-US"/>
        </w:rPr>
        <w:t>b</w:t>
      </w:r>
      <w:r w:rsidRPr="0077276A">
        <w:rPr>
          <w:rFonts w:asciiTheme="majorBidi" w:hAnsiTheme="majorBidi" w:cstheme="majorBidi"/>
          <w:lang w:val="en-US"/>
        </w:rPr>
        <w:t xml:space="preserve">ased on the analyses, demotivating factors were identified as </w:t>
      </w:r>
      <w:r w:rsidR="009918E5" w:rsidRPr="0077276A">
        <w:rPr>
          <w:rFonts w:asciiTheme="majorBidi" w:hAnsiTheme="majorBidi" w:cstheme="majorBidi"/>
          <w:lang w:val="en-US"/>
        </w:rPr>
        <w:t xml:space="preserve">a </w:t>
      </w:r>
      <w:r w:rsidRPr="0077276A">
        <w:rPr>
          <w:rFonts w:asciiTheme="majorBidi" w:hAnsiTheme="majorBidi" w:cstheme="majorBidi"/>
          <w:lang w:val="en-US"/>
        </w:rPr>
        <w:t xml:space="preserve">quality of teaching, teachers’ characteristics, classroom environment, institute’s facilities, language anxiety, and students’ characteristics. </w:t>
      </w:r>
      <w:r w:rsidR="009918E5" w:rsidRPr="0077276A">
        <w:rPr>
          <w:rFonts w:asciiTheme="majorBidi" w:hAnsiTheme="majorBidi" w:cstheme="majorBidi"/>
          <w:lang w:val="en-US"/>
        </w:rPr>
        <w:t>Also</w:t>
      </w:r>
      <w:r w:rsidRPr="0077276A">
        <w:rPr>
          <w:rFonts w:asciiTheme="majorBidi" w:hAnsiTheme="majorBidi" w:cstheme="majorBidi"/>
          <w:lang w:val="en-US"/>
        </w:rPr>
        <w:t xml:space="preserve">, it was found that there were significant relationships between novice and experienced teachers in terms of their perception of demotivation and strategies to reduce demotivation. It was concluded that demotivation is a multidimensional construct containing six components in Iranian context of language learning. </w:t>
      </w:r>
      <w:r w:rsidR="009918E5" w:rsidRPr="0077276A">
        <w:rPr>
          <w:rFonts w:asciiTheme="majorBidi" w:hAnsiTheme="majorBidi" w:cstheme="majorBidi"/>
          <w:lang w:val="en-US"/>
        </w:rPr>
        <w:t>Also</w:t>
      </w:r>
      <w:r w:rsidRPr="0077276A">
        <w:rPr>
          <w:rFonts w:asciiTheme="majorBidi" w:hAnsiTheme="majorBidi" w:cstheme="majorBidi"/>
          <w:lang w:val="en-US"/>
        </w:rPr>
        <w:t>, it was concluded that multidimensionality of the demotivation construct was fully in line with literature on demotivation</w:t>
      </w:r>
      <w:r w:rsidR="009918E5" w:rsidRPr="0077276A">
        <w:rPr>
          <w:rFonts w:asciiTheme="majorBidi" w:hAnsiTheme="majorBidi" w:cstheme="majorBidi"/>
          <w:lang w:val="en-US"/>
        </w:rPr>
        <w:t>,</w:t>
      </w:r>
      <w:r w:rsidRPr="0077276A">
        <w:rPr>
          <w:rFonts w:asciiTheme="majorBidi" w:hAnsiTheme="majorBidi" w:cstheme="majorBidi"/>
          <w:lang w:val="en-US"/>
        </w:rPr>
        <w:t xml:space="preserve"> and there are many similarities in terms of demotivating factors found in the current study and those done previously. </w:t>
      </w:r>
    </w:p>
    <w:p w14:paraId="5D5AE1DD" w14:textId="17D3A08C" w:rsidR="006A45DA" w:rsidRPr="0077276A" w:rsidRDefault="00C35DCA" w:rsidP="0077276A">
      <w:pPr>
        <w:spacing w:after="120" w:line="240" w:lineRule="auto"/>
        <w:ind w:left="115" w:right="72" w:firstLine="562"/>
        <w:jc w:val="both"/>
        <w:rPr>
          <w:rFonts w:asciiTheme="majorBidi" w:hAnsiTheme="majorBidi" w:cstheme="majorBidi"/>
          <w:lang w:val="en-US"/>
        </w:rPr>
      </w:pPr>
      <w:r w:rsidRPr="0077276A">
        <w:rPr>
          <w:rFonts w:asciiTheme="majorBidi" w:hAnsiTheme="majorBidi" w:cstheme="majorBidi"/>
          <w:lang w:val="en-US"/>
        </w:rPr>
        <w:t>In the current study, quality of teaching was one of the sources of demotivation which was in line with Arai (2004), Kikuchi and Sakai (2007), Tsuchiya (2006</w:t>
      </w:r>
      <w:r w:rsidR="00696D1E" w:rsidRPr="0077276A">
        <w:rPr>
          <w:rFonts w:asciiTheme="majorBidi" w:hAnsiTheme="majorBidi" w:cstheme="majorBidi"/>
          <w:lang w:val="en-US"/>
        </w:rPr>
        <w:t>a</w:t>
      </w:r>
      <w:r w:rsidRPr="0077276A">
        <w:rPr>
          <w:rFonts w:asciiTheme="majorBidi" w:hAnsiTheme="majorBidi" w:cstheme="majorBidi"/>
          <w:lang w:val="en-US"/>
        </w:rPr>
        <w:t xml:space="preserve">), and Zhang (2007). It is not far from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expectation that </w:t>
      </w:r>
      <w:r w:rsidR="009918E5" w:rsidRPr="0077276A">
        <w:rPr>
          <w:rFonts w:asciiTheme="majorBidi" w:hAnsiTheme="majorBidi" w:cstheme="majorBidi"/>
          <w:lang w:val="en-US"/>
        </w:rPr>
        <w:t xml:space="preserve">the </w:t>
      </w:r>
      <w:r w:rsidRPr="0077276A">
        <w:rPr>
          <w:rFonts w:asciiTheme="majorBidi" w:hAnsiTheme="majorBidi" w:cstheme="majorBidi"/>
          <w:lang w:val="en-US"/>
        </w:rPr>
        <w:t>quality of instruction is a demotivating factor. Most of the language institutes in Iran are private schools, which means that the enrolment is not free</w:t>
      </w:r>
      <w:r w:rsidR="009918E5" w:rsidRPr="0077276A">
        <w:rPr>
          <w:rFonts w:asciiTheme="majorBidi" w:hAnsiTheme="majorBidi" w:cstheme="majorBidi"/>
          <w:lang w:val="en-US"/>
        </w:rPr>
        <w:t>,</w:t>
      </w:r>
      <w:r w:rsidRPr="0077276A">
        <w:rPr>
          <w:rFonts w:asciiTheme="majorBidi" w:hAnsiTheme="majorBidi" w:cstheme="majorBidi"/>
          <w:lang w:val="en-US"/>
        </w:rPr>
        <w:t xml:space="preserve"> and learners need to pay for the education service. Accordingly, it is sensible that any problem in the quality of teaching and instruction would be demotivating. The study by Meshkat and Hassani (2012) also pointed to the teachers’ competence as </w:t>
      </w:r>
      <w:r w:rsidR="009918E5" w:rsidRPr="0077276A">
        <w:rPr>
          <w:rFonts w:asciiTheme="majorBidi" w:hAnsiTheme="majorBidi" w:cstheme="majorBidi"/>
          <w:lang w:val="en-US"/>
        </w:rPr>
        <w:t xml:space="preserve">a </w:t>
      </w:r>
      <w:r w:rsidRPr="0077276A">
        <w:rPr>
          <w:rFonts w:asciiTheme="majorBidi" w:hAnsiTheme="majorBidi" w:cstheme="majorBidi"/>
          <w:lang w:val="en-US"/>
        </w:rPr>
        <w:t xml:space="preserve">source of demotivation. Gorham and Christophel (1992) also pointed to the </w:t>
      </w:r>
      <w:proofErr w:type="spellStart"/>
      <w:r w:rsidRPr="0077276A">
        <w:rPr>
          <w:rFonts w:asciiTheme="majorBidi" w:hAnsiTheme="majorBidi" w:cstheme="majorBidi"/>
          <w:lang w:val="en-US"/>
        </w:rPr>
        <w:t>knowledgeability</w:t>
      </w:r>
      <w:proofErr w:type="spellEnd"/>
      <w:r w:rsidRPr="0077276A">
        <w:rPr>
          <w:rFonts w:asciiTheme="majorBidi" w:hAnsiTheme="majorBidi" w:cstheme="majorBidi"/>
          <w:lang w:val="en-US"/>
        </w:rPr>
        <w:t xml:space="preserve"> and management skill of teachers as sources of demotivation after exploring demotivating factors in 308 American undergraduate college students.</w:t>
      </w:r>
    </w:p>
    <w:p w14:paraId="14605ACF" w14:textId="2F17F467" w:rsidR="006A45DA" w:rsidRPr="0077276A" w:rsidRDefault="00C35DCA" w:rsidP="0077276A">
      <w:pPr>
        <w:spacing w:after="120" w:line="240" w:lineRule="auto"/>
        <w:ind w:left="115" w:right="72" w:firstLine="562"/>
        <w:jc w:val="both"/>
        <w:rPr>
          <w:rFonts w:asciiTheme="majorBidi" w:hAnsiTheme="majorBidi" w:cstheme="majorBidi"/>
          <w:lang w:val="en-US"/>
        </w:rPr>
      </w:pPr>
      <w:r w:rsidRPr="0077276A">
        <w:rPr>
          <w:rFonts w:asciiTheme="majorBidi" w:hAnsiTheme="majorBidi" w:cstheme="majorBidi"/>
          <w:lang w:val="en-US"/>
        </w:rPr>
        <w:t>The second demotivating factor was found to be teachers’ characteristics</w:t>
      </w:r>
      <w:r w:rsidR="009918E5" w:rsidRPr="0077276A">
        <w:rPr>
          <w:rFonts w:asciiTheme="majorBidi" w:hAnsiTheme="majorBidi" w:cstheme="majorBidi"/>
          <w:lang w:val="en-US"/>
        </w:rPr>
        <w:t>,</w:t>
      </w:r>
      <w:r w:rsidRPr="0077276A">
        <w:rPr>
          <w:rFonts w:asciiTheme="majorBidi" w:hAnsiTheme="majorBidi" w:cstheme="majorBidi"/>
          <w:lang w:val="en-US"/>
        </w:rPr>
        <w:t xml:space="preserve"> which was related to teachers’ behaviors like teachers’ friendliness, caring personality, and eagerness. Literature has also indicated that </w:t>
      </w:r>
      <w:r w:rsidR="009918E5" w:rsidRPr="0077276A">
        <w:rPr>
          <w:rFonts w:asciiTheme="majorBidi" w:hAnsiTheme="majorBidi" w:cstheme="majorBidi"/>
          <w:lang w:val="en-US"/>
        </w:rPr>
        <w:t xml:space="preserve">a </w:t>
      </w:r>
      <w:r w:rsidRPr="0077276A">
        <w:rPr>
          <w:rFonts w:asciiTheme="majorBidi" w:hAnsiTheme="majorBidi" w:cstheme="majorBidi"/>
          <w:lang w:val="en-US"/>
        </w:rPr>
        <w:t xml:space="preserve">teacher’s personality and behaviors area among the factors contributing to demotivation (Christophel &amp; Gorham, 1995; Falout and Maruyama, 2004; Kojima, 2004). </w:t>
      </w:r>
      <w:r w:rsidR="004553C2">
        <w:rPr>
          <w:rFonts w:asciiTheme="majorBidi" w:hAnsiTheme="majorBidi" w:cstheme="majorBidi"/>
          <w:lang w:val="en-US"/>
        </w:rPr>
        <w:t>Dörnyei</w:t>
      </w:r>
      <w:r w:rsidRPr="0077276A">
        <w:rPr>
          <w:rFonts w:asciiTheme="majorBidi" w:hAnsiTheme="majorBidi" w:cstheme="majorBidi"/>
          <w:lang w:val="en-US"/>
        </w:rPr>
        <w:t xml:space="preserve"> (1998) listed nine demotivating factors</w:t>
      </w:r>
      <w:r w:rsidR="009918E5" w:rsidRPr="0077276A">
        <w:rPr>
          <w:rFonts w:asciiTheme="majorBidi" w:hAnsiTheme="majorBidi" w:cstheme="majorBidi"/>
          <w:lang w:val="en-US"/>
        </w:rPr>
        <w:t>,</w:t>
      </w:r>
      <w:r w:rsidRPr="0077276A">
        <w:rPr>
          <w:rFonts w:asciiTheme="majorBidi" w:hAnsiTheme="majorBidi" w:cstheme="majorBidi"/>
          <w:lang w:val="en-US"/>
        </w:rPr>
        <w:t xml:space="preserve"> the first of which included teacher personality. Logically, it is quite acceptable that students like to spend time with a nice and caring teacher rather than aggressive and too strict person. Ikeno (2002) conducted a study on 65 Japanese university students seeking to find the demotivating factors. He came up with 13 categories</w:t>
      </w:r>
      <w:r w:rsidR="009918E5" w:rsidRPr="0077276A">
        <w:rPr>
          <w:rFonts w:asciiTheme="majorBidi" w:hAnsiTheme="majorBidi" w:cstheme="majorBidi"/>
          <w:lang w:val="en-US"/>
        </w:rPr>
        <w:t>,</w:t>
      </w:r>
      <w:r w:rsidRPr="0077276A">
        <w:rPr>
          <w:rFonts w:asciiTheme="majorBidi" w:hAnsiTheme="majorBidi" w:cstheme="majorBidi"/>
          <w:lang w:val="en-US"/>
        </w:rPr>
        <w:t xml:space="preserve"> among which one pointed to the character of teachers. </w:t>
      </w:r>
    </w:p>
    <w:p w14:paraId="101A2E13" w14:textId="121D9FE4" w:rsidR="006A45DA" w:rsidRPr="0077276A" w:rsidRDefault="00C35DCA" w:rsidP="0077276A">
      <w:pPr>
        <w:spacing w:after="120" w:line="240" w:lineRule="auto"/>
        <w:ind w:left="115" w:right="72" w:firstLine="562"/>
        <w:jc w:val="both"/>
        <w:rPr>
          <w:rFonts w:asciiTheme="majorBidi" w:hAnsiTheme="majorBidi" w:cstheme="majorBidi"/>
          <w:lang w:val="en-US"/>
        </w:rPr>
      </w:pPr>
      <w:r w:rsidRPr="0077276A">
        <w:rPr>
          <w:rFonts w:asciiTheme="majorBidi" w:hAnsiTheme="majorBidi" w:cstheme="majorBidi"/>
          <w:lang w:val="en-US"/>
        </w:rPr>
        <w:t xml:space="preserve">The third factor was found classroom environment that demotivated Iranian EFL learners which were consistent with studies by Arai (2004), Christophel and Gorham (1995), Falout and Maruyama (2004), and Gorham and Millette (1997). In this factor, certain aspects of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physical environment of </w:t>
      </w:r>
      <w:r w:rsidR="009918E5" w:rsidRPr="0077276A">
        <w:rPr>
          <w:rFonts w:asciiTheme="majorBidi" w:hAnsiTheme="majorBidi" w:cstheme="majorBidi"/>
          <w:lang w:val="en-US"/>
        </w:rPr>
        <w:t xml:space="preserve">the </w:t>
      </w:r>
      <w:r w:rsidRPr="0077276A">
        <w:rPr>
          <w:rFonts w:asciiTheme="majorBidi" w:hAnsiTheme="majorBidi" w:cstheme="majorBidi"/>
          <w:lang w:val="en-US"/>
        </w:rPr>
        <w:t>classroom seem to negatively affect learners’ motivation level. For instance, when the classroom is dark inside, the decoration is ugly and disappointing, or the chairs and tables are not comfortable students may develop a negative attitude which would adversely affect the learners’ motivation level. In the study by Gorham and Christophel (1992)</w:t>
      </w:r>
      <w:r w:rsidR="009918E5" w:rsidRPr="0077276A">
        <w:rPr>
          <w:rFonts w:asciiTheme="majorBidi" w:hAnsiTheme="majorBidi" w:cstheme="majorBidi"/>
          <w:lang w:val="en-US"/>
        </w:rPr>
        <w:t>,</w:t>
      </w:r>
      <w:r w:rsidRPr="0077276A">
        <w:rPr>
          <w:rFonts w:asciiTheme="majorBidi" w:hAnsiTheme="majorBidi" w:cstheme="majorBidi"/>
          <w:lang w:val="en-US"/>
        </w:rPr>
        <w:t xml:space="preserve"> the physical classroom environment like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size of </w:t>
      </w:r>
      <w:r w:rsidR="009918E5" w:rsidRPr="0077276A">
        <w:rPr>
          <w:rFonts w:asciiTheme="majorBidi" w:hAnsiTheme="majorBidi" w:cstheme="majorBidi"/>
          <w:lang w:val="en-US"/>
        </w:rPr>
        <w:t xml:space="preserve">the </w:t>
      </w:r>
      <w:r w:rsidRPr="0077276A">
        <w:rPr>
          <w:rFonts w:asciiTheme="majorBidi" w:hAnsiTheme="majorBidi" w:cstheme="majorBidi"/>
          <w:lang w:val="en-US"/>
        </w:rPr>
        <w:t>class, poor equipment</w:t>
      </w:r>
      <w:r w:rsidR="009918E5" w:rsidRPr="0077276A">
        <w:rPr>
          <w:rFonts w:asciiTheme="majorBidi" w:hAnsiTheme="majorBidi" w:cstheme="majorBidi"/>
          <w:lang w:val="en-US"/>
        </w:rPr>
        <w:t>,</w:t>
      </w:r>
      <w:r w:rsidRPr="0077276A">
        <w:rPr>
          <w:rFonts w:asciiTheme="majorBidi" w:hAnsiTheme="majorBidi" w:cstheme="majorBidi"/>
          <w:lang w:val="en-US"/>
        </w:rPr>
        <w:t xml:space="preserve"> and </w:t>
      </w:r>
      <w:r w:rsidR="009918E5" w:rsidRPr="0077276A">
        <w:rPr>
          <w:rFonts w:asciiTheme="majorBidi" w:hAnsiTheme="majorBidi" w:cstheme="majorBidi"/>
          <w:lang w:val="en-US"/>
        </w:rPr>
        <w:t xml:space="preserve">the </w:t>
      </w:r>
      <w:r w:rsidRPr="0077276A">
        <w:rPr>
          <w:rFonts w:asciiTheme="majorBidi" w:hAnsiTheme="majorBidi" w:cstheme="majorBidi"/>
          <w:lang w:val="en-US"/>
        </w:rPr>
        <w:t>unattractive room was considered as a source of demotivation.</w:t>
      </w:r>
      <w:r w:rsidR="00FC1B05">
        <w:rPr>
          <w:rFonts w:asciiTheme="majorBidi" w:hAnsiTheme="majorBidi" w:cstheme="majorBidi"/>
          <w:lang w:val="en-US"/>
        </w:rPr>
        <w:t xml:space="preserve"> </w:t>
      </w:r>
      <w:r w:rsidRPr="0077276A">
        <w:rPr>
          <w:rFonts w:asciiTheme="majorBidi" w:hAnsiTheme="majorBidi" w:cstheme="majorBidi"/>
          <w:lang w:val="en-US"/>
        </w:rPr>
        <w:t>In their study, 36% of the learners attributed demotivation to structure/format factor</w:t>
      </w:r>
      <w:r w:rsidR="009918E5" w:rsidRPr="0077276A">
        <w:rPr>
          <w:rFonts w:asciiTheme="majorBidi" w:hAnsiTheme="majorBidi" w:cstheme="majorBidi"/>
          <w:lang w:val="en-US"/>
        </w:rPr>
        <w:t>,</w:t>
      </w:r>
      <w:r w:rsidRPr="0077276A">
        <w:rPr>
          <w:rFonts w:asciiTheme="majorBidi" w:hAnsiTheme="majorBidi" w:cstheme="majorBidi"/>
          <w:lang w:val="en-US"/>
        </w:rPr>
        <w:t xml:space="preserve"> which w</w:t>
      </w:r>
      <w:r w:rsidR="009918E5" w:rsidRPr="0077276A">
        <w:rPr>
          <w:rFonts w:asciiTheme="majorBidi" w:hAnsiTheme="majorBidi" w:cstheme="majorBidi"/>
          <w:lang w:val="en-US"/>
        </w:rPr>
        <w:t>as</w:t>
      </w:r>
      <w:r w:rsidRPr="0077276A">
        <w:rPr>
          <w:rFonts w:asciiTheme="majorBidi" w:hAnsiTheme="majorBidi" w:cstheme="majorBidi"/>
          <w:lang w:val="en-US"/>
        </w:rPr>
        <w:t xml:space="preserve"> indirectly related to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physical classroom environment. </w:t>
      </w:r>
    </w:p>
    <w:p w14:paraId="0CB322CA" w14:textId="003CB5C9" w:rsidR="006A45DA" w:rsidRPr="0077276A" w:rsidRDefault="00C35DCA" w:rsidP="0077276A">
      <w:pPr>
        <w:spacing w:after="120" w:line="240" w:lineRule="auto"/>
        <w:ind w:left="115" w:right="72" w:firstLine="562"/>
        <w:jc w:val="both"/>
        <w:rPr>
          <w:rFonts w:asciiTheme="majorBidi" w:hAnsiTheme="majorBidi" w:cstheme="majorBidi"/>
          <w:lang w:val="en-US"/>
        </w:rPr>
      </w:pPr>
      <w:r w:rsidRPr="0077276A">
        <w:rPr>
          <w:rFonts w:asciiTheme="majorBidi" w:hAnsiTheme="majorBidi" w:cstheme="majorBidi"/>
          <w:lang w:val="en-US"/>
        </w:rPr>
        <w:t xml:space="preserve">The fourth factor was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institute’s facilities like computer equipment, visual materials, and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internet. Similar studies in the past have also found that </w:t>
      </w:r>
      <w:r w:rsidR="009918E5" w:rsidRPr="0077276A">
        <w:rPr>
          <w:rFonts w:asciiTheme="majorBidi" w:hAnsiTheme="majorBidi" w:cstheme="majorBidi"/>
          <w:lang w:val="en-US"/>
        </w:rPr>
        <w:t xml:space="preserve">the </w:t>
      </w:r>
      <w:r w:rsidRPr="0077276A">
        <w:rPr>
          <w:rFonts w:asciiTheme="majorBidi" w:hAnsiTheme="majorBidi" w:cstheme="majorBidi"/>
          <w:lang w:val="en-US"/>
        </w:rPr>
        <w:t>school’s facility affect</w:t>
      </w:r>
      <w:r w:rsidR="009918E5" w:rsidRPr="0077276A">
        <w:rPr>
          <w:rFonts w:asciiTheme="majorBidi" w:hAnsiTheme="majorBidi" w:cstheme="majorBidi"/>
          <w:lang w:val="en-US"/>
        </w:rPr>
        <w:t>s</w:t>
      </w:r>
      <w:r w:rsidRPr="0077276A">
        <w:rPr>
          <w:rFonts w:asciiTheme="majorBidi" w:hAnsiTheme="majorBidi" w:cstheme="majorBidi"/>
          <w:lang w:val="en-US"/>
        </w:rPr>
        <w:t xml:space="preserve"> the motivation of learners (Kojima, 2004; Ikeno, 2002; Zhang, 2007). In other words, the availability of such facilities and their use positively related to motivation level of students and their absence and lack of use may demotivate learners. In the study by Sakai and Kikuchi (2009)</w:t>
      </w:r>
      <w:r w:rsidR="009918E5" w:rsidRPr="0077276A">
        <w:rPr>
          <w:rFonts w:asciiTheme="majorBidi" w:hAnsiTheme="majorBidi" w:cstheme="majorBidi"/>
          <w:lang w:val="en-US"/>
        </w:rPr>
        <w:t>,</w:t>
      </w:r>
      <w:r w:rsidRPr="0077276A">
        <w:rPr>
          <w:rFonts w:asciiTheme="majorBidi" w:hAnsiTheme="majorBidi" w:cstheme="majorBidi"/>
          <w:lang w:val="en-US"/>
        </w:rPr>
        <w:t xml:space="preserve"> inadequate school facilities w</w:t>
      </w:r>
      <w:r w:rsidR="009918E5" w:rsidRPr="0077276A">
        <w:rPr>
          <w:rFonts w:asciiTheme="majorBidi" w:hAnsiTheme="majorBidi" w:cstheme="majorBidi"/>
          <w:lang w:val="en-US"/>
        </w:rPr>
        <w:t>ere</w:t>
      </w:r>
      <w:r w:rsidRPr="0077276A">
        <w:rPr>
          <w:rFonts w:asciiTheme="majorBidi" w:hAnsiTheme="majorBidi" w:cstheme="majorBidi"/>
          <w:lang w:val="en-US"/>
        </w:rPr>
        <w:t xml:space="preserve"> among the important demotivating factors. They found six demotivating factors affecting the Japanese language learners with inadequate school facilities as one of the main factors. </w:t>
      </w:r>
    </w:p>
    <w:p w14:paraId="118071BA" w14:textId="5C8A6A1F" w:rsidR="006A45DA" w:rsidRPr="0077276A" w:rsidRDefault="00C35DCA" w:rsidP="0077276A">
      <w:pPr>
        <w:spacing w:after="120" w:line="240" w:lineRule="auto"/>
        <w:ind w:left="115" w:right="72" w:firstLine="562"/>
        <w:jc w:val="both"/>
        <w:rPr>
          <w:rFonts w:asciiTheme="majorBidi" w:hAnsiTheme="majorBidi" w:cstheme="majorBidi"/>
          <w:lang w:val="en-US"/>
        </w:rPr>
      </w:pPr>
      <w:r w:rsidRPr="0077276A">
        <w:rPr>
          <w:rFonts w:asciiTheme="majorBidi" w:hAnsiTheme="majorBidi" w:cstheme="majorBidi"/>
          <w:lang w:val="en-US"/>
        </w:rPr>
        <w:lastRenderedPageBreak/>
        <w:t>The fifth factor was labeled as the language anxiety</w:t>
      </w:r>
      <w:r w:rsidR="009918E5" w:rsidRPr="0077276A">
        <w:rPr>
          <w:rFonts w:asciiTheme="majorBidi" w:hAnsiTheme="majorBidi" w:cstheme="majorBidi"/>
          <w:lang w:val="en-US"/>
        </w:rPr>
        <w:t>,</w:t>
      </w:r>
      <w:r w:rsidRPr="0077276A">
        <w:rPr>
          <w:rFonts w:asciiTheme="majorBidi" w:hAnsiTheme="majorBidi" w:cstheme="majorBidi"/>
          <w:lang w:val="en-US"/>
        </w:rPr>
        <w:t xml:space="preserve"> which was related to </w:t>
      </w:r>
      <w:r w:rsidR="009918E5" w:rsidRPr="0077276A">
        <w:rPr>
          <w:rFonts w:asciiTheme="majorBidi" w:hAnsiTheme="majorBidi" w:cstheme="majorBidi"/>
          <w:lang w:val="en-US"/>
        </w:rPr>
        <w:t xml:space="preserve">the </w:t>
      </w:r>
      <w:r w:rsidRPr="0077276A">
        <w:rPr>
          <w:rFonts w:asciiTheme="majorBidi" w:hAnsiTheme="majorBidi" w:cstheme="majorBidi"/>
          <w:lang w:val="en-US"/>
        </w:rPr>
        <w:t>student’s state of uneasiness and anxiety. This anxiety could be language performance anxiety or general anxiety of the learners as part of their personality. Language anxiety has also been quoted as a demotivating factor by researchers (Aida, 1994; Brown, Robson, and Rosenkjar, 2001; Gardner, Day, &amp; MacIntyre, 1992; Tsai &amp; Change, 2013). This finding is also in line with the expectations before conducting the study as learners may not be willing to be involved in unpleasant and str</w:t>
      </w:r>
      <w:r w:rsidR="000D5C6B" w:rsidRPr="0077276A">
        <w:rPr>
          <w:rFonts w:asciiTheme="majorBidi" w:hAnsiTheme="majorBidi" w:cstheme="majorBidi"/>
          <w:lang w:val="en-US"/>
        </w:rPr>
        <w:t xml:space="preserve">essful situations (Aida, 1994). </w:t>
      </w:r>
      <w:r w:rsidRPr="0077276A">
        <w:rPr>
          <w:rFonts w:asciiTheme="majorBidi" w:hAnsiTheme="majorBidi" w:cstheme="majorBidi"/>
          <w:lang w:val="en-US"/>
        </w:rPr>
        <w:t xml:space="preserve">The last factor was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students’ characteristics that were related to students’ behaviors in the classroom. For instance, when students laugh at their classmate because of mistakes or when students feel that their classmates are performing better than he/she, they may get demotivated and refrain from serious attempts for learning. Previous studies have also pointed to peer’s behaviors as </w:t>
      </w:r>
      <w:r w:rsidR="009918E5" w:rsidRPr="0077276A">
        <w:rPr>
          <w:rFonts w:asciiTheme="majorBidi" w:hAnsiTheme="majorBidi" w:cstheme="majorBidi"/>
          <w:lang w:val="en-US"/>
        </w:rPr>
        <w:t xml:space="preserve">a </w:t>
      </w:r>
      <w:r w:rsidRPr="0077276A">
        <w:rPr>
          <w:rFonts w:asciiTheme="majorBidi" w:hAnsiTheme="majorBidi" w:cstheme="majorBidi"/>
          <w:lang w:val="en-US"/>
        </w:rPr>
        <w:t xml:space="preserve">source of demotivation (Kikuchi and Sakai, 2007; Kojima, 2004). </w:t>
      </w:r>
      <w:r w:rsidR="004553C2">
        <w:rPr>
          <w:rFonts w:asciiTheme="majorBidi" w:hAnsiTheme="majorBidi" w:cstheme="majorBidi"/>
          <w:lang w:val="en-US"/>
        </w:rPr>
        <w:t>Dörnyei</w:t>
      </w:r>
      <w:r w:rsidRPr="0077276A">
        <w:rPr>
          <w:rFonts w:asciiTheme="majorBidi" w:hAnsiTheme="majorBidi" w:cstheme="majorBidi"/>
          <w:lang w:val="en-US"/>
        </w:rPr>
        <w:t xml:space="preserve"> (1998) and Sakai and Kikuchi (2009) have pointed that attitude of learning group members affect</w:t>
      </w:r>
      <w:r w:rsidR="009918E5" w:rsidRPr="0077276A">
        <w:rPr>
          <w:rFonts w:asciiTheme="majorBidi" w:hAnsiTheme="majorBidi" w:cstheme="majorBidi"/>
          <w:lang w:val="en-US"/>
        </w:rPr>
        <w:t>s</w:t>
      </w:r>
      <w:r w:rsidRPr="0077276A">
        <w:rPr>
          <w:rFonts w:asciiTheme="majorBidi" w:hAnsiTheme="majorBidi" w:cstheme="majorBidi"/>
          <w:lang w:val="en-US"/>
        </w:rPr>
        <w:t xml:space="preserve"> the motivation of language learners and any misbehavior or embarrassing action may negatively affect language learner’s motivation level. </w:t>
      </w:r>
    </w:p>
    <w:p w14:paraId="1DBCFDA6" w14:textId="7BBB7C3C" w:rsidR="00C35DCA" w:rsidRPr="0077276A" w:rsidRDefault="00C35DCA" w:rsidP="0077276A">
      <w:pPr>
        <w:spacing w:after="120" w:line="240" w:lineRule="auto"/>
        <w:ind w:left="115" w:right="72" w:firstLine="562"/>
        <w:jc w:val="both"/>
        <w:rPr>
          <w:rFonts w:asciiTheme="majorBidi" w:hAnsiTheme="majorBidi" w:cstheme="majorBidi"/>
          <w:lang w:val="en-US"/>
        </w:rPr>
      </w:pPr>
      <w:r w:rsidRPr="0077276A">
        <w:rPr>
          <w:rFonts w:asciiTheme="majorBidi" w:hAnsiTheme="majorBidi" w:cstheme="majorBidi"/>
          <w:lang w:val="en-US"/>
        </w:rPr>
        <w:t xml:space="preserve">Another finding of the study was that </w:t>
      </w:r>
      <w:r w:rsidR="009918E5" w:rsidRPr="0077276A">
        <w:rPr>
          <w:rFonts w:asciiTheme="majorBidi" w:hAnsiTheme="majorBidi" w:cstheme="majorBidi"/>
          <w:lang w:val="en-US"/>
        </w:rPr>
        <w:t xml:space="preserve">the </w:t>
      </w:r>
      <w:r w:rsidRPr="0077276A">
        <w:rPr>
          <w:rFonts w:asciiTheme="majorBidi" w:hAnsiTheme="majorBidi" w:cstheme="majorBidi"/>
          <w:lang w:val="en-US"/>
        </w:rPr>
        <w:t xml:space="preserve">perception of sources of demotivation was </w:t>
      </w:r>
      <w:r w:rsidR="00D7705C" w:rsidRPr="0077276A">
        <w:rPr>
          <w:rFonts w:asciiTheme="majorBidi" w:hAnsiTheme="majorBidi" w:cstheme="majorBidi"/>
          <w:lang w:val="en-US"/>
        </w:rPr>
        <w:t>positive</w:t>
      </w:r>
      <w:r w:rsidRPr="0077276A">
        <w:rPr>
          <w:rFonts w:asciiTheme="majorBidi" w:hAnsiTheme="majorBidi" w:cstheme="majorBidi"/>
          <w:lang w:val="en-US"/>
        </w:rPr>
        <w:t>ly correlated between novice EFL teachers and experienced EFL teachers. This finding suggests that novice EFL teachers and experienced EFL teachers see the sources of demotivation in a similar way. Not only that,</w:t>
      </w:r>
      <w:r w:rsidR="009918E5" w:rsidRPr="0077276A">
        <w:rPr>
          <w:rFonts w:asciiTheme="majorBidi" w:hAnsiTheme="majorBidi" w:cstheme="majorBidi"/>
          <w:lang w:val="en-US"/>
        </w:rPr>
        <w:t xml:space="preserve"> but</w:t>
      </w:r>
      <w:r w:rsidRPr="0077276A">
        <w:rPr>
          <w:rFonts w:asciiTheme="majorBidi" w:hAnsiTheme="majorBidi" w:cstheme="majorBidi"/>
          <w:lang w:val="en-US"/>
        </w:rPr>
        <w:t xml:space="preserve"> they also gave similar scores to each source of demotivation that caused significant and considerable correlation. Similarly, the use of demotivation strategies was significantly correlated between novice EFL teachers and experienced EFL teachers indicating similar ideas of novice EFL teachers and experienced EFL teachers in strategies to reduce demotivation. One reason for such </w:t>
      </w:r>
      <w:r w:rsidR="009918E5" w:rsidRPr="0077276A">
        <w:rPr>
          <w:rFonts w:asciiTheme="majorBidi" w:hAnsiTheme="majorBidi" w:cstheme="majorBidi"/>
          <w:lang w:val="en-US"/>
        </w:rPr>
        <w:t xml:space="preserve">a </w:t>
      </w:r>
      <w:r w:rsidRPr="0077276A">
        <w:rPr>
          <w:rFonts w:asciiTheme="majorBidi" w:hAnsiTheme="majorBidi" w:cstheme="majorBidi"/>
          <w:lang w:val="en-US"/>
        </w:rPr>
        <w:t>significant relationship is that teachers were also learners one day</w:t>
      </w:r>
      <w:r w:rsidR="009918E5" w:rsidRPr="0077276A">
        <w:rPr>
          <w:rFonts w:asciiTheme="majorBidi" w:hAnsiTheme="majorBidi" w:cstheme="majorBidi"/>
          <w:lang w:val="en-US"/>
        </w:rPr>
        <w:t>,</w:t>
      </w:r>
      <w:r w:rsidRPr="0077276A">
        <w:rPr>
          <w:rFonts w:asciiTheme="majorBidi" w:hAnsiTheme="majorBidi" w:cstheme="majorBidi"/>
          <w:lang w:val="en-US"/>
        </w:rPr>
        <w:t xml:space="preserve"> and they may still hold the same attitude towards demotivation and demotivation strategies. Another reason can be the use of self-report scales to explore the perceptions of sources of demotivation and strategies to reduce demotivation. In other words, such self-report scales are limited in that students need to choose from among the limited number of items (Brown, 2007) which may not capture the perception of sources of demotivation and strategies to reduce demotivation </w:t>
      </w:r>
      <w:r w:rsidR="009918E5" w:rsidRPr="0077276A">
        <w:rPr>
          <w:rFonts w:asciiTheme="majorBidi" w:hAnsiTheme="majorBidi" w:cstheme="majorBidi"/>
          <w:lang w:val="en-US"/>
        </w:rPr>
        <w:t>comprehensivel</w:t>
      </w:r>
      <w:r w:rsidR="000D5C6B" w:rsidRPr="0077276A">
        <w:rPr>
          <w:rFonts w:asciiTheme="majorBidi" w:hAnsiTheme="majorBidi" w:cstheme="majorBidi"/>
          <w:lang w:val="en-US"/>
        </w:rPr>
        <w:t xml:space="preserve">y. </w:t>
      </w:r>
      <w:r w:rsidRPr="0077276A">
        <w:rPr>
          <w:rFonts w:asciiTheme="majorBidi" w:hAnsiTheme="majorBidi" w:cstheme="majorBidi"/>
          <w:lang w:val="en-US"/>
        </w:rPr>
        <w:t xml:space="preserve">The results of the study were quite in line with previous studies on demotivating factors done in other contexts. For instance, </w:t>
      </w:r>
      <w:r w:rsidR="009918E5" w:rsidRPr="0077276A">
        <w:rPr>
          <w:rFonts w:asciiTheme="majorBidi" w:hAnsiTheme="majorBidi" w:cstheme="majorBidi"/>
          <w:lang w:val="en-US"/>
        </w:rPr>
        <w:t xml:space="preserve">the </w:t>
      </w:r>
      <w:r w:rsidRPr="0077276A">
        <w:rPr>
          <w:rFonts w:asciiTheme="majorBidi" w:hAnsiTheme="majorBidi" w:cstheme="majorBidi"/>
          <w:lang w:val="en-US"/>
        </w:rPr>
        <w:t>results of the current study showed that demotivation is multidimensional rather than unidimensional</w:t>
      </w:r>
      <w:r w:rsidR="009918E5" w:rsidRPr="0077276A">
        <w:rPr>
          <w:rFonts w:asciiTheme="majorBidi" w:hAnsiTheme="majorBidi" w:cstheme="majorBidi"/>
          <w:lang w:val="en-US"/>
        </w:rPr>
        <w:t>,</w:t>
      </w:r>
      <w:r w:rsidRPr="0077276A">
        <w:rPr>
          <w:rFonts w:asciiTheme="majorBidi" w:hAnsiTheme="majorBidi" w:cstheme="majorBidi"/>
          <w:lang w:val="en-US"/>
        </w:rPr>
        <w:t xml:space="preserve"> which is in line with Song (2005). He also concluded that the reasons for demotivating some students are multidimensional and teachers were shown to play a significant role in that process. From another point, similar factors have been proposed by previous researchers as demotivating factors. Generally, the demotivating factors identified in the current study were in line with those identified by Chang and Cho (2003), Falout and Maruyama (2004), Muhonen (2004), Christophel and Gorham (1995), Sakai and Kikuchi (2009), and Qashoa (2006). </w:t>
      </w:r>
    </w:p>
    <w:p w14:paraId="6972A897" w14:textId="77777777" w:rsidR="006A45DA" w:rsidRPr="0077276A" w:rsidRDefault="006A45DA" w:rsidP="0077276A">
      <w:pPr>
        <w:spacing w:after="120" w:line="240" w:lineRule="auto"/>
        <w:ind w:left="115" w:right="72" w:firstLine="562"/>
        <w:jc w:val="both"/>
        <w:rPr>
          <w:rFonts w:asciiTheme="majorBidi" w:hAnsiTheme="majorBidi" w:cstheme="majorBidi"/>
          <w:lang w:val="en-US"/>
        </w:rPr>
      </w:pPr>
    </w:p>
    <w:p w14:paraId="35553803" w14:textId="77777777" w:rsidR="00D803E4" w:rsidRDefault="00D803E4" w:rsidP="00257B91">
      <w:pPr>
        <w:spacing w:after="80" w:line="240" w:lineRule="auto"/>
        <w:rPr>
          <w:rFonts w:ascii="Times New Roman" w:hAnsi="Times New Roman" w:cs="Times New Roman"/>
          <w:sz w:val="24"/>
          <w:szCs w:val="24"/>
        </w:rPr>
      </w:pPr>
    </w:p>
    <w:p w14:paraId="21529858" w14:textId="77777777" w:rsidR="00D803E4" w:rsidRDefault="00D803E4" w:rsidP="00257B91">
      <w:pPr>
        <w:spacing w:after="80" w:line="240" w:lineRule="auto"/>
        <w:rPr>
          <w:rFonts w:ascii="Times New Roman" w:hAnsi="Times New Roman" w:cs="Times New Roman"/>
          <w:sz w:val="24"/>
          <w:szCs w:val="24"/>
        </w:rPr>
      </w:pPr>
    </w:p>
    <w:p w14:paraId="6971E75F" w14:textId="77777777" w:rsidR="003D152D" w:rsidRDefault="003D152D" w:rsidP="00257B91">
      <w:pPr>
        <w:spacing w:after="80" w:line="240" w:lineRule="auto"/>
        <w:rPr>
          <w:rFonts w:ascii="Times New Roman" w:hAnsi="Times New Roman" w:cs="Times New Roman"/>
          <w:sz w:val="24"/>
          <w:szCs w:val="24"/>
        </w:rPr>
      </w:pPr>
    </w:p>
    <w:p w14:paraId="51C616C8" w14:textId="77777777" w:rsidR="003D152D" w:rsidRDefault="003D152D" w:rsidP="00257B91">
      <w:pPr>
        <w:spacing w:after="80" w:line="240" w:lineRule="auto"/>
        <w:rPr>
          <w:rFonts w:ascii="Times New Roman" w:hAnsi="Times New Roman" w:cs="Times New Roman"/>
          <w:sz w:val="24"/>
          <w:szCs w:val="24"/>
        </w:rPr>
      </w:pPr>
    </w:p>
    <w:p w14:paraId="3764D1D8" w14:textId="77777777" w:rsidR="003D152D" w:rsidRDefault="003D152D" w:rsidP="00257B91">
      <w:pPr>
        <w:spacing w:after="80" w:line="240" w:lineRule="auto"/>
        <w:rPr>
          <w:rFonts w:ascii="Times New Roman" w:hAnsi="Times New Roman" w:cs="Times New Roman"/>
          <w:sz w:val="24"/>
          <w:szCs w:val="24"/>
        </w:rPr>
      </w:pPr>
    </w:p>
    <w:p w14:paraId="31D3277B" w14:textId="77777777" w:rsidR="003D152D" w:rsidRDefault="003D152D" w:rsidP="00257B91">
      <w:pPr>
        <w:spacing w:after="80" w:line="240" w:lineRule="auto"/>
        <w:rPr>
          <w:rFonts w:ascii="Times New Roman" w:hAnsi="Times New Roman" w:cs="Times New Roman"/>
          <w:sz w:val="24"/>
          <w:szCs w:val="24"/>
        </w:rPr>
      </w:pPr>
    </w:p>
    <w:p w14:paraId="0C9E75A0" w14:textId="77777777" w:rsidR="003D152D" w:rsidRDefault="003D152D" w:rsidP="00257B91">
      <w:pPr>
        <w:spacing w:after="80" w:line="240" w:lineRule="auto"/>
        <w:rPr>
          <w:rFonts w:ascii="Times New Roman" w:hAnsi="Times New Roman" w:cs="Times New Roman"/>
          <w:sz w:val="24"/>
          <w:szCs w:val="24"/>
        </w:rPr>
      </w:pPr>
    </w:p>
    <w:p w14:paraId="361329BB" w14:textId="77777777" w:rsidR="003D152D" w:rsidRDefault="003D152D" w:rsidP="00257B91">
      <w:pPr>
        <w:spacing w:after="80" w:line="240" w:lineRule="auto"/>
        <w:rPr>
          <w:rFonts w:ascii="Times New Roman" w:hAnsi="Times New Roman" w:cs="Times New Roman"/>
          <w:sz w:val="24"/>
          <w:szCs w:val="24"/>
        </w:rPr>
      </w:pPr>
    </w:p>
    <w:p w14:paraId="1834C407" w14:textId="77777777" w:rsidR="003D152D" w:rsidRDefault="003D152D" w:rsidP="00257B91">
      <w:pPr>
        <w:spacing w:after="80" w:line="240" w:lineRule="auto"/>
        <w:rPr>
          <w:rFonts w:ascii="Times New Roman" w:hAnsi="Times New Roman" w:cs="Times New Roman"/>
          <w:sz w:val="24"/>
          <w:szCs w:val="24"/>
        </w:rPr>
      </w:pPr>
    </w:p>
    <w:p w14:paraId="3B50F2E5" w14:textId="77777777" w:rsidR="003D152D" w:rsidRDefault="003D152D" w:rsidP="00257B91">
      <w:pPr>
        <w:spacing w:after="80" w:line="240" w:lineRule="auto"/>
        <w:rPr>
          <w:rFonts w:ascii="Times New Roman" w:hAnsi="Times New Roman" w:cs="Times New Roman"/>
          <w:sz w:val="24"/>
          <w:szCs w:val="24"/>
        </w:rPr>
      </w:pPr>
    </w:p>
    <w:p w14:paraId="2B83176E" w14:textId="77777777" w:rsidR="003D152D" w:rsidRDefault="003D152D" w:rsidP="00257B91">
      <w:pPr>
        <w:spacing w:after="80" w:line="240" w:lineRule="auto"/>
        <w:rPr>
          <w:rFonts w:ascii="Times New Roman" w:hAnsi="Times New Roman" w:cs="Times New Roman"/>
          <w:sz w:val="24"/>
          <w:szCs w:val="24"/>
        </w:rPr>
      </w:pPr>
    </w:p>
    <w:p w14:paraId="27698B6E" w14:textId="77777777" w:rsidR="00C35DCA" w:rsidRPr="00931087" w:rsidRDefault="00C35DCA" w:rsidP="00257B91">
      <w:pPr>
        <w:spacing w:after="80" w:line="240" w:lineRule="auto"/>
        <w:outlineLvl w:val="0"/>
        <w:rPr>
          <w:rFonts w:ascii="Times New Roman" w:hAnsi="Times New Roman" w:cs="Times New Roman"/>
          <w:b/>
          <w:bCs/>
        </w:rPr>
      </w:pPr>
      <w:r w:rsidRPr="00931087">
        <w:rPr>
          <w:rFonts w:ascii="Times New Roman" w:hAnsi="Times New Roman" w:cs="Times New Roman"/>
          <w:b/>
          <w:bCs/>
        </w:rPr>
        <w:lastRenderedPageBreak/>
        <w:t>References</w:t>
      </w:r>
    </w:p>
    <w:p w14:paraId="12AB0D44" w14:textId="5DEDDAE8" w:rsidR="004410B8" w:rsidRPr="0008447A" w:rsidRDefault="004410B8" w:rsidP="0091022F">
      <w:pPr>
        <w:autoSpaceDE w:val="0"/>
        <w:autoSpaceDN w:val="0"/>
        <w:adjustRightInd w:val="0"/>
        <w:spacing w:after="120" w:line="240" w:lineRule="auto"/>
        <w:ind w:left="567" w:hanging="567"/>
        <w:jc w:val="both"/>
        <w:rPr>
          <w:rFonts w:asciiTheme="majorBidi" w:hAnsiTheme="majorBidi" w:cstheme="majorBidi"/>
        </w:rPr>
      </w:pPr>
      <w:r w:rsidRPr="0008447A">
        <w:rPr>
          <w:rFonts w:asciiTheme="majorBidi" w:hAnsiTheme="majorBidi" w:cstheme="majorBidi"/>
        </w:rPr>
        <w:t>Aida, Y.</w:t>
      </w:r>
      <w:r w:rsidR="00FC1B05">
        <w:rPr>
          <w:rFonts w:asciiTheme="majorBidi" w:hAnsiTheme="majorBidi" w:cstheme="majorBidi"/>
        </w:rPr>
        <w:t xml:space="preserve"> </w:t>
      </w:r>
      <w:r w:rsidRPr="0008447A">
        <w:rPr>
          <w:rFonts w:asciiTheme="majorBidi" w:hAnsiTheme="majorBidi" w:cstheme="majorBidi"/>
        </w:rPr>
        <w:t>(1994).</w:t>
      </w:r>
      <w:r w:rsidR="00FC1B05">
        <w:rPr>
          <w:rFonts w:asciiTheme="majorBidi" w:hAnsiTheme="majorBidi" w:cstheme="majorBidi"/>
        </w:rPr>
        <w:t xml:space="preserve"> </w:t>
      </w:r>
      <w:r w:rsidRPr="0008447A">
        <w:rPr>
          <w:rFonts w:asciiTheme="majorBidi" w:hAnsiTheme="majorBidi" w:cstheme="majorBidi"/>
        </w:rPr>
        <w:t xml:space="preserve">Examination </w:t>
      </w:r>
      <w:r w:rsidR="009918E5" w:rsidRPr="0008447A">
        <w:rPr>
          <w:rFonts w:asciiTheme="majorBidi" w:hAnsiTheme="majorBidi" w:cstheme="majorBidi"/>
        </w:rPr>
        <w:t>of</w:t>
      </w:r>
      <w:r w:rsidRPr="0008447A">
        <w:rPr>
          <w:rFonts w:asciiTheme="majorBidi" w:hAnsiTheme="majorBidi" w:cstheme="majorBidi"/>
        </w:rPr>
        <w:t xml:space="preserve"> Horwitz,</w:t>
      </w:r>
      <w:r w:rsidR="00FC1B05">
        <w:rPr>
          <w:rFonts w:asciiTheme="majorBidi" w:hAnsiTheme="majorBidi" w:cstheme="majorBidi"/>
        </w:rPr>
        <w:t xml:space="preserve"> </w:t>
      </w:r>
      <w:r w:rsidRPr="0008447A">
        <w:rPr>
          <w:rFonts w:asciiTheme="majorBidi" w:hAnsiTheme="majorBidi" w:cstheme="majorBidi"/>
        </w:rPr>
        <w:t>Horwitz,</w:t>
      </w:r>
      <w:r w:rsidR="00FC1B05">
        <w:rPr>
          <w:rFonts w:asciiTheme="majorBidi" w:hAnsiTheme="majorBidi" w:cstheme="majorBidi"/>
        </w:rPr>
        <w:t xml:space="preserve"> </w:t>
      </w:r>
      <w:r w:rsidRPr="0008447A">
        <w:rPr>
          <w:rFonts w:asciiTheme="majorBidi" w:hAnsiTheme="majorBidi" w:cstheme="majorBidi"/>
        </w:rPr>
        <w:t xml:space="preserve">and </w:t>
      </w:r>
      <w:r w:rsidR="009918E5" w:rsidRPr="0008447A">
        <w:rPr>
          <w:rFonts w:asciiTheme="majorBidi" w:hAnsiTheme="majorBidi" w:cstheme="majorBidi"/>
        </w:rPr>
        <w:t>Cope’s construct</w:t>
      </w:r>
      <w:r w:rsidRPr="0008447A">
        <w:rPr>
          <w:rFonts w:asciiTheme="majorBidi" w:hAnsiTheme="majorBidi" w:cstheme="majorBidi"/>
        </w:rPr>
        <w:t xml:space="preserve"> of </w:t>
      </w:r>
      <w:r w:rsidR="009918E5" w:rsidRPr="0008447A">
        <w:rPr>
          <w:rFonts w:asciiTheme="majorBidi" w:hAnsiTheme="majorBidi" w:cstheme="majorBidi"/>
        </w:rPr>
        <w:t>foreign language</w:t>
      </w:r>
      <w:r w:rsidRPr="0008447A">
        <w:rPr>
          <w:rFonts w:asciiTheme="majorBidi" w:hAnsiTheme="majorBidi" w:cstheme="majorBidi"/>
        </w:rPr>
        <w:t xml:space="preserve"> anxiety: The case of students of Japanese. </w:t>
      </w:r>
      <w:r w:rsidRPr="0008447A">
        <w:rPr>
          <w:rFonts w:asciiTheme="majorBidi" w:hAnsiTheme="majorBidi" w:cstheme="majorBidi"/>
          <w:i/>
        </w:rPr>
        <w:t>Modern Language Journal, 78, ii,</w:t>
      </w:r>
      <w:r w:rsidRPr="0008447A">
        <w:rPr>
          <w:rFonts w:asciiTheme="majorBidi" w:hAnsiTheme="majorBidi" w:cstheme="majorBidi"/>
        </w:rPr>
        <w:t xml:space="preserve"> 155-168.</w:t>
      </w:r>
      <w:r w:rsidR="00FC1B05">
        <w:rPr>
          <w:rFonts w:asciiTheme="majorBidi" w:hAnsiTheme="majorBidi" w:cstheme="majorBidi"/>
        </w:rPr>
        <w:t xml:space="preserve"> </w:t>
      </w:r>
    </w:p>
    <w:p w14:paraId="7D1154A5" w14:textId="77669361" w:rsidR="004410B8" w:rsidRPr="0008447A" w:rsidRDefault="004410B8" w:rsidP="0091022F">
      <w:pPr>
        <w:autoSpaceDE w:val="0"/>
        <w:autoSpaceDN w:val="0"/>
        <w:adjustRightInd w:val="0"/>
        <w:spacing w:after="120" w:line="240" w:lineRule="auto"/>
        <w:ind w:left="567" w:hanging="567"/>
        <w:jc w:val="both"/>
        <w:rPr>
          <w:rFonts w:asciiTheme="majorBidi" w:hAnsiTheme="majorBidi" w:cstheme="majorBidi"/>
        </w:rPr>
      </w:pPr>
      <w:r w:rsidRPr="0008447A">
        <w:rPr>
          <w:rFonts w:asciiTheme="majorBidi" w:hAnsiTheme="majorBidi" w:cstheme="majorBidi"/>
          <w:lang w:val="en-US"/>
        </w:rPr>
        <w:t>Arai, K.</w:t>
      </w:r>
      <w:r w:rsidR="009918E5" w:rsidRPr="0008447A">
        <w:rPr>
          <w:rFonts w:asciiTheme="majorBidi" w:hAnsiTheme="majorBidi" w:cstheme="majorBidi"/>
          <w:lang w:val="en-US"/>
        </w:rPr>
        <w:t>,</w:t>
      </w:r>
      <w:r w:rsidRPr="0008447A">
        <w:rPr>
          <w:rFonts w:asciiTheme="majorBidi" w:hAnsiTheme="majorBidi" w:cstheme="majorBidi"/>
          <w:lang w:val="en-US"/>
        </w:rPr>
        <w:t xml:space="preserve"> (2004). What ‘demotivates’ language learners? </w:t>
      </w:r>
      <w:r w:rsidR="009918E5" w:rsidRPr="0008447A">
        <w:rPr>
          <w:rFonts w:asciiTheme="majorBidi" w:hAnsiTheme="majorBidi" w:cstheme="majorBidi"/>
          <w:lang w:val="en-US"/>
        </w:rPr>
        <w:t>A q</w:t>
      </w:r>
      <w:r w:rsidRPr="0008447A">
        <w:rPr>
          <w:rFonts w:asciiTheme="majorBidi" w:hAnsiTheme="majorBidi" w:cstheme="majorBidi"/>
          <w:lang w:val="en-US"/>
        </w:rPr>
        <w:t>ualitative study o</w:t>
      </w:r>
      <w:r w:rsidR="009918E5" w:rsidRPr="0008447A">
        <w:rPr>
          <w:rFonts w:asciiTheme="majorBidi" w:hAnsiTheme="majorBidi" w:cstheme="majorBidi"/>
          <w:lang w:val="en-US"/>
        </w:rPr>
        <w:t>f</w:t>
      </w:r>
      <w:r w:rsidRPr="0008447A">
        <w:rPr>
          <w:rFonts w:asciiTheme="majorBidi" w:hAnsiTheme="majorBidi" w:cstheme="majorBidi"/>
          <w:lang w:val="en-US"/>
        </w:rPr>
        <w:t xml:space="preserve"> de-motivational factors and learners’ reactions. </w:t>
      </w:r>
      <w:r w:rsidRPr="0008447A">
        <w:rPr>
          <w:rFonts w:asciiTheme="majorBidi" w:hAnsiTheme="majorBidi" w:cstheme="majorBidi"/>
          <w:i/>
          <w:iCs/>
          <w:lang w:val="en-US"/>
        </w:rPr>
        <w:t>Bulletin of Toyo Gakuen University</w:t>
      </w:r>
      <w:r w:rsidRPr="0008447A">
        <w:rPr>
          <w:rFonts w:asciiTheme="majorBidi" w:hAnsiTheme="majorBidi" w:cstheme="majorBidi"/>
          <w:lang w:val="en-US"/>
        </w:rPr>
        <w:t>, 12, 39–47.</w:t>
      </w:r>
    </w:p>
    <w:p w14:paraId="1CE940EB" w14:textId="2EE34E61" w:rsidR="004410B8" w:rsidRPr="0008447A" w:rsidRDefault="004410B8" w:rsidP="0091022F">
      <w:pPr>
        <w:autoSpaceDE w:val="0"/>
        <w:autoSpaceDN w:val="0"/>
        <w:adjustRightInd w:val="0"/>
        <w:spacing w:after="120" w:line="240" w:lineRule="auto"/>
        <w:ind w:left="567" w:hanging="567"/>
        <w:jc w:val="both"/>
        <w:rPr>
          <w:rFonts w:asciiTheme="majorBidi" w:eastAsia="Times New Roman" w:hAnsiTheme="majorBidi" w:cstheme="majorBidi"/>
          <w:lang w:val="en-US"/>
        </w:rPr>
      </w:pPr>
      <w:r w:rsidRPr="0008447A">
        <w:rPr>
          <w:rFonts w:asciiTheme="majorBidi" w:eastAsia="Times New Roman" w:hAnsiTheme="majorBidi" w:cstheme="majorBidi"/>
          <w:lang w:val="en-US"/>
        </w:rPr>
        <w:t>Brown, H. D.</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(2007). </w:t>
      </w:r>
      <w:r w:rsidRPr="0008447A">
        <w:rPr>
          <w:rFonts w:asciiTheme="majorBidi" w:eastAsia="Times New Roman" w:hAnsiTheme="majorBidi" w:cstheme="majorBidi"/>
          <w:i/>
          <w:iCs/>
          <w:lang w:val="en-US"/>
        </w:rPr>
        <w:t>Principles of language learning and teaching</w:t>
      </w:r>
      <w:r w:rsidRPr="0008447A">
        <w:rPr>
          <w:rFonts w:asciiTheme="majorBidi" w:eastAsia="Times New Roman" w:hAnsiTheme="majorBidi" w:cstheme="majorBidi"/>
          <w:lang w:val="en-US"/>
        </w:rPr>
        <w:t>. White Plains, New York: Pearson Longman.</w:t>
      </w:r>
      <w:r w:rsidR="00FC1B05">
        <w:rPr>
          <w:rFonts w:asciiTheme="majorBidi" w:eastAsia="Times New Roman" w:hAnsiTheme="majorBidi" w:cstheme="majorBidi"/>
          <w:lang w:val="en-US"/>
        </w:rPr>
        <w:t xml:space="preserve"> </w:t>
      </w:r>
    </w:p>
    <w:p w14:paraId="3B6C3E54" w14:textId="7BD02212" w:rsidR="004410B8" w:rsidRPr="0008447A" w:rsidRDefault="004410B8" w:rsidP="0091022F">
      <w:pPr>
        <w:autoSpaceDE w:val="0"/>
        <w:autoSpaceDN w:val="0"/>
        <w:adjustRightInd w:val="0"/>
        <w:spacing w:after="120" w:line="240" w:lineRule="auto"/>
        <w:ind w:left="567" w:hanging="567"/>
        <w:jc w:val="both"/>
        <w:rPr>
          <w:rFonts w:asciiTheme="majorBidi" w:eastAsia="Times New Roman" w:hAnsiTheme="majorBidi" w:cstheme="majorBidi"/>
          <w:lang w:val="en-US"/>
        </w:rPr>
      </w:pPr>
      <w:r w:rsidRPr="0008447A">
        <w:rPr>
          <w:rFonts w:asciiTheme="majorBidi" w:eastAsia="Times New Roman" w:hAnsiTheme="majorBidi" w:cstheme="majorBidi"/>
          <w:lang w:val="en-US"/>
        </w:rPr>
        <w:t>Chambers, G.</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(1993). Taking the 'de' out of demotivation.</w:t>
      </w:r>
      <w:r w:rsidRPr="0008447A">
        <w:rPr>
          <w:rFonts w:asciiTheme="majorBidi" w:eastAsia="Times New Roman" w:hAnsiTheme="majorBidi" w:cstheme="majorBidi"/>
          <w:i/>
          <w:iCs/>
          <w:lang w:val="en-US"/>
        </w:rPr>
        <w:t xml:space="preserve"> Language Learning Journal, 7</w:t>
      </w:r>
      <w:r w:rsidRPr="0008447A">
        <w:rPr>
          <w:rFonts w:asciiTheme="majorBidi" w:eastAsia="Times New Roman" w:hAnsiTheme="majorBidi" w:cstheme="majorBidi"/>
          <w:lang w:val="en-US"/>
        </w:rPr>
        <w:t>(2), 13-16.</w:t>
      </w:r>
    </w:p>
    <w:p w14:paraId="429FF6E1" w14:textId="7AB80F49" w:rsidR="004410B8" w:rsidRPr="0008447A" w:rsidRDefault="004410B8" w:rsidP="0091022F">
      <w:pPr>
        <w:autoSpaceDE w:val="0"/>
        <w:autoSpaceDN w:val="0"/>
        <w:adjustRightInd w:val="0"/>
        <w:spacing w:after="120" w:line="240" w:lineRule="auto"/>
        <w:ind w:left="567" w:hanging="567"/>
        <w:jc w:val="both"/>
        <w:rPr>
          <w:rFonts w:asciiTheme="majorBidi" w:eastAsia="Times New Roman" w:hAnsiTheme="majorBidi" w:cstheme="majorBidi"/>
          <w:i/>
          <w:iCs/>
          <w:lang w:val="en-US"/>
        </w:rPr>
      </w:pPr>
      <w:r w:rsidRPr="0008447A">
        <w:rPr>
          <w:rFonts w:asciiTheme="majorBidi" w:eastAsia="Times New Roman" w:hAnsiTheme="majorBidi" w:cstheme="majorBidi"/>
          <w:lang w:val="en-US"/>
        </w:rPr>
        <w:t>Chang, S. M., &amp; Cho, C. H.</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(2003). Demotivating factors in foreign language learning. </w:t>
      </w:r>
      <w:r w:rsidRPr="0008447A">
        <w:rPr>
          <w:rFonts w:asciiTheme="majorBidi" w:eastAsia="Times New Roman" w:hAnsiTheme="majorBidi" w:cstheme="majorBidi"/>
          <w:i/>
          <w:iCs/>
          <w:lang w:val="en-US"/>
        </w:rPr>
        <w:t>Selected Papers from the Twelfth International Symposium on English Teaching</w:t>
      </w:r>
      <w:r w:rsidRPr="0008447A">
        <w:rPr>
          <w:rFonts w:asciiTheme="majorBidi" w:eastAsia="Times New Roman" w:hAnsiTheme="majorBidi" w:cstheme="majorBidi"/>
          <w:lang w:val="en-US"/>
        </w:rPr>
        <w:t>. (pp. 257-264). Taipei: Crane Publishing.</w:t>
      </w:r>
    </w:p>
    <w:p w14:paraId="0DCEF1D4" w14:textId="77777777" w:rsidR="004410B8" w:rsidRPr="0008447A" w:rsidRDefault="004410B8" w:rsidP="0091022F">
      <w:pPr>
        <w:autoSpaceDE w:val="0"/>
        <w:autoSpaceDN w:val="0"/>
        <w:adjustRightInd w:val="0"/>
        <w:spacing w:after="120" w:line="240" w:lineRule="auto"/>
        <w:ind w:left="567" w:hanging="567"/>
        <w:jc w:val="both"/>
        <w:rPr>
          <w:rFonts w:asciiTheme="majorBidi" w:hAnsiTheme="majorBidi" w:cstheme="majorBidi"/>
          <w:lang w:val="en-US"/>
        </w:rPr>
      </w:pPr>
      <w:r w:rsidRPr="0008447A">
        <w:rPr>
          <w:rFonts w:asciiTheme="majorBidi" w:hAnsiTheme="majorBidi" w:cstheme="majorBidi"/>
        </w:rPr>
        <w:t xml:space="preserve">Creswell, John W. (2015). </w:t>
      </w:r>
      <w:r w:rsidRPr="0008447A">
        <w:rPr>
          <w:rFonts w:asciiTheme="majorBidi" w:hAnsiTheme="majorBidi" w:cstheme="majorBidi"/>
          <w:i/>
          <w:iCs/>
        </w:rPr>
        <w:t>Educational research: Planning, conducting, and evaluating quantitative and qualitative research</w:t>
      </w:r>
      <w:r w:rsidRPr="0008447A">
        <w:rPr>
          <w:rFonts w:asciiTheme="majorBidi" w:hAnsiTheme="majorBidi" w:cstheme="majorBidi"/>
        </w:rPr>
        <w:t xml:space="preserve"> (5th ed.). Boston, MA: Pearson.</w:t>
      </w:r>
    </w:p>
    <w:p w14:paraId="57200E8E" w14:textId="77777777"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Christophel, D. M., &amp; Gorham, J. (1995). A test-retest analysis of student motivation, teacher immediacy, and perceived courses of motivation and demotivation in college classes. </w:t>
      </w:r>
      <w:r w:rsidRPr="0008447A">
        <w:rPr>
          <w:rFonts w:asciiTheme="majorBidi" w:eastAsia="Times New Roman" w:hAnsiTheme="majorBidi" w:cstheme="majorBidi"/>
          <w:i/>
          <w:iCs/>
          <w:lang w:val="en-US"/>
        </w:rPr>
        <w:t>Communication Education, 44</w:t>
      </w:r>
      <w:r w:rsidRPr="0008447A">
        <w:rPr>
          <w:rFonts w:asciiTheme="majorBidi" w:eastAsia="Times New Roman" w:hAnsiTheme="majorBidi" w:cstheme="majorBidi"/>
          <w:lang w:val="en-US"/>
        </w:rPr>
        <w:t xml:space="preserve">(4), 292-306. </w:t>
      </w:r>
    </w:p>
    <w:p w14:paraId="03DB54CD" w14:textId="022F6261" w:rsidR="004410B8" w:rsidRPr="0008447A" w:rsidRDefault="004410B8" w:rsidP="0091022F">
      <w:pPr>
        <w:autoSpaceDE w:val="0"/>
        <w:autoSpaceDN w:val="0"/>
        <w:adjustRightInd w:val="0"/>
        <w:spacing w:after="120" w:line="240" w:lineRule="auto"/>
        <w:ind w:left="720" w:hanging="720"/>
        <w:jc w:val="both"/>
        <w:rPr>
          <w:rFonts w:asciiTheme="majorBidi" w:hAnsiTheme="majorBidi" w:cstheme="majorBidi"/>
          <w:i/>
          <w:iCs/>
          <w:lang w:val="en-US"/>
        </w:rPr>
      </w:pPr>
      <w:r w:rsidRPr="0008447A">
        <w:rPr>
          <w:rFonts w:asciiTheme="majorBidi" w:hAnsiTheme="majorBidi" w:cstheme="majorBidi"/>
          <w:lang w:val="en-US"/>
        </w:rPr>
        <w:t>Dörnyei, Z.</w:t>
      </w:r>
      <w:r w:rsidR="009918E5" w:rsidRPr="0008447A">
        <w:rPr>
          <w:rFonts w:asciiTheme="majorBidi" w:hAnsiTheme="majorBidi" w:cstheme="majorBidi"/>
          <w:lang w:val="en-US"/>
        </w:rPr>
        <w:t>,</w:t>
      </w:r>
      <w:r w:rsidRPr="0008447A">
        <w:rPr>
          <w:rFonts w:asciiTheme="majorBidi" w:hAnsiTheme="majorBidi" w:cstheme="majorBidi"/>
          <w:lang w:val="en-US"/>
        </w:rPr>
        <w:t xml:space="preserve"> (1990). Conceptualizing motivation in foreign language learning. </w:t>
      </w:r>
      <w:r w:rsidRPr="0008447A">
        <w:rPr>
          <w:rFonts w:asciiTheme="majorBidi" w:hAnsiTheme="majorBidi" w:cstheme="majorBidi"/>
          <w:i/>
          <w:iCs/>
          <w:lang w:val="en-US"/>
        </w:rPr>
        <w:t>Language Learning, 40</w:t>
      </w:r>
      <w:r w:rsidRPr="0008447A">
        <w:rPr>
          <w:rFonts w:asciiTheme="majorBidi" w:hAnsiTheme="majorBidi" w:cstheme="majorBidi"/>
          <w:lang w:val="en-US"/>
        </w:rPr>
        <w:t>(1)</w:t>
      </w:r>
      <w:r w:rsidRPr="0008447A">
        <w:rPr>
          <w:rFonts w:asciiTheme="majorBidi" w:hAnsiTheme="majorBidi" w:cstheme="majorBidi"/>
          <w:i/>
          <w:iCs/>
          <w:lang w:val="en-US"/>
        </w:rPr>
        <w:t xml:space="preserve">, </w:t>
      </w:r>
      <w:r w:rsidRPr="0008447A">
        <w:rPr>
          <w:rFonts w:asciiTheme="majorBidi" w:hAnsiTheme="majorBidi" w:cstheme="majorBidi"/>
          <w:lang w:val="en-US"/>
        </w:rPr>
        <w:t>46-78.</w:t>
      </w:r>
    </w:p>
    <w:p w14:paraId="1050EF94" w14:textId="798564FC" w:rsidR="004410B8" w:rsidRPr="0008447A" w:rsidRDefault="004553C2" w:rsidP="0091022F">
      <w:pPr>
        <w:spacing w:after="120" w:line="240" w:lineRule="auto"/>
        <w:ind w:left="720" w:hanging="720"/>
        <w:jc w:val="both"/>
        <w:rPr>
          <w:rFonts w:asciiTheme="majorBidi" w:eastAsia="Times New Roman" w:hAnsiTheme="majorBidi" w:cstheme="majorBidi"/>
          <w:lang w:val="en-US"/>
        </w:rPr>
      </w:pPr>
      <w:r>
        <w:rPr>
          <w:rFonts w:asciiTheme="majorBidi" w:eastAsia="Times New Roman" w:hAnsiTheme="majorBidi" w:cstheme="majorBidi"/>
          <w:lang w:val="en-US"/>
        </w:rPr>
        <w:t>Dörnyei</w:t>
      </w:r>
      <w:r w:rsidR="004410B8" w:rsidRPr="0008447A">
        <w:rPr>
          <w:rFonts w:asciiTheme="majorBidi" w:eastAsia="Times New Roman" w:hAnsiTheme="majorBidi" w:cstheme="majorBidi"/>
          <w:lang w:val="en-US"/>
        </w:rPr>
        <w:t>, Z.</w:t>
      </w:r>
      <w:r w:rsidR="009918E5" w:rsidRPr="0008447A">
        <w:rPr>
          <w:rFonts w:asciiTheme="majorBidi" w:eastAsia="Times New Roman" w:hAnsiTheme="majorBidi" w:cstheme="majorBidi"/>
          <w:lang w:val="en-US"/>
        </w:rPr>
        <w:t>,</w:t>
      </w:r>
      <w:r w:rsidR="004410B8" w:rsidRPr="0008447A">
        <w:rPr>
          <w:rFonts w:asciiTheme="majorBidi" w:eastAsia="Times New Roman" w:hAnsiTheme="majorBidi" w:cstheme="majorBidi"/>
          <w:lang w:val="en-US"/>
        </w:rPr>
        <w:t xml:space="preserve"> (1998). </w:t>
      </w:r>
      <w:r w:rsidR="004410B8" w:rsidRPr="0008447A">
        <w:rPr>
          <w:rFonts w:asciiTheme="majorBidi" w:eastAsia="Times New Roman" w:hAnsiTheme="majorBidi" w:cstheme="majorBidi"/>
          <w:i/>
          <w:iCs/>
          <w:lang w:val="en-US"/>
        </w:rPr>
        <w:t>Demotivation in foreign language learning.</w:t>
      </w:r>
      <w:r w:rsidR="004410B8" w:rsidRPr="0008447A">
        <w:rPr>
          <w:rFonts w:asciiTheme="majorBidi" w:eastAsia="Times New Roman" w:hAnsiTheme="majorBidi" w:cstheme="majorBidi"/>
          <w:lang w:val="en-US"/>
        </w:rPr>
        <w:t xml:space="preserve"> Paper presented at the TESOL ’98 Congress, Seattle, WA. March.</w:t>
      </w:r>
    </w:p>
    <w:p w14:paraId="0C03AF99" w14:textId="77777777"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Dörnyei, Z., &amp; </w:t>
      </w:r>
      <w:proofErr w:type="spellStart"/>
      <w:r w:rsidRPr="0008447A">
        <w:rPr>
          <w:rFonts w:asciiTheme="majorBidi" w:eastAsia="Times New Roman" w:hAnsiTheme="majorBidi" w:cstheme="majorBidi"/>
          <w:lang w:val="en-US"/>
        </w:rPr>
        <w:t>Ottó</w:t>
      </w:r>
      <w:proofErr w:type="spellEnd"/>
      <w:r w:rsidRPr="0008447A">
        <w:rPr>
          <w:rFonts w:asciiTheme="majorBidi" w:eastAsia="Times New Roman" w:hAnsiTheme="majorBidi" w:cstheme="majorBidi"/>
          <w:lang w:val="en-US"/>
        </w:rPr>
        <w:t xml:space="preserve">, I. (1998). Motivation in action: A process model of L2 motivation Working Papers in Applied Linguistics </w:t>
      </w:r>
      <w:r w:rsidRPr="0008447A">
        <w:rPr>
          <w:rFonts w:asciiTheme="majorBidi" w:eastAsia="Times New Roman" w:hAnsiTheme="majorBidi" w:cstheme="majorBidi"/>
          <w:i/>
          <w:iCs/>
          <w:lang w:val="en-US"/>
        </w:rPr>
        <w:t>(Thames Valley University, London), 4</w:t>
      </w:r>
      <w:r w:rsidRPr="0008447A">
        <w:rPr>
          <w:rFonts w:asciiTheme="majorBidi" w:eastAsia="Times New Roman" w:hAnsiTheme="majorBidi" w:cstheme="majorBidi"/>
          <w:lang w:val="en-US"/>
        </w:rPr>
        <w:t>(1), 43-69.</w:t>
      </w:r>
    </w:p>
    <w:p w14:paraId="04744838" w14:textId="4FC4B453" w:rsidR="004410B8" w:rsidRPr="0008447A" w:rsidRDefault="004553C2"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Dörnyei</w:t>
      </w:r>
      <w:r w:rsidR="004410B8" w:rsidRPr="0008447A">
        <w:rPr>
          <w:rFonts w:asciiTheme="majorBidi" w:eastAsia="Times New Roman" w:hAnsiTheme="majorBidi" w:cstheme="majorBidi"/>
          <w:lang w:val="en-US"/>
        </w:rPr>
        <w:t>, Z.</w:t>
      </w:r>
      <w:r w:rsidR="009918E5" w:rsidRPr="0008447A">
        <w:rPr>
          <w:rFonts w:asciiTheme="majorBidi" w:eastAsia="Times New Roman" w:hAnsiTheme="majorBidi" w:cstheme="majorBidi"/>
          <w:lang w:val="en-US"/>
        </w:rPr>
        <w:t>,</w:t>
      </w:r>
      <w:r w:rsidR="004410B8" w:rsidRPr="0008447A">
        <w:rPr>
          <w:rFonts w:asciiTheme="majorBidi" w:eastAsia="Times New Roman" w:hAnsiTheme="majorBidi" w:cstheme="majorBidi"/>
          <w:lang w:val="en-US"/>
        </w:rPr>
        <w:t xml:space="preserve"> (2001). </w:t>
      </w:r>
      <w:r w:rsidR="004410B8" w:rsidRPr="0008447A">
        <w:rPr>
          <w:rFonts w:asciiTheme="majorBidi" w:eastAsia="Times New Roman" w:hAnsiTheme="majorBidi" w:cstheme="majorBidi"/>
          <w:i/>
          <w:iCs/>
          <w:lang w:val="en-US"/>
        </w:rPr>
        <w:t>Motivation and Second Language Acquisition.</w:t>
      </w:r>
      <w:r w:rsidR="004410B8" w:rsidRPr="0008447A">
        <w:rPr>
          <w:rFonts w:asciiTheme="majorBidi" w:eastAsia="Times New Roman" w:hAnsiTheme="majorBidi" w:cstheme="majorBidi"/>
          <w:lang w:val="en-US"/>
        </w:rPr>
        <w:t xml:space="preserve"> Second Language Teaching &amp; Curriculum Centre, </w:t>
      </w:r>
      <w:r w:rsidR="009918E5" w:rsidRPr="0008447A">
        <w:rPr>
          <w:rFonts w:asciiTheme="majorBidi" w:eastAsia="Times New Roman" w:hAnsiTheme="majorBidi" w:cstheme="majorBidi"/>
          <w:lang w:val="en-US"/>
        </w:rPr>
        <w:t xml:space="preserve">the </w:t>
      </w:r>
      <w:r w:rsidR="004410B8" w:rsidRPr="0008447A">
        <w:rPr>
          <w:rFonts w:asciiTheme="majorBidi" w:eastAsia="Times New Roman" w:hAnsiTheme="majorBidi" w:cstheme="majorBidi"/>
          <w:lang w:val="en-US"/>
        </w:rPr>
        <w:t>University of Hawaii at Manoa.</w:t>
      </w:r>
    </w:p>
    <w:p w14:paraId="7C033254" w14:textId="746C9341" w:rsidR="004410B8" w:rsidRPr="0008447A" w:rsidRDefault="004553C2" w:rsidP="0091022F">
      <w:pPr>
        <w:spacing w:after="120" w:line="240" w:lineRule="auto"/>
        <w:ind w:left="720" w:hanging="720"/>
        <w:jc w:val="both"/>
        <w:rPr>
          <w:rFonts w:asciiTheme="majorBidi" w:eastAsia="Times New Roman" w:hAnsiTheme="majorBidi" w:cstheme="majorBidi"/>
          <w:lang w:val="en-US"/>
        </w:rPr>
      </w:pPr>
      <w:r>
        <w:rPr>
          <w:rFonts w:asciiTheme="majorBidi" w:eastAsia="Times New Roman" w:hAnsiTheme="majorBidi" w:cstheme="majorBidi"/>
          <w:lang w:val="en-US"/>
        </w:rPr>
        <w:t>Dörnyei</w:t>
      </w:r>
      <w:r w:rsidR="004410B8" w:rsidRPr="0008447A">
        <w:rPr>
          <w:rFonts w:asciiTheme="majorBidi" w:eastAsia="Times New Roman" w:hAnsiTheme="majorBidi" w:cstheme="majorBidi"/>
          <w:lang w:val="en-US"/>
        </w:rPr>
        <w:t xml:space="preserve">, Z. (2001a). New themes and approaches in second language motivation research. </w:t>
      </w:r>
      <w:r w:rsidR="004410B8" w:rsidRPr="0008447A">
        <w:rPr>
          <w:rFonts w:asciiTheme="majorBidi" w:eastAsia="Times New Roman" w:hAnsiTheme="majorBidi" w:cstheme="majorBidi"/>
          <w:i/>
          <w:iCs/>
          <w:lang w:val="en-US"/>
        </w:rPr>
        <w:t>Annual Review of Applied Linguistics, 21</w:t>
      </w:r>
      <w:r w:rsidR="004410B8" w:rsidRPr="0008447A">
        <w:rPr>
          <w:rFonts w:asciiTheme="majorBidi" w:eastAsia="Times New Roman" w:hAnsiTheme="majorBidi" w:cstheme="majorBidi"/>
          <w:lang w:val="en-US"/>
        </w:rPr>
        <w:t>(1), 43-59.</w:t>
      </w:r>
    </w:p>
    <w:p w14:paraId="21AEC43E" w14:textId="10A23EEB" w:rsidR="004410B8" w:rsidRPr="0008447A" w:rsidRDefault="004553C2" w:rsidP="0091022F">
      <w:pPr>
        <w:spacing w:after="120" w:line="240" w:lineRule="auto"/>
        <w:ind w:left="720" w:hanging="720"/>
        <w:jc w:val="both"/>
        <w:rPr>
          <w:rFonts w:asciiTheme="majorBidi" w:eastAsia="Times New Roman" w:hAnsiTheme="majorBidi" w:cstheme="majorBidi"/>
          <w:lang w:val="en-US"/>
        </w:rPr>
      </w:pPr>
      <w:r>
        <w:rPr>
          <w:rFonts w:asciiTheme="majorBidi" w:eastAsia="Times New Roman" w:hAnsiTheme="majorBidi" w:cstheme="majorBidi"/>
          <w:lang w:val="en-US"/>
        </w:rPr>
        <w:t>Dörnyei</w:t>
      </w:r>
      <w:r w:rsidR="004410B8" w:rsidRPr="0008447A">
        <w:rPr>
          <w:rFonts w:asciiTheme="majorBidi" w:eastAsia="Times New Roman" w:hAnsiTheme="majorBidi" w:cstheme="majorBidi"/>
          <w:lang w:val="en-US"/>
        </w:rPr>
        <w:t xml:space="preserve">, Z. (2001b). </w:t>
      </w:r>
      <w:r w:rsidR="004410B8" w:rsidRPr="0008447A">
        <w:rPr>
          <w:rFonts w:asciiTheme="majorBidi" w:eastAsia="Times New Roman" w:hAnsiTheme="majorBidi" w:cstheme="majorBidi"/>
          <w:i/>
          <w:iCs/>
          <w:lang w:val="en-US"/>
        </w:rPr>
        <w:t>Teaching and Researching Motivation.</w:t>
      </w:r>
      <w:r w:rsidR="004410B8" w:rsidRPr="0008447A">
        <w:rPr>
          <w:rFonts w:asciiTheme="majorBidi" w:eastAsia="Times New Roman" w:hAnsiTheme="majorBidi" w:cstheme="majorBidi"/>
          <w:lang w:val="en-US"/>
        </w:rPr>
        <w:t xml:space="preserve"> London: Longman.</w:t>
      </w:r>
    </w:p>
    <w:p w14:paraId="48AB3E70" w14:textId="328B1A38" w:rsidR="004410B8" w:rsidRPr="0008447A" w:rsidRDefault="004553C2" w:rsidP="0091022F">
      <w:pPr>
        <w:spacing w:after="120" w:line="240" w:lineRule="auto"/>
        <w:ind w:left="720" w:hanging="720"/>
        <w:jc w:val="both"/>
        <w:rPr>
          <w:rFonts w:asciiTheme="majorBidi" w:eastAsia="Times New Roman" w:hAnsiTheme="majorBidi" w:cstheme="majorBidi"/>
          <w:lang w:val="en-US"/>
        </w:rPr>
      </w:pPr>
      <w:r>
        <w:rPr>
          <w:rFonts w:asciiTheme="majorBidi" w:eastAsia="Times New Roman" w:hAnsiTheme="majorBidi" w:cstheme="majorBidi"/>
          <w:lang w:val="en-US"/>
        </w:rPr>
        <w:t>Dörnyei</w:t>
      </w:r>
      <w:r w:rsidR="004410B8" w:rsidRPr="0008447A">
        <w:rPr>
          <w:rFonts w:asciiTheme="majorBidi" w:eastAsia="Times New Roman" w:hAnsiTheme="majorBidi" w:cstheme="majorBidi"/>
          <w:lang w:val="en-US"/>
        </w:rPr>
        <w:t>, Z.</w:t>
      </w:r>
      <w:r w:rsidR="009918E5" w:rsidRPr="0008447A">
        <w:rPr>
          <w:rFonts w:asciiTheme="majorBidi" w:eastAsia="Times New Roman" w:hAnsiTheme="majorBidi" w:cstheme="majorBidi"/>
          <w:lang w:val="en-US"/>
        </w:rPr>
        <w:t>,</w:t>
      </w:r>
      <w:r w:rsidR="004410B8" w:rsidRPr="0008447A">
        <w:rPr>
          <w:rFonts w:asciiTheme="majorBidi" w:eastAsia="Times New Roman" w:hAnsiTheme="majorBidi" w:cstheme="majorBidi"/>
          <w:lang w:val="en-US"/>
        </w:rPr>
        <w:t xml:space="preserve"> (2003). </w:t>
      </w:r>
      <w:r w:rsidR="004410B8" w:rsidRPr="0008447A">
        <w:rPr>
          <w:rFonts w:asciiTheme="majorBidi" w:eastAsia="Times New Roman" w:hAnsiTheme="majorBidi" w:cstheme="majorBidi"/>
          <w:i/>
          <w:iCs/>
          <w:lang w:val="en-US"/>
        </w:rPr>
        <w:t>Attitudes, Orientations, and Motivation in Language Learning: Advances in Theory, research, and application.</w:t>
      </w:r>
      <w:r w:rsidR="004410B8" w:rsidRPr="0008447A">
        <w:rPr>
          <w:rFonts w:asciiTheme="majorBidi" w:eastAsia="Times New Roman" w:hAnsiTheme="majorBidi" w:cstheme="majorBidi"/>
          <w:lang w:val="en-US"/>
        </w:rPr>
        <w:t xml:space="preserve"> Oxford: Blackwell.</w:t>
      </w:r>
    </w:p>
    <w:p w14:paraId="6C872634" w14:textId="5F29BB1A" w:rsidR="004410B8" w:rsidRPr="0008447A" w:rsidRDefault="004553C2" w:rsidP="0091022F">
      <w:pPr>
        <w:spacing w:after="120" w:line="240" w:lineRule="auto"/>
        <w:ind w:left="720" w:hanging="720"/>
        <w:jc w:val="both"/>
        <w:rPr>
          <w:rFonts w:asciiTheme="majorBidi" w:hAnsiTheme="majorBidi" w:cstheme="majorBidi"/>
        </w:rPr>
      </w:pPr>
      <w:r>
        <w:rPr>
          <w:rFonts w:asciiTheme="majorBidi" w:hAnsiTheme="majorBidi" w:cstheme="majorBidi"/>
        </w:rPr>
        <w:t>Dörnyei</w:t>
      </w:r>
      <w:r w:rsidR="004410B8" w:rsidRPr="0008447A">
        <w:rPr>
          <w:rFonts w:asciiTheme="majorBidi" w:hAnsiTheme="majorBidi" w:cstheme="majorBidi"/>
        </w:rPr>
        <w:t>, Z.</w:t>
      </w:r>
      <w:r w:rsidR="009918E5" w:rsidRPr="0008447A">
        <w:rPr>
          <w:rFonts w:asciiTheme="majorBidi" w:hAnsiTheme="majorBidi" w:cstheme="majorBidi"/>
        </w:rPr>
        <w:t>,</w:t>
      </w:r>
      <w:r w:rsidR="004410B8" w:rsidRPr="0008447A">
        <w:rPr>
          <w:rFonts w:asciiTheme="majorBidi" w:hAnsiTheme="majorBidi" w:cstheme="majorBidi"/>
        </w:rPr>
        <w:t xml:space="preserve"> (2007). </w:t>
      </w:r>
      <w:r w:rsidR="004410B8" w:rsidRPr="0008447A">
        <w:rPr>
          <w:rFonts w:asciiTheme="majorBidi" w:hAnsiTheme="majorBidi" w:cstheme="majorBidi"/>
          <w:i/>
          <w:iCs/>
        </w:rPr>
        <w:t xml:space="preserve">Research Methods in Applied Linguistics. </w:t>
      </w:r>
      <w:r w:rsidR="004410B8" w:rsidRPr="0008447A">
        <w:rPr>
          <w:rFonts w:asciiTheme="majorBidi" w:hAnsiTheme="majorBidi" w:cstheme="majorBidi"/>
        </w:rPr>
        <w:t>Oxford: Oxford University Press.</w:t>
      </w:r>
    </w:p>
    <w:p w14:paraId="17D178BA" w14:textId="77777777"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Dörnyei, Z., &amp; Ushioda, E. (2011). </w:t>
      </w:r>
      <w:r w:rsidRPr="0008447A">
        <w:rPr>
          <w:rFonts w:asciiTheme="majorBidi" w:eastAsia="Times New Roman" w:hAnsiTheme="majorBidi" w:cstheme="majorBidi"/>
          <w:i/>
          <w:iCs/>
          <w:lang w:val="en-US"/>
        </w:rPr>
        <w:t>Teaching and researching motivation</w:t>
      </w:r>
      <w:r w:rsidRPr="0008447A">
        <w:rPr>
          <w:rFonts w:asciiTheme="majorBidi" w:eastAsia="Times New Roman" w:hAnsiTheme="majorBidi" w:cstheme="majorBidi"/>
          <w:lang w:val="en-US"/>
        </w:rPr>
        <w:t xml:space="preserve"> (2nd </w:t>
      </w:r>
      <w:proofErr w:type="gramStart"/>
      <w:r w:rsidRPr="0008447A">
        <w:rPr>
          <w:rFonts w:asciiTheme="majorBidi" w:eastAsia="Times New Roman" w:hAnsiTheme="majorBidi" w:cstheme="majorBidi"/>
          <w:lang w:val="en-US"/>
        </w:rPr>
        <w:t>ed</w:t>
      </w:r>
      <w:proofErr w:type="gramEnd"/>
      <w:r w:rsidRPr="0008447A">
        <w:rPr>
          <w:rFonts w:asciiTheme="majorBidi" w:eastAsia="Times New Roman" w:hAnsiTheme="majorBidi" w:cstheme="majorBidi"/>
          <w:lang w:val="en-US"/>
        </w:rPr>
        <w:t>.). Harlow, England: Pearson Longman.</w:t>
      </w:r>
    </w:p>
    <w:p w14:paraId="5A113755" w14:textId="4D9009A0"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Falout, J., Elwood, J., &amp; Hood, M. (2009). Demotivation: Affective states and learning outcomes. </w:t>
      </w:r>
      <w:r w:rsidR="009918E5" w:rsidRPr="0008447A">
        <w:rPr>
          <w:rFonts w:asciiTheme="majorBidi" w:eastAsia="Times New Roman" w:hAnsiTheme="majorBidi" w:cstheme="majorBidi"/>
          <w:i/>
          <w:iCs/>
          <w:lang w:val="en-US"/>
        </w:rPr>
        <w:t>The s</w:t>
      </w:r>
      <w:r w:rsidRPr="0008447A">
        <w:rPr>
          <w:rFonts w:asciiTheme="majorBidi" w:eastAsia="Times New Roman" w:hAnsiTheme="majorBidi" w:cstheme="majorBidi"/>
          <w:i/>
          <w:iCs/>
          <w:lang w:val="en-US"/>
        </w:rPr>
        <w:t>ystem, 37</w:t>
      </w:r>
      <w:r w:rsidRPr="0008447A">
        <w:rPr>
          <w:rFonts w:asciiTheme="majorBidi" w:eastAsia="Times New Roman" w:hAnsiTheme="majorBidi" w:cstheme="majorBidi"/>
          <w:lang w:val="en-US"/>
        </w:rPr>
        <w:t>(3), 403–417.</w:t>
      </w:r>
    </w:p>
    <w:p w14:paraId="6184A7D2" w14:textId="29CE1764"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Falout, J., &amp; Maruyama, M.</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(2004). A Comparative Study of Proficiency and Learner Demotivation. </w:t>
      </w:r>
      <w:r w:rsidRPr="0008447A">
        <w:rPr>
          <w:rFonts w:asciiTheme="majorBidi" w:eastAsia="Times New Roman" w:hAnsiTheme="majorBidi" w:cstheme="majorBidi"/>
          <w:i/>
          <w:iCs/>
          <w:lang w:val="en-US"/>
        </w:rPr>
        <w:t>The Language Teacher, 28</w:t>
      </w:r>
      <w:r w:rsidRPr="0008447A">
        <w:rPr>
          <w:rFonts w:asciiTheme="majorBidi" w:eastAsia="Times New Roman" w:hAnsiTheme="majorBidi" w:cstheme="majorBidi"/>
          <w:lang w:val="en-US"/>
        </w:rPr>
        <w:t>(8), 3-9.</w:t>
      </w:r>
    </w:p>
    <w:p w14:paraId="39270B5D" w14:textId="5952AEFA"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Farrell, T. S. C. (2012). Novice-service language teacher development: bridging the gap between preservice and in-service education and development.</w:t>
      </w:r>
      <w:r w:rsidR="00FC1B05">
        <w:rPr>
          <w:rFonts w:asciiTheme="majorBidi" w:eastAsia="Times New Roman" w:hAnsiTheme="majorBidi" w:cstheme="majorBidi"/>
          <w:lang w:val="en-US"/>
        </w:rPr>
        <w:t xml:space="preserve"> </w:t>
      </w:r>
      <w:r w:rsidRPr="0008447A">
        <w:rPr>
          <w:rFonts w:asciiTheme="majorBidi" w:eastAsia="Times New Roman" w:hAnsiTheme="majorBidi" w:cstheme="majorBidi"/>
          <w:i/>
          <w:iCs/>
          <w:lang w:val="en-US"/>
        </w:rPr>
        <w:t>TESOL Quarterly, 46</w:t>
      </w:r>
      <w:r w:rsidRPr="0008447A">
        <w:rPr>
          <w:rFonts w:asciiTheme="majorBidi" w:eastAsia="Times New Roman" w:hAnsiTheme="majorBidi" w:cstheme="majorBidi"/>
          <w:lang w:val="en-US"/>
        </w:rPr>
        <w:t xml:space="preserve"> (3), 435–449.</w:t>
      </w:r>
    </w:p>
    <w:p w14:paraId="29EBD417" w14:textId="77777777" w:rsidR="004410B8" w:rsidRPr="0008447A" w:rsidRDefault="004410B8" w:rsidP="0091022F">
      <w:pPr>
        <w:autoSpaceDE w:val="0"/>
        <w:autoSpaceDN w:val="0"/>
        <w:adjustRightInd w:val="0"/>
        <w:spacing w:after="120" w:line="240" w:lineRule="auto"/>
        <w:ind w:left="720" w:hanging="720"/>
        <w:jc w:val="both"/>
        <w:rPr>
          <w:rFonts w:asciiTheme="majorBidi" w:hAnsiTheme="majorBidi" w:cstheme="majorBidi"/>
        </w:rPr>
      </w:pPr>
      <w:r w:rsidRPr="0008447A">
        <w:rPr>
          <w:rFonts w:asciiTheme="majorBidi" w:hAnsiTheme="majorBidi" w:cstheme="majorBidi"/>
        </w:rPr>
        <w:t xml:space="preserve">Fraenkel, J. R., Wallen, N. E., &amp; Hyun, H. H. (2012). </w:t>
      </w:r>
      <w:r w:rsidRPr="0008447A">
        <w:rPr>
          <w:rFonts w:asciiTheme="majorBidi" w:hAnsiTheme="majorBidi" w:cstheme="majorBidi"/>
          <w:i/>
          <w:iCs/>
        </w:rPr>
        <w:t xml:space="preserve">How to design and evaluate research in education </w:t>
      </w:r>
      <w:r w:rsidRPr="0008447A">
        <w:rPr>
          <w:rFonts w:asciiTheme="majorBidi" w:hAnsiTheme="majorBidi" w:cstheme="majorBidi"/>
        </w:rPr>
        <w:t>(8th Ed.). New York: McGraw-Hill.</w:t>
      </w:r>
    </w:p>
    <w:p w14:paraId="57344002" w14:textId="6264301E"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Gorham, J., &amp; Christophel, D. M.</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(1992). Students’ perceptions of teacher behaviors as motivating and demotivating factors in college classes. </w:t>
      </w:r>
      <w:r w:rsidRPr="0008447A">
        <w:rPr>
          <w:rFonts w:asciiTheme="majorBidi" w:eastAsia="Times New Roman" w:hAnsiTheme="majorBidi" w:cstheme="majorBidi"/>
          <w:i/>
          <w:iCs/>
          <w:lang w:val="en-US"/>
        </w:rPr>
        <w:t>Communication Quarterly, 40</w:t>
      </w:r>
      <w:r w:rsidRPr="0008447A">
        <w:rPr>
          <w:rFonts w:asciiTheme="majorBidi" w:eastAsia="Times New Roman" w:hAnsiTheme="majorBidi" w:cstheme="majorBidi"/>
          <w:lang w:val="en-US"/>
        </w:rPr>
        <w:t>(3), 239-252</w:t>
      </w:r>
    </w:p>
    <w:p w14:paraId="0A887BC6" w14:textId="04DE974B" w:rsidR="004410B8" w:rsidRPr="0008447A" w:rsidRDefault="004410B8" w:rsidP="0091022F">
      <w:pPr>
        <w:autoSpaceDE w:val="0"/>
        <w:autoSpaceDN w:val="0"/>
        <w:adjustRightInd w:val="0"/>
        <w:spacing w:after="120" w:line="240" w:lineRule="auto"/>
        <w:ind w:left="810" w:hanging="810"/>
        <w:jc w:val="both"/>
        <w:rPr>
          <w:rFonts w:asciiTheme="majorBidi" w:hAnsiTheme="majorBidi" w:cstheme="majorBidi"/>
          <w:lang w:val="en-US"/>
        </w:rPr>
      </w:pPr>
      <w:r w:rsidRPr="0008447A">
        <w:rPr>
          <w:rFonts w:asciiTheme="majorBidi" w:hAnsiTheme="majorBidi" w:cstheme="majorBidi"/>
          <w:lang w:val="en-US"/>
        </w:rPr>
        <w:lastRenderedPageBreak/>
        <w:t>Gorham, J., &amp; Millette, D. M.</w:t>
      </w:r>
      <w:r w:rsidR="009918E5" w:rsidRPr="0008447A">
        <w:rPr>
          <w:rFonts w:asciiTheme="majorBidi" w:hAnsiTheme="majorBidi" w:cstheme="majorBidi"/>
          <w:lang w:val="en-US"/>
        </w:rPr>
        <w:t>,</w:t>
      </w:r>
      <w:r w:rsidR="00B12585" w:rsidRPr="0008447A">
        <w:rPr>
          <w:rFonts w:asciiTheme="majorBidi" w:hAnsiTheme="majorBidi" w:cstheme="majorBidi"/>
          <w:lang w:val="en-US"/>
        </w:rPr>
        <w:t xml:space="preserve"> </w:t>
      </w:r>
      <w:r w:rsidRPr="0008447A">
        <w:rPr>
          <w:rFonts w:asciiTheme="majorBidi" w:hAnsiTheme="majorBidi" w:cstheme="majorBidi"/>
          <w:lang w:val="en-US"/>
        </w:rPr>
        <w:t xml:space="preserve">(1997). A comparative analysis of teacher and student perceptions of sources of motivation and demotivation in college classes. </w:t>
      </w:r>
      <w:r w:rsidRPr="0008447A">
        <w:rPr>
          <w:rFonts w:asciiTheme="majorBidi" w:hAnsiTheme="majorBidi" w:cstheme="majorBidi"/>
          <w:i/>
          <w:iCs/>
          <w:lang w:val="en-US"/>
        </w:rPr>
        <w:t>Communication Education 46</w:t>
      </w:r>
      <w:r w:rsidRPr="0008447A">
        <w:rPr>
          <w:rFonts w:asciiTheme="majorBidi" w:hAnsiTheme="majorBidi" w:cstheme="majorBidi"/>
          <w:lang w:val="en-US"/>
        </w:rPr>
        <w:t>(4), 245-261.</w:t>
      </w:r>
    </w:p>
    <w:p w14:paraId="310115C0" w14:textId="0D071C2B"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Hirvonen, M.</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(2010). </w:t>
      </w:r>
      <w:r w:rsidRPr="0008447A">
        <w:rPr>
          <w:rFonts w:asciiTheme="majorBidi" w:eastAsia="Times New Roman" w:hAnsiTheme="majorBidi" w:cstheme="majorBidi"/>
          <w:i/>
          <w:iCs/>
          <w:lang w:val="en-US"/>
        </w:rPr>
        <w:t xml:space="preserve">Demotivation in learning English among immigrant pupils in the ninth grade of comprehensive school. </w:t>
      </w:r>
      <w:r w:rsidRPr="0008447A">
        <w:rPr>
          <w:rFonts w:asciiTheme="majorBidi" w:eastAsia="Times New Roman" w:hAnsiTheme="majorBidi" w:cstheme="majorBidi"/>
          <w:lang w:val="en-US"/>
        </w:rPr>
        <w:t xml:space="preserve">Jyväskylä: University of Jyväskylä. </w:t>
      </w:r>
    </w:p>
    <w:p w14:paraId="11AC30C8" w14:textId="4EDD38CE"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Ho, </w:t>
      </w:r>
      <w:proofErr w:type="spellStart"/>
      <w:r w:rsidRPr="0008447A">
        <w:rPr>
          <w:rFonts w:asciiTheme="majorBidi" w:eastAsia="Times New Roman" w:hAnsiTheme="majorBidi" w:cstheme="majorBidi"/>
          <w:lang w:val="en-US"/>
        </w:rPr>
        <w:t>Meng</w:t>
      </w:r>
      <w:proofErr w:type="spellEnd"/>
      <w:r w:rsidRPr="0008447A">
        <w:rPr>
          <w:rFonts w:asciiTheme="majorBidi" w:eastAsia="Times New Roman" w:hAnsiTheme="majorBidi" w:cstheme="majorBidi"/>
          <w:lang w:val="en-US"/>
        </w:rPr>
        <w:t xml:space="preserve">-Ching (1998) Cultural studies and motivation in foreign and second language learning in Taiwan. </w:t>
      </w:r>
      <w:r w:rsidRPr="0008447A">
        <w:rPr>
          <w:rFonts w:asciiTheme="majorBidi" w:eastAsia="Times New Roman" w:hAnsiTheme="majorBidi" w:cstheme="majorBidi"/>
          <w:i/>
          <w:iCs/>
          <w:lang w:val="en-US"/>
        </w:rPr>
        <w:t>Language, Culture</w:t>
      </w:r>
      <w:r w:rsidR="009918E5" w:rsidRPr="0008447A">
        <w:rPr>
          <w:rFonts w:asciiTheme="majorBidi" w:eastAsia="Times New Roman" w:hAnsiTheme="majorBidi" w:cstheme="majorBidi"/>
          <w:i/>
          <w:iCs/>
          <w:lang w:val="en-US"/>
        </w:rPr>
        <w:t>,</w:t>
      </w:r>
      <w:r w:rsidRPr="0008447A">
        <w:rPr>
          <w:rFonts w:asciiTheme="majorBidi" w:eastAsia="Times New Roman" w:hAnsiTheme="majorBidi" w:cstheme="majorBidi"/>
          <w:i/>
          <w:iCs/>
          <w:lang w:val="en-US"/>
        </w:rPr>
        <w:t xml:space="preserve"> and Curriculum</w:t>
      </w:r>
      <w:r w:rsidRPr="0008447A">
        <w:rPr>
          <w:rFonts w:asciiTheme="majorBidi" w:eastAsia="Times New Roman" w:hAnsiTheme="majorBidi" w:cstheme="majorBidi"/>
          <w:lang w:val="en-US"/>
        </w:rPr>
        <w:t>, 11 (2)</w:t>
      </w:r>
      <w:r w:rsidR="000D5C6B" w:rsidRPr="0008447A">
        <w:rPr>
          <w:rFonts w:asciiTheme="majorBidi" w:eastAsia="Times New Roman" w:hAnsiTheme="majorBidi" w:cstheme="majorBidi"/>
          <w:lang w:val="en-US"/>
        </w:rPr>
        <w:t>, 165182</w:t>
      </w:r>
      <w:r w:rsidRPr="0008447A">
        <w:rPr>
          <w:rFonts w:asciiTheme="majorBidi" w:eastAsia="Times New Roman" w:hAnsiTheme="majorBidi" w:cstheme="majorBidi"/>
          <w:lang w:val="en-US"/>
        </w:rPr>
        <w:t xml:space="preserve">. </w:t>
      </w:r>
    </w:p>
    <w:p w14:paraId="15D82DD1" w14:textId="29FCF8A4"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Hu, R.</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(2011). The relationship between demotivation and EFL learners' English language proficiency. </w:t>
      </w:r>
      <w:r w:rsidRPr="0008447A">
        <w:rPr>
          <w:rFonts w:asciiTheme="majorBidi" w:eastAsia="Times New Roman" w:hAnsiTheme="majorBidi" w:cstheme="majorBidi"/>
          <w:i/>
          <w:iCs/>
          <w:lang w:val="en-US"/>
        </w:rPr>
        <w:t>English Language Teaching, 4</w:t>
      </w:r>
      <w:r w:rsidRPr="0008447A">
        <w:rPr>
          <w:rFonts w:asciiTheme="majorBidi" w:eastAsia="Times New Roman" w:hAnsiTheme="majorBidi" w:cstheme="majorBidi"/>
          <w:lang w:val="en-US"/>
        </w:rPr>
        <w:t>(4), 88-96.</w:t>
      </w:r>
    </w:p>
    <w:p w14:paraId="21627781" w14:textId="218D9ABB" w:rsidR="004410B8" w:rsidRPr="0008447A" w:rsidRDefault="00B12585"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Ikeno, </w:t>
      </w:r>
      <w:r w:rsidR="004410B8" w:rsidRPr="0008447A">
        <w:rPr>
          <w:rFonts w:asciiTheme="majorBidi" w:eastAsia="Times New Roman" w:hAnsiTheme="majorBidi" w:cstheme="majorBidi"/>
          <w:lang w:val="en-US"/>
        </w:rPr>
        <w:t>O.</w:t>
      </w:r>
      <w:r w:rsidR="009918E5" w:rsidRPr="0008447A">
        <w:rPr>
          <w:rFonts w:asciiTheme="majorBidi" w:eastAsia="Times New Roman" w:hAnsiTheme="majorBidi" w:cstheme="majorBidi"/>
          <w:lang w:val="en-US"/>
        </w:rPr>
        <w:t>,</w:t>
      </w:r>
      <w:r w:rsidR="004410B8" w:rsidRPr="0008447A">
        <w:rPr>
          <w:rFonts w:asciiTheme="majorBidi" w:eastAsia="Times New Roman" w:hAnsiTheme="majorBidi" w:cstheme="majorBidi"/>
          <w:lang w:val="en-US"/>
        </w:rPr>
        <w:t xml:space="preserve"> (2002). Motivating and demotivating factors in foreign language learning: A preliminary investigation. Ehime University Journal of English Education Research, 2, 1-19. </w:t>
      </w:r>
    </w:p>
    <w:p w14:paraId="598F5BC4" w14:textId="77777777"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hAnsiTheme="majorBidi" w:cstheme="majorBidi"/>
          <w:shd w:val="clear" w:color="auto" w:fill="FFFFFF"/>
        </w:rPr>
        <w:t xml:space="preserve">Jahedizadeh, S., Ghanizadeh, A., &amp; Ghonsooly, B. (2016). The role of EFL learners’ demotivation, perceptions of classroom activities, and mastery goal in predicting their language achievement and burnout. </w:t>
      </w:r>
      <w:r w:rsidRPr="0008447A">
        <w:rPr>
          <w:rFonts w:asciiTheme="majorBidi" w:hAnsiTheme="majorBidi" w:cstheme="majorBidi"/>
          <w:i/>
          <w:iCs/>
          <w:shd w:val="clear" w:color="auto" w:fill="FFFFFF"/>
        </w:rPr>
        <w:t>Asian-Pacific Journal of Second and Foreign Language Education</w:t>
      </w:r>
      <w:r w:rsidRPr="0008447A">
        <w:rPr>
          <w:rFonts w:asciiTheme="majorBidi" w:hAnsiTheme="majorBidi" w:cstheme="majorBidi"/>
          <w:shd w:val="clear" w:color="auto" w:fill="FFFFFF"/>
        </w:rPr>
        <w:t xml:space="preserve">, 1-16. DOI 10.1186/s40862-016-0021-8. </w:t>
      </w:r>
    </w:p>
    <w:p w14:paraId="4A9B7F8A" w14:textId="5068674C" w:rsidR="004410B8" w:rsidRPr="0008447A" w:rsidRDefault="004410B8" w:rsidP="0091022F">
      <w:pPr>
        <w:autoSpaceDE w:val="0"/>
        <w:autoSpaceDN w:val="0"/>
        <w:adjustRightInd w:val="0"/>
        <w:spacing w:after="120" w:line="240" w:lineRule="auto"/>
        <w:ind w:left="810" w:hanging="810"/>
        <w:jc w:val="both"/>
        <w:rPr>
          <w:rFonts w:asciiTheme="majorBidi" w:hAnsiTheme="majorBidi" w:cstheme="majorBidi"/>
        </w:rPr>
      </w:pPr>
      <w:r w:rsidRPr="0008447A">
        <w:rPr>
          <w:rFonts w:asciiTheme="majorBidi" w:hAnsiTheme="majorBidi" w:cstheme="majorBidi"/>
        </w:rPr>
        <w:t xml:space="preserve">Kikuchi, k., &amp; Sakai, H. (2009). An analysis of demotivators in the EFL classroom. </w:t>
      </w:r>
      <w:r w:rsidR="009918E5" w:rsidRPr="0008447A">
        <w:rPr>
          <w:rFonts w:asciiTheme="majorBidi" w:hAnsiTheme="majorBidi" w:cstheme="majorBidi"/>
          <w:i/>
          <w:iCs/>
        </w:rPr>
        <w:t>The s</w:t>
      </w:r>
      <w:r w:rsidRPr="0008447A">
        <w:rPr>
          <w:rFonts w:asciiTheme="majorBidi" w:hAnsiTheme="majorBidi" w:cstheme="majorBidi"/>
          <w:i/>
          <w:iCs/>
        </w:rPr>
        <w:t>ystem</w:t>
      </w:r>
      <w:r w:rsidRPr="0008447A">
        <w:rPr>
          <w:rFonts w:asciiTheme="majorBidi" w:hAnsiTheme="majorBidi" w:cstheme="majorBidi"/>
        </w:rPr>
        <w:t>,37(1),57–69.</w:t>
      </w:r>
    </w:p>
    <w:p w14:paraId="4A78A67A" w14:textId="62D32788" w:rsidR="004410B8" w:rsidRPr="0008447A" w:rsidRDefault="009918E5"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Kim, K. J.,</w:t>
      </w:r>
      <w:r w:rsidR="004410B8" w:rsidRPr="0008447A">
        <w:rPr>
          <w:rFonts w:asciiTheme="majorBidi" w:eastAsia="Times New Roman" w:hAnsiTheme="majorBidi" w:cstheme="majorBidi"/>
          <w:lang w:val="en-US"/>
        </w:rPr>
        <w:t xml:space="preserve"> (2009). Demotivating factors in secondary English education. </w:t>
      </w:r>
      <w:r w:rsidR="004410B8" w:rsidRPr="0008447A">
        <w:rPr>
          <w:rFonts w:asciiTheme="majorBidi" w:eastAsia="Times New Roman" w:hAnsiTheme="majorBidi" w:cstheme="majorBidi"/>
          <w:i/>
          <w:iCs/>
          <w:lang w:val="en-US"/>
        </w:rPr>
        <w:t>English Teaching, 64</w:t>
      </w:r>
      <w:r w:rsidR="004410B8" w:rsidRPr="0008447A">
        <w:rPr>
          <w:rFonts w:asciiTheme="majorBidi" w:eastAsia="Times New Roman" w:hAnsiTheme="majorBidi" w:cstheme="majorBidi"/>
          <w:lang w:val="en-US"/>
        </w:rPr>
        <w:t>(4), 249-267.</w:t>
      </w:r>
    </w:p>
    <w:p w14:paraId="11976BE4" w14:textId="2B3A0254" w:rsidR="004410B8" w:rsidRPr="0008447A" w:rsidRDefault="004410B8" w:rsidP="0091022F">
      <w:pPr>
        <w:autoSpaceDE w:val="0"/>
        <w:autoSpaceDN w:val="0"/>
        <w:adjustRightInd w:val="0"/>
        <w:spacing w:after="120" w:line="240" w:lineRule="auto"/>
        <w:ind w:left="810" w:hanging="810"/>
        <w:jc w:val="both"/>
        <w:rPr>
          <w:rFonts w:asciiTheme="majorBidi" w:hAnsiTheme="majorBidi" w:cstheme="majorBidi"/>
          <w:lang w:val="en-US"/>
        </w:rPr>
      </w:pPr>
      <w:r w:rsidRPr="0008447A">
        <w:rPr>
          <w:rFonts w:asciiTheme="majorBidi" w:hAnsiTheme="majorBidi" w:cstheme="majorBidi"/>
          <w:lang w:val="en-US"/>
        </w:rPr>
        <w:t>Kojima, S.</w:t>
      </w:r>
      <w:r w:rsidR="009918E5" w:rsidRPr="0008447A">
        <w:rPr>
          <w:rFonts w:asciiTheme="majorBidi" w:hAnsiTheme="majorBidi" w:cstheme="majorBidi"/>
          <w:lang w:val="en-US"/>
        </w:rPr>
        <w:t>,</w:t>
      </w:r>
      <w:r w:rsidRPr="0008447A">
        <w:rPr>
          <w:rFonts w:asciiTheme="majorBidi" w:hAnsiTheme="majorBidi" w:cstheme="majorBidi"/>
          <w:lang w:val="en-US"/>
        </w:rPr>
        <w:t xml:space="preserve"> (2004). English learning demotivation in Japanese EFL students: Research in demotivational patterns from the qualitative research results of three different types of high schools. </w:t>
      </w:r>
      <w:r w:rsidRPr="0008447A">
        <w:rPr>
          <w:rFonts w:asciiTheme="majorBidi" w:hAnsiTheme="majorBidi" w:cstheme="majorBidi"/>
          <w:i/>
          <w:iCs/>
          <w:lang w:val="en-US"/>
        </w:rPr>
        <w:t>Unpublished master thesis</w:t>
      </w:r>
      <w:r w:rsidRPr="0008447A">
        <w:rPr>
          <w:rFonts w:asciiTheme="majorBidi" w:hAnsiTheme="majorBidi" w:cstheme="majorBidi"/>
          <w:lang w:val="en-US"/>
        </w:rPr>
        <w:t>. Kwansei Gakuin University, Hyogo, Japan.</w:t>
      </w:r>
    </w:p>
    <w:p w14:paraId="7912CDEF" w14:textId="6B7811DA"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Meshkat, M., &amp; Hassani, M.</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(2012). Demotivating factors in learning English: The case of Iran. </w:t>
      </w:r>
      <w:r w:rsidRPr="0008447A">
        <w:rPr>
          <w:rFonts w:asciiTheme="majorBidi" w:eastAsia="Times New Roman" w:hAnsiTheme="majorBidi" w:cstheme="majorBidi"/>
          <w:i/>
          <w:iCs/>
          <w:lang w:val="en-US"/>
        </w:rPr>
        <w:t>Social and Behavioral Sciences, 3</w:t>
      </w:r>
      <w:r w:rsidRPr="0008447A">
        <w:rPr>
          <w:rFonts w:asciiTheme="majorBidi" w:eastAsia="Times New Roman" w:hAnsiTheme="majorBidi" w:cstheme="majorBidi"/>
          <w:lang w:val="en-US"/>
        </w:rPr>
        <w:t xml:space="preserve">(8), 745-749. </w:t>
      </w:r>
    </w:p>
    <w:p w14:paraId="61734E4C" w14:textId="14829B53" w:rsidR="004410B8" w:rsidRPr="0008447A" w:rsidRDefault="004410B8" w:rsidP="0091022F">
      <w:pPr>
        <w:spacing w:after="120" w:line="240" w:lineRule="auto"/>
        <w:ind w:left="720" w:hanging="720"/>
        <w:jc w:val="both"/>
        <w:rPr>
          <w:rFonts w:asciiTheme="majorBidi" w:eastAsia="Times New Roman" w:hAnsiTheme="majorBidi" w:cstheme="majorBidi"/>
          <w:rtl/>
          <w:lang w:val="en-US"/>
        </w:rPr>
      </w:pPr>
      <w:r w:rsidRPr="0008447A">
        <w:rPr>
          <w:rFonts w:asciiTheme="majorBidi" w:eastAsia="Times New Roman" w:hAnsiTheme="majorBidi" w:cstheme="majorBidi"/>
          <w:lang w:val="en-US"/>
        </w:rPr>
        <w:t>Muhonen, J.</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(2004). </w:t>
      </w:r>
      <w:r w:rsidRPr="0008447A">
        <w:rPr>
          <w:rFonts w:asciiTheme="majorBidi" w:eastAsia="Times New Roman" w:hAnsiTheme="majorBidi" w:cstheme="majorBidi"/>
          <w:i/>
          <w:iCs/>
          <w:lang w:val="en-US"/>
        </w:rPr>
        <w:t>Second language demotivation: factors that discourage pupils from learning the English language</w:t>
      </w:r>
      <w:r w:rsidRPr="0008447A">
        <w:rPr>
          <w:rFonts w:asciiTheme="majorBidi" w:eastAsia="Times New Roman" w:hAnsiTheme="majorBidi" w:cstheme="majorBidi"/>
          <w:lang w:val="en-US"/>
        </w:rPr>
        <w:t xml:space="preserve"> (Unpublished pro gradu</w:t>
      </w:r>
      <w:r w:rsidR="009918E5" w:rsidRPr="0008447A">
        <w:rPr>
          <w:rFonts w:asciiTheme="majorBidi" w:eastAsia="Times New Roman" w:hAnsiTheme="majorBidi" w:cstheme="majorBidi"/>
          <w:lang w:val="en-US"/>
        </w:rPr>
        <w:t>ate</w:t>
      </w:r>
      <w:r w:rsidRPr="0008447A">
        <w:rPr>
          <w:rFonts w:asciiTheme="majorBidi" w:eastAsia="Times New Roman" w:hAnsiTheme="majorBidi" w:cstheme="majorBidi"/>
          <w:lang w:val="en-US"/>
        </w:rPr>
        <w:t xml:space="preserve"> </w:t>
      </w:r>
      <w:r w:rsidR="009918E5" w:rsidRPr="0008447A">
        <w:rPr>
          <w:rFonts w:asciiTheme="majorBidi" w:eastAsia="Times New Roman" w:hAnsiTheme="majorBidi" w:cstheme="majorBidi"/>
          <w:lang w:val="en-US"/>
        </w:rPr>
        <w:t>t</w:t>
      </w:r>
      <w:r w:rsidRPr="0008447A">
        <w:rPr>
          <w:rFonts w:asciiTheme="majorBidi" w:eastAsia="Times New Roman" w:hAnsiTheme="majorBidi" w:cstheme="majorBidi"/>
          <w:lang w:val="en-US"/>
        </w:rPr>
        <w:t>hesis).</w:t>
      </w:r>
      <w:r w:rsidR="009918E5" w:rsidRPr="0008447A">
        <w:rPr>
          <w:rFonts w:asciiTheme="majorBidi" w:eastAsia="Times New Roman" w:hAnsiTheme="majorBidi" w:cstheme="majorBidi"/>
          <w:lang w:val="en-US"/>
        </w:rPr>
        <w:t xml:space="preserve">The </w:t>
      </w:r>
      <w:r w:rsidRPr="0008447A">
        <w:rPr>
          <w:rFonts w:asciiTheme="majorBidi" w:eastAsia="Times New Roman" w:hAnsiTheme="majorBidi" w:cstheme="majorBidi"/>
          <w:lang w:val="en-US"/>
        </w:rPr>
        <w:t>University of Jyväskylä, Jyväskylä, Finland.</w:t>
      </w:r>
    </w:p>
    <w:p w14:paraId="1F8F98D8" w14:textId="2E2FB02B"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Oxford, R., &amp; Shearin, J.</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(1994). Language learning motivation: Expanding the theoretical framework. </w:t>
      </w:r>
      <w:r w:rsidRPr="0008447A">
        <w:rPr>
          <w:rFonts w:asciiTheme="majorBidi" w:eastAsia="Times New Roman" w:hAnsiTheme="majorBidi" w:cstheme="majorBidi"/>
          <w:i/>
          <w:iCs/>
          <w:lang w:val="en-US"/>
        </w:rPr>
        <w:t>Modern Language Journal, 78</w:t>
      </w:r>
      <w:r w:rsidRPr="0008447A">
        <w:rPr>
          <w:rFonts w:asciiTheme="majorBidi" w:eastAsia="Times New Roman" w:hAnsiTheme="majorBidi" w:cstheme="majorBidi"/>
          <w:lang w:val="en-US"/>
        </w:rPr>
        <w:t>(1), 12–28.</w:t>
      </w:r>
    </w:p>
    <w:p w14:paraId="62E76B23" w14:textId="29661015" w:rsidR="004410B8" w:rsidRPr="0008447A" w:rsidRDefault="004410B8" w:rsidP="00F102F0">
      <w:pPr>
        <w:spacing w:after="0" w:line="240" w:lineRule="auto"/>
        <w:ind w:left="720" w:hanging="720"/>
        <w:jc w:val="both"/>
        <w:rPr>
          <w:rFonts w:asciiTheme="majorBidi" w:eastAsia="Times New Roman" w:hAnsiTheme="majorBidi" w:cstheme="majorBidi"/>
          <w:i/>
          <w:iCs/>
          <w:lang w:val="en-US"/>
        </w:rPr>
      </w:pPr>
      <w:r w:rsidRPr="0008447A">
        <w:rPr>
          <w:rFonts w:asciiTheme="majorBidi" w:eastAsia="Times New Roman" w:hAnsiTheme="majorBidi" w:cstheme="majorBidi"/>
          <w:lang w:val="en-US"/>
        </w:rPr>
        <w:t>Qashoa. S.</w:t>
      </w:r>
      <w:r w:rsidR="009918E5" w:rsidRPr="0008447A">
        <w:rPr>
          <w:rFonts w:asciiTheme="majorBidi" w:eastAsia="Times New Roman" w:hAnsiTheme="majorBidi" w:cstheme="majorBidi"/>
          <w:lang w:val="en-US"/>
        </w:rPr>
        <w:t>,</w:t>
      </w:r>
      <w:r w:rsidRPr="0008447A">
        <w:rPr>
          <w:rFonts w:asciiTheme="majorBidi" w:eastAsia="Times New Roman" w:hAnsiTheme="majorBidi" w:cstheme="majorBidi"/>
          <w:lang w:val="en-US"/>
        </w:rPr>
        <w:t xml:space="preserve"> (2006). </w:t>
      </w:r>
      <w:r w:rsidRPr="0008447A">
        <w:rPr>
          <w:rFonts w:asciiTheme="majorBidi" w:eastAsia="Times New Roman" w:hAnsiTheme="majorBidi" w:cstheme="majorBidi"/>
          <w:i/>
          <w:iCs/>
          <w:lang w:val="en-US"/>
        </w:rPr>
        <w:t xml:space="preserve">Motivation among learners of English in secondary schools </w:t>
      </w:r>
      <w:r w:rsidR="009918E5" w:rsidRPr="0008447A">
        <w:rPr>
          <w:rFonts w:asciiTheme="majorBidi" w:eastAsia="Times New Roman" w:hAnsiTheme="majorBidi" w:cstheme="majorBidi"/>
          <w:i/>
          <w:iCs/>
          <w:lang w:val="en-US"/>
        </w:rPr>
        <w:t>o</w:t>
      </w:r>
      <w:r w:rsidRPr="0008447A">
        <w:rPr>
          <w:rFonts w:asciiTheme="majorBidi" w:eastAsia="Times New Roman" w:hAnsiTheme="majorBidi" w:cstheme="majorBidi"/>
          <w:i/>
          <w:iCs/>
          <w:lang w:val="en-US"/>
        </w:rPr>
        <w:t>n the eastern coast of the UAE.</w:t>
      </w:r>
      <w:r w:rsidRPr="0008447A">
        <w:rPr>
          <w:rFonts w:asciiTheme="majorBidi" w:eastAsia="Times New Roman" w:hAnsiTheme="majorBidi" w:cstheme="majorBidi"/>
          <w:lang w:val="en-US"/>
        </w:rPr>
        <w:t xml:space="preserve"> Dubai: Institute </w:t>
      </w:r>
      <w:r w:rsidR="00FC1B05" w:rsidRPr="0008447A">
        <w:rPr>
          <w:rFonts w:asciiTheme="majorBidi" w:eastAsia="Times New Roman" w:hAnsiTheme="majorBidi" w:cstheme="majorBidi"/>
          <w:lang w:val="en-US"/>
        </w:rPr>
        <w:t>of</w:t>
      </w:r>
      <w:r w:rsidR="00FC1B05">
        <w:rPr>
          <w:rFonts w:asciiTheme="majorBidi" w:eastAsia="Times New Roman" w:hAnsiTheme="majorBidi" w:cstheme="majorBidi"/>
          <w:lang w:val="en-US"/>
        </w:rPr>
        <w:t xml:space="preserve"> </w:t>
      </w:r>
      <w:r w:rsidR="00FC1B05" w:rsidRPr="0008447A">
        <w:rPr>
          <w:rFonts w:asciiTheme="majorBidi" w:eastAsia="Times New Roman" w:hAnsiTheme="majorBidi" w:cstheme="majorBidi"/>
          <w:lang w:val="en-US"/>
        </w:rPr>
        <w:t>Education</w:t>
      </w:r>
      <w:r w:rsidRPr="0008447A">
        <w:rPr>
          <w:rFonts w:asciiTheme="majorBidi" w:eastAsia="Times New Roman" w:hAnsiTheme="majorBidi" w:cstheme="majorBidi"/>
          <w:lang w:val="en-US"/>
        </w:rPr>
        <w:t>-British University.</w:t>
      </w:r>
      <w:r w:rsidRPr="0008447A">
        <w:rPr>
          <w:rFonts w:asciiTheme="majorBidi" w:eastAsia="Times New Roman" w:hAnsiTheme="majorBidi" w:cstheme="majorBidi"/>
          <w:i/>
          <w:iCs/>
          <w:lang w:val="en-US"/>
        </w:rPr>
        <w:t xml:space="preserve"> </w:t>
      </w:r>
    </w:p>
    <w:p w14:paraId="6306014B" w14:textId="52726211" w:rsidR="004410B8" w:rsidRPr="0008447A" w:rsidRDefault="004410B8" w:rsidP="00F102F0">
      <w:pPr>
        <w:spacing w:after="0" w:line="240" w:lineRule="auto"/>
        <w:ind w:left="720" w:hanging="720"/>
        <w:jc w:val="both"/>
        <w:rPr>
          <w:rFonts w:asciiTheme="majorBidi" w:eastAsia="Times New Roman" w:hAnsiTheme="majorBidi" w:cstheme="majorBidi"/>
          <w:lang w:val="en-US"/>
        </w:rPr>
      </w:pPr>
      <w:r w:rsidRPr="0008447A">
        <w:rPr>
          <w:rFonts w:asciiTheme="majorBidi" w:hAnsiTheme="majorBidi" w:cstheme="majorBidi"/>
          <w:lang w:val="en-US"/>
        </w:rPr>
        <w:t>Ryan, R. M.</w:t>
      </w:r>
      <w:r w:rsidR="009918E5" w:rsidRPr="0008447A">
        <w:rPr>
          <w:rFonts w:asciiTheme="majorBidi" w:hAnsiTheme="majorBidi" w:cstheme="majorBidi"/>
          <w:lang w:val="en-US"/>
        </w:rPr>
        <w:t>,</w:t>
      </w:r>
      <w:r w:rsidRPr="0008447A">
        <w:rPr>
          <w:rFonts w:asciiTheme="majorBidi" w:hAnsiTheme="majorBidi" w:cstheme="majorBidi"/>
          <w:lang w:val="en-US"/>
        </w:rPr>
        <w:t xml:space="preserve"> and Deci, E. L. (2000). The “What” and “Why” of Goal Pursuits: Human Needs and the Self-Determination of Behaviour. </w:t>
      </w:r>
      <w:r w:rsidRPr="0008447A">
        <w:rPr>
          <w:rFonts w:asciiTheme="majorBidi" w:hAnsiTheme="majorBidi" w:cstheme="majorBidi"/>
          <w:i/>
          <w:iCs/>
          <w:lang w:val="en-US"/>
        </w:rPr>
        <w:t>Psychological Inquiry</w:t>
      </w:r>
      <w:r w:rsidRPr="0008447A">
        <w:rPr>
          <w:rFonts w:asciiTheme="majorBidi" w:hAnsiTheme="majorBidi" w:cstheme="majorBidi"/>
          <w:lang w:val="en-US"/>
        </w:rPr>
        <w:t xml:space="preserve">, </w:t>
      </w:r>
      <w:r w:rsidRPr="0008447A">
        <w:rPr>
          <w:rFonts w:asciiTheme="majorBidi" w:hAnsiTheme="majorBidi" w:cstheme="majorBidi"/>
          <w:i/>
          <w:iCs/>
          <w:lang w:val="en-US"/>
        </w:rPr>
        <w:t>11</w:t>
      </w:r>
      <w:r w:rsidRPr="0008447A">
        <w:rPr>
          <w:rFonts w:asciiTheme="majorBidi" w:hAnsiTheme="majorBidi" w:cstheme="majorBidi"/>
          <w:lang w:val="en-US"/>
        </w:rPr>
        <w:t xml:space="preserve">, (4), 227–268. </w:t>
      </w:r>
    </w:p>
    <w:p w14:paraId="75FB8726" w14:textId="5C59264D" w:rsidR="004410B8" w:rsidRPr="0008447A" w:rsidRDefault="004410B8" w:rsidP="00F102F0">
      <w:pPr>
        <w:spacing w:after="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Sakai, H., &amp; Kikuchi, k. (2009). An analysis of demotivates in the EFL classroom. </w:t>
      </w:r>
      <w:r w:rsidR="009918E5" w:rsidRPr="0008447A">
        <w:rPr>
          <w:rFonts w:asciiTheme="majorBidi" w:eastAsia="Times New Roman" w:hAnsiTheme="majorBidi" w:cstheme="majorBidi"/>
          <w:i/>
          <w:iCs/>
          <w:lang w:val="en-US"/>
        </w:rPr>
        <w:t>The s</w:t>
      </w:r>
      <w:r w:rsidRPr="0008447A">
        <w:rPr>
          <w:rFonts w:asciiTheme="majorBidi" w:eastAsia="Times New Roman" w:hAnsiTheme="majorBidi" w:cstheme="majorBidi"/>
          <w:i/>
          <w:iCs/>
          <w:lang w:val="en-US"/>
        </w:rPr>
        <w:t>ystem, 37</w:t>
      </w:r>
      <w:r w:rsidRPr="0008447A">
        <w:rPr>
          <w:rFonts w:asciiTheme="majorBidi" w:eastAsia="Times New Roman" w:hAnsiTheme="majorBidi" w:cstheme="majorBidi"/>
          <w:lang w:val="en-US"/>
        </w:rPr>
        <w:t>(1), 57–69.</w:t>
      </w:r>
    </w:p>
    <w:p w14:paraId="4D7CBBCF" w14:textId="77777777" w:rsidR="004410B8" w:rsidRPr="0008447A" w:rsidRDefault="004410B8" w:rsidP="00F102F0">
      <w:pPr>
        <w:spacing w:after="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Scarcella, R., &amp; Oxford, R. L. (1992). </w:t>
      </w:r>
      <w:r w:rsidRPr="0008447A">
        <w:rPr>
          <w:rFonts w:asciiTheme="majorBidi" w:eastAsia="Times New Roman" w:hAnsiTheme="majorBidi" w:cstheme="majorBidi"/>
          <w:i/>
          <w:iCs/>
          <w:lang w:val="en-US"/>
        </w:rPr>
        <w:t>The tapestry of language learning: The individual in the communicative classroom</w:t>
      </w:r>
      <w:r w:rsidRPr="0008447A">
        <w:rPr>
          <w:rFonts w:asciiTheme="majorBidi" w:eastAsia="Times New Roman" w:hAnsiTheme="majorBidi" w:cstheme="majorBidi"/>
          <w:lang w:val="en-US"/>
        </w:rPr>
        <w:t>. Boston: Heinle &amp; Heinle.</w:t>
      </w:r>
    </w:p>
    <w:p w14:paraId="453DC98B" w14:textId="77777777" w:rsidR="004410B8" w:rsidRPr="0008447A" w:rsidRDefault="004410B8" w:rsidP="00F102F0">
      <w:pPr>
        <w:autoSpaceDE w:val="0"/>
        <w:autoSpaceDN w:val="0"/>
        <w:adjustRightInd w:val="0"/>
        <w:spacing w:after="0" w:line="240" w:lineRule="auto"/>
        <w:ind w:left="810" w:hanging="810"/>
        <w:jc w:val="both"/>
        <w:rPr>
          <w:rFonts w:asciiTheme="majorBidi" w:hAnsiTheme="majorBidi" w:cstheme="majorBidi"/>
        </w:rPr>
      </w:pPr>
      <w:r w:rsidRPr="0008447A">
        <w:rPr>
          <w:rFonts w:asciiTheme="majorBidi" w:hAnsiTheme="majorBidi" w:cstheme="majorBidi"/>
        </w:rPr>
        <w:t xml:space="preserve">Seidman, I. (2012). </w:t>
      </w:r>
      <w:r w:rsidRPr="0008447A">
        <w:rPr>
          <w:rFonts w:asciiTheme="majorBidi" w:hAnsiTheme="majorBidi" w:cstheme="majorBidi"/>
          <w:i/>
          <w:iCs/>
        </w:rPr>
        <w:t>Interviewing as qualitative research: A guide for researchers in education and social science</w:t>
      </w:r>
      <w:r w:rsidRPr="0008447A">
        <w:rPr>
          <w:rFonts w:asciiTheme="majorBidi" w:hAnsiTheme="majorBidi" w:cstheme="majorBidi"/>
        </w:rPr>
        <w:t>. New York, NY: Teachers College Press.</w:t>
      </w:r>
    </w:p>
    <w:p w14:paraId="676DE349" w14:textId="77777777" w:rsidR="004410B8" w:rsidRPr="0008447A" w:rsidRDefault="004410B8" w:rsidP="00F102F0">
      <w:pPr>
        <w:spacing w:after="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Song, Y. (2005). Motivation and demotivation in L2 learning. </w:t>
      </w:r>
      <w:r w:rsidRPr="0008447A">
        <w:rPr>
          <w:rFonts w:asciiTheme="majorBidi" w:eastAsia="Times New Roman" w:hAnsiTheme="majorBidi" w:cstheme="majorBidi"/>
          <w:i/>
          <w:iCs/>
          <w:lang w:val="en-US"/>
        </w:rPr>
        <w:t>Sino-US English Teaching, 2</w:t>
      </w:r>
      <w:r w:rsidRPr="0008447A">
        <w:rPr>
          <w:rFonts w:asciiTheme="majorBidi" w:eastAsia="Times New Roman" w:hAnsiTheme="majorBidi" w:cstheme="majorBidi"/>
          <w:lang w:val="en-US"/>
        </w:rPr>
        <w:t>(7), 79-81.</w:t>
      </w:r>
    </w:p>
    <w:p w14:paraId="2E3FF098" w14:textId="77777777" w:rsidR="004410B8" w:rsidRPr="0008447A" w:rsidRDefault="004410B8" w:rsidP="00F102F0">
      <w:pPr>
        <w:spacing w:after="0" w:line="240" w:lineRule="auto"/>
        <w:ind w:left="720" w:hanging="720"/>
        <w:jc w:val="both"/>
        <w:rPr>
          <w:rFonts w:asciiTheme="majorBidi" w:eastAsia="Times New Roman" w:hAnsiTheme="majorBidi" w:cstheme="majorBidi"/>
          <w:lang w:val="en-US"/>
        </w:rPr>
      </w:pPr>
      <w:r w:rsidRPr="0008447A">
        <w:rPr>
          <w:rFonts w:asciiTheme="majorBidi" w:hAnsiTheme="majorBidi" w:cstheme="majorBidi"/>
          <w:lang w:val="en-US"/>
        </w:rPr>
        <w:t xml:space="preserve">Tsuchiya, M. (2006a). Factors in demotivation of lower proficiency English learners at college. </w:t>
      </w:r>
      <w:r w:rsidRPr="0008447A">
        <w:rPr>
          <w:rFonts w:asciiTheme="majorBidi" w:hAnsiTheme="majorBidi" w:cstheme="majorBidi"/>
          <w:i/>
          <w:iCs/>
          <w:lang w:val="en-US"/>
        </w:rPr>
        <w:t>The Kyushu Academic Society of English Language Education (KASELE),</w:t>
      </w:r>
      <w:r w:rsidRPr="0008447A">
        <w:rPr>
          <w:rFonts w:asciiTheme="majorBidi" w:hAnsiTheme="majorBidi" w:cstheme="majorBidi"/>
          <w:lang w:val="en-US"/>
        </w:rPr>
        <w:t xml:space="preserve"> 34, 87–96.</w:t>
      </w:r>
    </w:p>
    <w:p w14:paraId="65FDC7C4" w14:textId="77777777" w:rsidR="004410B8" w:rsidRPr="0008447A" w:rsidRDefault="004410B8" w:rsidP="00F102F0">
      <w:pPr>
        <w:spacing w:after="0" w:line="240" w:lineRule="auto"/>
        <w:ind w:left="720" w:hanging="720"/>
        <w:jc w:val="both"/>
        <w:rPr>
          <w:rFonts w:asciiTheme="majorBidi" w:eastAsia="Times New Roman" w:hAnsiTheme="majorBidi" w:cstheme="majorBidi"/>
          <w:lang w:val="en-US"/>
        </w:rPr>
      </w:pPr>
      <w:r w:rsidRPr="0008447A">
        <w:rPr>
          <w:rFonts w:asciiTheme="majorBidi" w:eastAsia="Times New Roman" w:hAnsiTheme="majorBidi" w:cstheme="majorBidi"/>
          <w:lang w:val="en-US"/>
        </w:rPr>
        <w:t xml:space="preserve">Warden, C. A., &amp; Lin, H. J. (2000). Existence of integrative motivation in an Asian EFL setting. </w:t>
      </w:r>
      <w:r w:rsidRPr="0008447A">
        <w:rPr>
          <w:rFonts w:asciiTheme="majorBidi" w:eastAsia="Times New Roman" w:hAnsiTheme="majorBidi" w:cstheme="majorBidi"/>
          <w:i/>
          <w:iCs/>
          <w:lang w:val="en-US"/>
        </w:rPr>
        <w:t>Foreign language annals, 33</w:t>
      </w:r>
      <w:r w:rsidRPr="0008447A">
        <w:rPr>
          <w:rFonts w:asciiTheme="majorBidi" w:eastAsia="Times New Roman" w:hAnsiTheme="majorBidi" w:cstheme="majorBidi"/>
          <w:lang w:val="en-US"/>
        </w:rPr>
        <w:t>(5), 535-547.</w:t>
      </w:r>
    </w:p>
    <w:p w14:paraId="53E58E28" w14:textId="4A9FBB40" w:rsidR="004410B8" w:rsidRPr="0008447A" w:rsidRDefault="004410B8" w:rsidP="0091022F">
      <w:pPr>
        <w:spacing w:after="120" w:line="240" w:lineRule="auto"/>
        <w:ind w:left="720" w:hanging="720"/>
        <w:jc w:val="both"/>
        <w:rPr>
          <w:rFonts w:asciiTheme="majorBidi" w:eastAsia="Times New Roman" w:hAnsiTheme="majorBidi" w:cstheme="majorBidi"/>
          <w:lang w:val="en-US"/>
        </w:rPr>
      </w:pPr>
      <w:r w:rsidRPr="0008447A">
        <w:rPr>
          <w:rFonts w:asciiTheme="majorBidi" w:hAnsiTheme="majorBidi" w:cstheme="majorBidi"/>
          <w:lang w:val="en-US"/>
        </w:rPr>
        <w:t>Zhang, Q. (2007). Teacher misbehaviors as learning demotivators in college classrooms: A cross-</w:t>
      </w:r>
      <w:r w:rsidR="00EE0360">
        <w:rPr>
          <w:rFonts w:asciiTheme="majorBidi" w:hAnsiTheme="majorBidi" w:cstheme="majorBidi"/>
          <w:lang w:val="en-US"/>
        </w:rPr>
        <w:t>cultural investigation in China.</w:t>
      </w:r>
    </w:p>
    <w:sectPr w:rsidR="004410B8" w:rsidRPr="0008447A" w:rsidSect="00905E71">
      <w:headerReference w:type="default" r:id="rId9"/>
      <w:footerReference w:type="default" r:id="rId10"/>
      <w:pgSz w:w="11906" w:h="16838"/>
      <w:pgMar w:top="1440" w:right="1440" w:bottom="1440" w:left="1440" w:header="708" w:footer="708" w:gutter="0"/>
      <w:pgNumType w:start="9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65C278" w14:textId="77777777" w:rsidR="004D26CF" w:rsidRDefault="004D26CF" w:rsidP="000D5C6B">
      <w:pPr>
        <w:spacing w:after="0" w:line="240" w:lineRule="auto"/>
      </w:pPr>
      <w:r>
        <w:separator/>
      </w:r>
    </w:p>
  </w:endnote>
  <w:endnote w:type="continuationSeparator" w:id="0">
    <w:p w14:paraId="2D61833F" w14:textId="77777777" w:rsidR="004D26CF" w:rsidRDefault="004D26CF" w:rsidP="000D5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MT">
    <w:altName w:val="Arial Unicode MS"/>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78339678"/>
      <w:docPartObj>
        <w:docPartGallery w:val="Page Numbers (Bottom of Page)"/>
        <w:docPartUnique/>
      </w:docPartObj>
    </w:sdtPr>
    <w:sdtEndPr>
      <w:rPr>
        <w:noProof/>
      </w:rPr>
    </w:sdtEndPr>
    <w:sdtContent>
      <w:p w14:paraId="221F2C0E" w14:textId="44BD029B" w:rsidR="00905E71" w:rsidRDefault="00905E71">
        <w:pPr>
          <w:pStyle w:val="Footer"/>
          <w:jc w:val="center"/>
        </w:pPr>
        <w:r>
          <w:fldChar w:fldCharType="begin"/>
        </w:r>
        <w:r>
          <w:instrText xml:space="preserve"> PAGE   \* MERGEFORMAT </w:instrText>
        </w:r>
        <w:r>
          <w:fldChar w:fldCharType="separate"/>
        </w:r>
        <w:r w:rsidR="00590C74">
          <w:rPr>
            <w:noProof/>
          </w:rPr>
          <w:t>93</w:t>
        </w:r>
        <w:r>
          <w:rPr>
            <w:noProof/>
          </w:rPr>
          <w:fldChar w:fldCharType="end"/>
        </w:r>
      </w:p>
    </w:sdtContent>
  </w:sdt>
  <w:p w14:paraId="19893BC4" w14:textId="77777777" w:rsidR="00905E71" w:rsidRDefault="00905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9EFB4" w14:textId="77777777" w:rsidR="004D26CF" w:rsidRDefault="004D26CF" w:rsidP="000D5C6B">
      <w:pPr>
        <w:spacing w:after="0" w:line="240" w:lineRule="auto"/>
      </w:pPr>
      <w:r>
        <w:separator/>
      </w:r>
    </w:p>
  </w:footnote>
  <w:footnote w:type="continuationSeparator" w:id="0">
    <w:p w14:paraId="330821D4" w14:textId="77777777" w:rsidR="004D26CF" w:rsidRDefault="004D26CF" w:rsidP="000D5C6B">
      <w:pPr>
        <w:spacing w:after="0" w:line="240" w:lineRule="auto"/>
      </w:pPr>
      <w:r>
        <w:continuationSeparator/>
      </w:r>
    </w:p>
  </w:footnote>
  <w:footnote w:id="1">
    <w:p w14:paraId="0E524B52" w14:textId="1B7495BF" w:rsidR="005962CF" w:rsidRPr="00FC1B05" w:rsidRDefault="005962CF" w:rsidP="00590C74">
      <w:pPr>
        <w:spacing w:line="200" w:lineRule="atLeast"/>
        <w:jc w:val="both"/>
        <w:rPr>
          <w:rFonts w:ascii="Times New Roman" w:eastAsia="Times New Roman" w:hAnsi="Times New Roman" w:cs="Times New Roman"/>
          <w:color w:val="333333"/>
          <w:sz w:val="20"/>
          <w:szCs w:val="20"/>
        </w:rPr>
      </w:pPr>
      <w:r w:rsidRPr="00FC1B05">
        <w:rPr>
          <w:rStyle w:val="FootnoteReference"/>
          <w:rFonts w:ascii="Times New Roman" w:hAnsi="Times New Roman" w:cs="Times New Roman"/>
          <w:sz w:val="20"/>
          <w:szCs w:val="20"/>
        </w:rPr>
        <w:footnoteRef/>
      </w:r>
      <w:r w:rsidRPr="00FC1B05">
        <w:rPr>
          <w:rFonts w:ascii="Times New Roman" w:hAnsi="Times New Roman" w:cs="Times New Roman"/>
          <w:sz w:val="20"/>
          <w:szCs w:val="20"/>
        </w:rPr>
        <w:t xml:space="preserve"> </w:t>
      </w:r>
      <w:r w:rsidR="00A533FF" w:rsidRPr="00FC1B05">
        <w:rPr>
          <w:rFonts w:ascii="Times New Roman" w:hAnsi="Times New Roman" w:cs="Times New Roman"/>
          <w:sz w:val="20"/>
          <w:szCs w:val="20"/>
        </w:rPr>
        <w:t xml:space="preserve">PhD Candidate of TEFL, </w:t>
      </w:r>
      <w:hyperlink r:id="rId1" w:history="1">
        <w:r w:rsidR="00A533FF" w:rsidRPr="00FC1B05">
          <w:rPr>
            <w:rStyle w:val="Hyperlink"/>
            <w:rFonts w:ascii="Times New Roman" w:hAnsi="Times New Roman" w:cs="Times New Roman"/>
            <w:sz w:val="20"/>
            <w:szCs w:val="20"/>
          </w:rPr>
          <w:t>fahimefarjami@yahoo.com</w:t>
        </w:r>
      </w:hyperlink>
      <w:r w:rsidR="00A533FF" w:rsidRPr="00FC1B05">
        <w:rPr>
          <w:rFonts w:ascii="Times New Roman" w:hAnsi="Times New Roman" w:cs="Times New Roman"/>
          <w:sz w:val="20"/>
          <w:szCs w:val="20"/>
        </w:rPr>
        <w:t>; Department of English Language Teaching, Ahar Branch, Islamic Azad University, Ahar, Iran</w:t>
      </w:r>
      <w:r w:rsidR="00A533FF">
        <w:rPr>
          <w:rFonts w:ascii="Times New Roman" w:hAnsi="Times New Roman" w:cs="Times New Roman"/>
          <w:sz w:val="20"/>
          <w:szCs w:val="20"/>
        </w:rPr>
        <w:t xml:space="preserve"> </w:t>
      </w:r>
      <w:bookmarkStart w:id="0" w:name="_GoBack"/>
      <w:bookmarkEnd w:id="0"/>
    </w:p>
  </w:footnote>
  <w:footnote w:id="2">
    <w:p w14:paraId="06204290" w14:textId="4C9EB0DB" w:rsidR="005962CF" w:rsidRPr="00A533FF" w:rsidRDefault="005962CF" w:rsidP="00A533FF">
      <w:pPr>
        <w:spacing w:line="200" w:lineRule="atLeast"/>
        <w:jc w:val="both"/>
        <w:rPr>
          <w:rFonts w:ascii="Times New Roman" w:eastAsia="Times New Roman" w:hAnsi="Times New Roman" w:cs="Times New Roman"/>
          <w:color w:val="333333"/>
          <w:sz w:val="20"/>
          <w:szCs w:val="20"/>
        </w:rPr>
      </w:pPr>
      <w:r w:rsidRPr="00FC1B05">
        <w:rPr>
          <w:rStyle w:val="FootnoteReference"/>
          <w:rFonts w:ascii="Times New Roman" w:hAnsi="Times New Roman" w:cs="Times New Roman"/>
        </w:rPr>
        <w:footnoteRef/>
      </w:r>
      <w:r w:rsidRPr="00FC1B05">
        <w:rPr>
          <w:rFonts w:ascii="Times New Roman" w:hAnsi="Times New Roman" w:cs="Times New Roman"/>
          <w:sz w:val="20"/>
          <w:szCs w:val="20"/>
        </w:rPr>
        <w:t xml:space="preserve"> </w:t>
      </w:r>
      <w:r w:rsidR="00A533FF">
        <w:rPr>
          <w:rFonts w:ascii="Times New Roman" w:hAnsi="Times New Roman" w:cs="Times New Roman"/>
          <w:sz w:val="20"/>
          <w:szCs w:val="20"/>
        </w:rPr>
        <w:t xml:space="preserve">Assistant </w:t>
      </w:r>
      <w:r w:rsidR="00A533FF">
        <w:rPr>
          <w:rFonts w:ascii="Times New Roman" w:hAnsi="Times New Roman" w:cs="Times New Roman"/>
          <w:sz w:val="20"/>
          <w:szCs w:val="20"/>
        </w:rPr>
        <w:t>Professor (Corresponding Author)</w:t>
      </w:r>
      <w:r w:rsidR="00A533FF" w:rsidRPr="00FC1B05">
        <w:rPr>
          <w:rFonts w:ascii="Times New Roman" w:hAnsi="Times New Roman" w:cs="Times New Roman"/>
          <w:sz w:val="20"/>
          <w:szCs w:val="20"/>
        </w:rPr>
        <w:t xml:space="preserve">, </w:t>
      </w:r>
      <w:r w:rsidR="00A533FF" w:rsidRPr="00FC1B05">
        <w:rPr>
          <w:rStyle w:val="Hyperlink"/>
          <w:rFonts w:ascii="Times New Roman" w:hAnsi="Times New Roman" w:cs="Times New Roman"/>
        </w:rPr>
        <w:t>n.asadi@iau-ahar.ac.ir</w:t>
      </w:r>
      <w:hyperlink r:id="rId2" w:history="1"/>
      <w:r w:rsidR="00A533FF" w:rsidRPr="00FC1B05">
        <w:rPr>
          <w:rFonts w:ascii="Times New Roman" w:hAnsi="Times New Roman" w:cs="Times New Roman"/>
          <w:sz w:val="20"/>
          <w:szCs w:val="20"/>
        </w:rPr>
        <w:t>; Department of English Language Teaching, Ahar Branch, Islamic Azad University, Ahar, Iran</w:t>
      </w:r>
    </w:p>
  </w:footnote>
  <w:footnote w:id="3">
    <w:p w14:paraId="1EA64384" w14:textId="379400DB" w:rsidR="005962CF" w:rsidRPr="005962CF" w:rsidRDefault="005962CF" w:rsidP="00F102F0">
      <w:pPr>
        <w:spacing w:line="200" w:lineRule="atLeast"/>
        <w:jc w:val="both"/>
        <w:rPr>
          <w:rFonts w:ascii="Times New Roman" w:hAnsi="Times New Roman" w:cs="Times New Roman"/>
          <w:sz w:val="20"/>
          <w:szCs w:val="20"/>
        </w:rPr>
      </w:pPr>
      <w:r w:rsidRPr="00FC1B05">
        <w:rPr>
          <w:rStyle w:val="FootnoteReference"/>
          <w:rFonts w:ascii="Times New Roman" w:hAnsi="Times New Roman" w:cs="Times New Roman"/>
        </w:rPr>
        <w:footnoteRef/>
      </w:r>
      <w:r w:rsidRPr="00FC1B05">
        <w:rPr>
          <w:rFonts w:ascii="Times New Roman" w:hAnsi="Times New Roman" w:cs="Times New Roman"/>
          <w:sz w:val="20"/>
          <w:szCs w:val="20"/>
        </w:rPr>
        <w:t xml:space="preserve"> </w:t>
      </w:r>
      <w:r w:rsidR="00F102F0">
        <w:rPr>
          <w:rFonts w:ascii="Times New Roman" w:hAnsi="Times New Roman" w:cs="Times New Roman"/>
          <w:sz w:val="20"/>
          <w:szCs w:val="20"/>
        </w:rPr>
        <w:t>Assistant Professor</w:t>
      </w:r>
      <w:r w:rsidRPr="00FC1B05">
        <w:rPr>
          <w:rFonts w:ascii="Times New Roman" w:hAnsi="Times New Roman" w:cs="Times New Roman"/>
          <w:sz w:val="20"/>
          <w:szCs w:val="20"/>
        </w:rPr>
        <w:t xml:space="preserve">, </w:t>
      </w:r>
      <w:hyperlink r:id="rId3" w:history="1">
        <w:r w:rsidR="00F102F0" w:rsidRPr="00FB2377">
          <w:rPr>
            <w:rStyle w:val="Hyperlink"/>
            <w:rFonts w:ascii="Times New Roman" w:hAnsi="Times New Roman" w:cs="Times New Roman"/>
            <w:sz w:val="20"/>
            <w:szCs w:val="20"/>
          </w:rPr>
          <w:t>hdavatgar@ymail.com</w:t>
        </w:r>
      </w:hyperlink>
      <w:r w:rsidRPr="00FC1B05">
        <w:rPr>
          <w:rFonts w:ascii="Times New Roman" w:hAnsi="Times New Roman" w:cs="Times New Roman"/>
          <w:sz w:val="20"/>
          <w:szCs w:val="20"/>
        </w:rPr>
        <w:t>; Department of English Language Teaching, Ahar Branch, Islamic Azad University, Ahar,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31E214" w14:textId="77777777" w:rsidR="005962CF" w:rsidRPr="00682DC8" w:rsidRDefault="005962CF" w:rsidP="00682DC8">
    <w:pPr>
      <w:tabs>
        <w:tab w:val="center" w:pos="4680"/>
        <w:tab w:val="right" w:pos="9360"/>
      </w:tabs>
      <w:spacing w:after="0" w:line="240" w:lineRule="auto"/>
      <w:jc w:val="center"/>
      <w:rPr>
        <w:rFonts w:ascii="Times New Roman" w:eastAsia="Times New Roman" w:hAnsi="Times New Roman" w:cs="Times New Roman"/>
        <w:b/>
        <w:bCs/>
        <w:lang w:val="en-US"/>
      </w:rPr>
    </w:pPr>
    <w:r w:rsidRPr="00682DC8">
      <w:rPr>
        <w:rFonts w:ascii="Times New Roman" w:eastAsia="Times New Roman" w:hAnsi="Times New Roman" w:cs="Times New Roman"/>
        <w:b/>
        <w:bCs/>
        <w:lang w:val="en-US"/>
      </w:rPr>
      <w:t>Chabahar Maritime University</w:t>
    </w:r>
  </w:p>
  <w:p w14:paraId="48BAEA0A" w14:textId="77777777" w:rsidR="005962CF" w:rsidRPr="00682DC8" w:rsidRDefault="005962CF" w:rsidP="00682DC8">
    <w:pPr>
      <w:tabs>
        <w:tab w:val="center" w:pos="4680"/>
        <w:tab w:val="right" w:pos="9360"/>
      </w:tabs>
      <w:spacing w:after="0" w:line="240" w:lineRule="auto"/>
      <w:jc w:val="center"/>
      <w:rPr>
        <w:rFonts w:ascii="Times New Roman" w:eastAsia="Times New Roman" w:hAnsi="Times New Roman" w:cs="Times New Roman"/>
        <w:b/>
        <w:bCs/>
        <w:lang w:val="en-US"/>
      </w:rPr>
    </w:pPr>
  </w:p>
  <w:p w14:paraId="45B15421" w14:textId="77777777" w:rsidR="005962CF" w:rsidRPr="00682DC8" w:rsidRDefault="005962CF" w:rsidP="00682DC8">
    <w:pPr>
      <w:tabs>
        <w:tab w:val="center" w:pos="4680"/>
        <w:tab w:val="right" w:pos="9360"/>
      </w:tabs>
      <w:spacing w:after="0" w:line="240" w:lineRule="auto"/>
      <w:rPr>
        <w:rFonts w:ascii="Times New Roman" w:eastAsia="Times New Roman" w:hAnsi="Times New Roman" w:cs="Times New Roman"/>
        <w:lang w:val="en-US"/>
      </w:rPr>
    </w:pPr>
    <w:r w:rsidRPr="00682DC8">
      <w:rPr>
        <w:rFonts w:ascii="Times New Roman" w:eastAsia="Times New Roman" w:hAnsi="Times New Roman" w:cs="Times New Roman"/>
        <w:b/>
        <w:bCs/>
        <w:sz w:val="24"/>
        <w:szCs w:val="24"/>
        <w:lang w:val="en-US"/>
      </w:rPr>
      <w:t xml:space="preserve">Iranian Journal of English for Academic Purposes </w:t>
    </w:r>
    <w:r w:rsidRPr="00682DC8">
      <w:rPr>
        <w:rFonts w:ascii="Times New Roman" w:eastAsia="Times New Roman" w:hAnsi="Times New Roman" w:cs="Times New Roman"/>
        <w:b/>
        <w:bCs/>
        <w:sz w:val="24"/>
        <w:szCs w:val="24"/>
        <w:lang w:val="en-US"/>
      </w:rPr>
      <w:tab/>
    </w:r>
    <w:r w:rsidRPr="00682DC8">
      <w:rPr>
        <w:rFonts w:ascii="Times New Roman" w:eastAsia="Times New Roman" w:hAnsi="Times New Roman" w:cs="Times New Roman"/>
        <w:sz w:val="20"/>
        <w:szCs w:val="20"/>
        <w:lang w:val="en-US"/>
      </w:rPr>
      <w:t>ISSN: 2476-3187</w:t>
    </w:r>
    <w:r w:rsidRPr="00682DC8">
      <w:rPr>
        <w:rFonts w:ascii="Times New Roman" w:eastAsia="Times New Roman" w:hAnsi="Times New Roman" w:cs="Times New Roman"/>
        <w:lang w:val="en-US"/>
      </w:rPr>
      <w:t xml:space="preserve"> </w:t>
    </w:r>
  </w:p>
  <w:p w14:paraId="3EF54F4E" w14:textId="105CFB8D" w:rsidR="005962CF" w:rsidRPr="00682DC8" w:rsidRDefault="005962CF" w:rsidP="00682DC8">
    <w:pPr>
      <w:tabs>
        <w:tab w:val="center" w:pos="4680"/>
        <w:tab w:val="right" w:pos="9360"/>
      </w:tabs>
      <w:spacing w:after="0" w:line="240" w:lineRule="auto"/>
      <w:rPr>
        <w:rFonts w:ascii="Times New Roman" w:eastAsia="Times New Roman" w:hAnsi="Times New Roman" w:cs="Times New Roman"/>
        <w:sz w:val="18"/>
        <w:szCs w:val="18"/>
        <w:lang w:val="en-US"/>
      </w:rPr>
    </w:pPr>
    <w:r w:rsidRPr="00682DC8">
      <w:rPr>
        <w:rFonts w:ascii="Times New Roman" w:eastAsia="Times New Roman" w:hAnsi="Times New Roman" w:cs="Times New Roman"/>
        <w:sz w:val="18"/>
        <w:szCs w:val="18"/>
        <w:lang w:val="en-US"/>
      </w:rPr>
      <w:t>IJEAP, 2018, 7(2)</w:t>
    </w:r>
    <w:r>
      <w:rPr>
        <w:rFonts w:ascii="Times New Roman" w:eastAsia="Times New Roman" w:hAnsi="Times New Roman" w:cs="Times New Roman"/>
        <w:sz w:val="18"/>
        <w:szCs w:val="18"/>
        <w:lang w:val="en-US"/>
      </w:rPr>
      <w:tab/>
      <w:t xml:space="preserve">                                                                   </w:t>
    </w:r>
    <w:r w:rsidRPr="00682DC8">
      <w:rPr>
        <w:rFonts w:ascii="Times New Roman" w:eastAsia="Times New Roman" w:hAnsi="Times New Roman" w:cs="Times New Roman"/>
        <w:sz w:val="18"/>
        <w:szCs w:val="18"/>
        <w:lang w:val="en-US"/>
      </w:rPr>
      <w:t>(Previously Published under the Title: Maritime English Journal)</w:t>
    </w:r>
  </w:p>
  <w:p w14:paraId="729DF615" w14:textId="77777777" w:rsidR="005962CF" w:rsidRDefault="005962C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3B41BB"/>
    <w:multiLevelType w:val="multilevel"/>
    <w:tmpl w:val="BEF44CA8"/>
    <w:lvl w:ilvl="0">
      <w:start w:val="3"/>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15C3477"/>
    <w:multiLevelType w:val="multilevel"/>
    <w:tmpl w:val="16B47110"/>
    <w:lvl w:ilvl="0">
      <w:start w:val="1"/>
      <w:numFmt w:val="decimal"/>
      <w:lvlText w:val="%1."/>
      <w:lvlJc w:val="left"/>
      <w:pPr>
        <w:ind w:left="720" w:hanging="360"/>
      </w:pPr>
      <w:rPr>
        <w:rFonts w:eastAsia="SymbolMT"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LY0tjS1MDQyNrQ0MjBQ0lEKTi0uzszPAykwrgUAZXhEeSwAAAA="/>
  </w:docVars>
  <w:rsids>
    <w:rsidRoot w:val="00F81A57"/>
    <w:rsid w:val="00000E02"/>
    <w:rsid w:val="00002816"/>
    <w:rsid w:val="000111D4"/>
    <w:rsid w:val="00017594"/>
    <w:rsid w:val="00024C36"/>
    <w:rsid w:val="00032D16"/>
    <w:rsid w:val="00033838"/>
    <w:rsid w:val="00035C1D"/>
    <w:rsid w:val="00036BE0"/>
    <w:rsid w:val="000375C2"/>
    <w:rsid w:val="00045290"/>
    <w:rsid w:val="00062F10"/>
    <w:rsid w:val="0006385E"/>
    <w:rsid w:val="000646DB"/>
    <w:rsid w:val="00072E0C"/>
    <w:rsid w:val="0008447A"/>
    <w:rsid w:val="000A7B89"/>
    <w:rsid w:val="000D5C6B"/>
    <w:rsid w:val="000D5F21"/>
    <w:rsid w:val="000E0490"/>
    <w:rsid w:val="000E2AA0"/>
    <w:rsid w:val="000E3429"/>
    <w:rsid w:val="00101281"/>
    <w:rsid w:val="00150168"/>
    <w:rsid w:val="00151B98"/>
    <w:rsid w:val="00177685"/>
    <w:rsid w:val="00182D55"/>
    <w:rsid w:val="00184AA7"/>
    <w:rsid w:val="00187D07"/>
    <w:rsid w:val="001A02F8"/>
    <w:rsid w:val="001A3BE1"/>
    <w:rsid w:val="001A540D"/>
    <w:rsid w:val="001C5AF3"/>
    <w:rsid w:val="001C6F4A"/>
    <w:rsid w:val="001E2641"/>
    <w:rsid w:val="001E4368"/>
    <w:rsid w:val="001E65C4"/>
    <w:rsid w:val="00207DC3"/>
    <w:rsid w:val="002345E4"/>
    <w:rsid w:val="002366F9"/>
    <w:rsid w:val="002411A1"/>
    <w:rsid w:val="00244937"/>
    <w:rsid w:val="00251056"/>
    <w:rsid w:val="002511D2"/>
    <w:rsid w:val="00257B91"/>
    <w:rsid w:val="00266050"/>
    <w:rsid w:val="002946E8"/>
    <w:rsid w:val="002979C5"/>
    <w:rsid w:val="002A1E47"/>
    <w:rsid w:val="002A73AF"/>
    <w:rsid w:val="002B1D70"/>
    <w:rsid w:val="002B41C0"/>
    <w:rsid w:val="002B6059"/>
    <w:rsid w:val="002C51F4"/>
    <w:rsid w:val="002F3951"/>
    <w:rsid w:val="00304518"/>
    <w:rsid w:val="00323AAF"/>
    <w:rsid w:val="0033330C"/>
    <w:rsid w:val="0034555E"/>
    <w:rsid w:val="00345944"/>
    <w:rsid w:val="00372644"/>
    <w:rsid w:val="00376738"/>
    <w:rsid w:val="0039774B"/>
    <w:rsid w:val="003A1A92"/>
    <w:rsid w:val="003A7B23"/>
    <w:rsid w:val="003C0AF6"/>
    <w:rsid w:val="003C2314"/>
    <w:rsid w:val="003C2FB9"/>
    <w:rsid w:val="003C6ED6"/>
    <w:rsid w:val="003D152D"/>
    <w:rsid w:val="003D7E5B"/>
    <w:rsid w:val="003E7226"/>
    <w:rsid w:val="003F48B5"/>
    <w:rsid w:val="004159BB"/>
    <w:rsid w:val="004410B8"/>
    <w:rsid w:val="00444EDA"/>
    <w:rsid w:val="0045353D"/>
    <w:rsid w:val="004553C2"/>
    <w:rsid w:val="0045651C"/>
    <w:rsid w:val="00461FF3"/>
    <w:rsid w:val="00475182"/>
    <w:rsid w:val="004961E5"/>
    <w:rsid w:val="004A3C9B"/>
    <w:rsid w:val="004B236E"/>
    <w:rsid w:val="004B2622"/>
    <w:rsid w:val="004C24EA"/>
    <w:rsid w:val="004C3CEA"/>
    <w:rsid w:val="004D26CF"/>
    <w:rsid w:val="004D5E83"/>
    <w:rsid w:val="004E3B28"/>
    <w:rsid w:val="004F4509"/>
    <w:rsid w:val="00504B36"/>
    <w:rsid w:val="00504D92"/>
    <w:rsid w:val="00537469"/>
    <w:rsid w:val="00541F33"/>
    <w:rsid w:val="00550857"/>
    <w:rsid w:val="0055568E"/>
    <w:rsid w:val="00557E77"/>
    <w:rsid w:val="00561E16"/>
    <w:rsid w:val="00574C0F"/>
    <w:rsid w:val="00582851"/>
    <w:rsid w:val="00586161"/>
    <w:rsid w:val="00590C74"/>
    <w:rsid w:val="005962CF"/>
    <w:rsid w:val="00596CFE"/>
    <w:rsid w:val="005C3CAE"/>
    <w:rsid w:val="005D076D"/>
    <w:rsid w:val="005D762D"/>
    <w:rsid w:val="005F7C2B"/>
    <w:rsid w:val="006007F8"/>
    <w:rsid w:val="00617B64"/>
    <w:rsid w:val="0062215A"/>
    <w:rsid w:val="00631500"/>
    <w:rsid w:val="00631976"/>
    <w:rsid w:val="00632ACF"/>
    <w:rsid w:val="00662505"/>
    <w:rsid w:val="00662EBF"/>
    <w:rsid w:val="00666551"/>
    <w:rsid w:val="006769DF"/>
    <w:rsid w:val="00682DC8"/>
    <w:rsid w:val="00696D1E"/>
    <w:rsid w:val="006A45DA"/>
    <w:rsid w:val="006C3D19"/>
    <w:rsid w:val="006D34F3"/>
    <w:rsid w:val="006D68C2"/>
    <w:rsid w:val="006E0F4F"/>
    <w:rsid w:val="00713D5F"/>
    <w:rsid w:val="007208AD"/>
    <w:rsid w:val="007248EB"/>
    <w:rsid w:val="00725707"/>
    <w:rsid w:val="0073664E"/>
    <w:rsid w:val="00756F63"/>
    <w:rsid w:val="00757E36"/>
    <w:rsid w:val="007674BE"/>
    <w:rsid w:val="0077276A"/>
    <w:rsid w:val="00780DDB"/>
    <w:rsid w:val="00795D1C"/>
    <w:rsid w:val="007A3157"/>
    <w:rsid w:val="007A33EA"/>
    <w:rsid w:val="007C226F"/>
    <w:rsid w:val="007C2BB4"/>
    <w:rsid w:val="007C735E"/>
    <w:rsid w:val="007D234E"/>
    <w:rsid w:val="007E6F65"/>
    <w:rsid w:val="007F2E75"/>
    <w:rsid w:val="007F3640"/>
    <w:rsid w:val="008008F2"/>
    <w:rsid w:val="008021DB"/>
    <w:rsid w:val="008030B9"/>
    <w:rsid w:val="00805DFE"/>
    <w:rsid w:val="00831CB7"/>
    <w:rsid w:val="008345F4"/>
    <w:rsid w:val="00836208"/>
    <w:rsid w:val="008448CA"/>
    <w:rsid w:val="00847093"/>
    <w:rsid w:val="00847D84"/>
    <w:rsid w:val="00853FD3"/>
    <w:rsid w:val="008606CD"/>
    <w:rsid w:val="00866812"/>
    <w:rsid w:val="008721D2"/>
    <w:rsid w:val="00887A01"/>
    <w:rsid w:val="008A66C4"/>
    <w:rsid w:val="008B41E4"/>
    <w:rsid w:val="008E5D7B"/>
    <w:rsid w:val="008F4804"/>
    <w:rsid w:val="008F6D4D"/>
    <w:rsid w:val="00903A63"/>
    <w:rsid w:val="00905E71"/>
    <w:rsid w:val="0091022F"/>
    <w:rsid w:val="0091377D"/>
    <w:rsid w:val="00916852"/>
    <w:rsid w:val="00930FB7"/>
    <w:rsid w:val="00931087"/>
    <w:rsid w:val="00936855"/>
    <w:rsid w:val="00936962"/>
    <w:rsid w:val="00942A19"/>
    <w:rsid w:val="00944CED"/>
    <w:rsid w:val="00963B65"/>
    <w:rsid w:val="00966458"/>
    <w:rsid w:val="00967BC6"/>
    <w:rsid w:val="009722AB"/>
    <w:rsid w:val="00973883"/>
    <w:rsid w:val="00976817"/>
    <w:rsid w:val="009835F8"/>
    <w:rsid w:val="009918E5"/>
    <w:rsid w:val="00997B9B"/>
    <w:rsid w:val="009B5237"/>
    <w:rsid w:val="009C48AF"/>
    <w:rsid w:val="009D4A3A"/>
    <w:rsid w:val="009D7DEF"/>
    <w:rsid w:val="009E3130"/>
    <w:rsid w:val="009E4191"/>
    <w:rsid w:val="009F0B18"/>
    <w:rsid w:val="009F0E6C"/>
    <w:rsid w:val="009F7478"/>
    <w:rsid w:val="00A036C8"/>
    <w:rsid w:val="00A208C7"/>
    <w:rsid w:val="00A2610C"/>
    <w:rsid w:val="00A37599"/>
    <w:rsid w:val="00A435B5"/>
    <w:rsid w:val="00A47B25"/>
    <w:rsid w:val="00A50EB0"/>
    <w:rsid w:val="00A533FF"/>
    <w:rsid w:val="00A551AD"/>
    <w:rsid w:val="00A5536C"/>
    <w:rsid w:val="00A614C2"/>
    <w:rsid w:val="00A66A27"/>
    <w:rsid w:val="00A762FF"/>
    <w:rsid w:val="00A81EB1"/>
    <w:rsid w:val="00A868C1"/>
    <w:rsid w:val="00A92007"/>
    <w:rsid w:val="00AA6B9B"/>
    <w:rsid w:val="00AC2434"/>
    <w:rsid w:val="00AD5FF9"/>
    <w:rsid w:val="00AE31E3"/>
    <w:rsid w:val="00AE6CAA"/>
    <w:rsid w:val="00AF21F4"/>
    <w:rsid w:val="00B12585"/>
    <w:rsid w:val="00B30112"/>
    <w:rsid w:val="00B31263"/>
    <w:rsid w:val="00B5646C"/>
    <w:rsid w:val="00B65879"/>
    <w:rsid w:val="00B66AFC"/>
    <w:rsid w:val="00B737DF"/>
    <w:rsid w:val="00B809A9"/>
    <w:rsid w:val="00B82F65"/>
    <w:rsid w:val="00B8684A"/>
    <w:rsid w:val="00B92385"/>
    <w:rsid w:val="00BA5335"/>
    <w:rsid w:val="00BB5AE4"/>
    <w:rsid w:val="00BC3FA9"/>
    <w:rsid w:val="00BC765D"/>
    <w:rsid w:val="00BF44E8"/>
    <w:rsid w:val="00C064E5"/>
    <w:rsid w:val="00C124FD"/>
    <w:rsid w:val="00C15FA1"/>
    <w:rsid w:val="00C1701A"/>
    <w:rsid w:val="00C27448"/>
    <w:rsid w:val="00C32130"/>
    <w:rsid w:val="00C35DCA"/>
    <w:rsid w:val="00C4466E"/>
    <w:rsid w:val="00C44F90"/>
    <w:rsid w:val="00C5198A"/>
    <w:rsid w:val="00C86D52"/>
    <w:rsid w:val="00C91E9E"/>
    <w:rsid w:val="00CA2AFA"/>
    <w:rsid w:val="00CA4B90"/>
    <w:rsid w:val="00CA509A"/>
    <w:rsid w:val="00CC7287"/>
    <w:rsid w:val="00CD6F52"/>
    <w:rsid w:val="00CE5B8A"/>
    <w:rsid w:val="00CF1FC8"/>
    <w:rsid w:val="00CF7237"/>
    <w:rsid w:val="00D229D5"/>
    <w:rsid w:val="00D25BDF"/>
    <w:rsid w:val="00D27453"/>
    <w:rsid w:val="00D33873"/>
    <w:rsid w:val="00D440FA"/>
    <w:rsid w:val="00D64B6D"/>
    <w:rsid w:val="00D7705C"/>
    <w:rsid w:val="00D803E4"/>
    <w:rsid w:val="00D83B2A"/>
    <w:rsid w:val="00D87EC7"/>
    <w:rsid w:val="00D87FD7"/>
    <w:rsid w:val="00D903F9"/>
    <w:rsid w:val="00D9165B"/>
    <w:rsid w:val="00D93E6E"/>
    <w:rsid w:val="00DA4DB0"/>
    <w:rsid w:val="00DC43DB"/>
    <w:rsid w:val="00DD4392"/>
    <w:rsid w:val="00DD43EC"/>
    <w:rsid w:val="00DE3F4F"/>
    <w:rsid w:val="00DF70A1"/>
    <w:rsid w:val="00E023A9"/>
    <w:rsid w:val="00E046CF"/>
    <w:rsid w:val="00E0558B"/>
    <w:rsid w:val="00E1799D"/>
    <w:rsid w:val="00E2736E"/>
    <w:rsid w:val="00E35AB4"/>
    <w:rsid w:val="00E41E57"/>
    <w:rsid w:val="00E4584B"/>
    <w:rsid w:val="00E4659E"/>
    <w:rsid w:val="00E55DF6"/>
    <w:rsid w:val="00E578B9"/>
    <w:rsid w:val="00E65AEA"/>
    <w:rsid w:val="00E661DD"/>
    <w:rsid w:val="00E82D24"/>
    <w:rsid w:val="00E86E7C"/>
    <w:rsid w:val="00EA1024"/>
    <w:rsid w:val="00EA466E"/>
    <w:rsid w:val="00EB1204"/>
    <w:rsid w:val="00EB283A"/>
    <w:rsid w:val="00EC0491"/>
    <w:rsid w:val="00EC4032"/>
    <w:rsid w:val="00ED4985"/>
    <w:rsid w:val="00ED7421"/>
    <w:rsid w:val="00EE0360"/>
    <w:rsid w:val="00EE34EA"/>
    <w:rsid w:val="00F02B45"/>
    <w:rsid w:val="00F102F0"/>
    <w:rsid w:val="00F14504"/>
    <w:rsid w:val="00F363B9"/>
    <w:rsid w:val="00F367EB"/>
    <w:rsid w:val="00F5312B"/>
    <w:rsid w:val="00F5687A"/>
    <w:rsid w:val="00F66255"/>
    <w:rsid w:val="00F81A57"/>
    <w:rsid w:val="00F90761"/>
    <w:rsid w:val="00FA1EAC"/>
    <w:rsid w:val="00FA7F7D"/>
    <w:rsid w:val="00FC1B05"/>
    <w:rsid w:val="00FC3D8E"/>
    <w:rsid w:val="00FE08D9"/>
    <w:rsid w:val="00FE13A7"/>
    <w:rsid w:val="00FE578F"/>
    <w:rsid w:val="00FE7868"/>
    <w:rsid w:val="00FE7CD0"/>
    <w:rsid w:val="00FF692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0E659"/>
  <w15:docId w15:val="{AB89D015-E321-46F5-98CF-DCD9FA411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F6D4D"/>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701A"/>
    <w:rPr>
      <w:strike w:val="0"/>
      <w:dstrike w:val="0"/>
      <w:color w:val="10147E"/>
      <w:u w:val="none"/>
      <w:effect w:val="none"/>
      <w:shd w:val="clear" w:color="auto" w:fill="auto"/>
    </w:rPr>
  </w:style>
  <w:style w:type="character" w:customStyle="1" w:styleId="hlfld-contribauthor">
    <w:name w:val="hlfld-contribauthor"/>
    <w:basedOn w:val="DefaultParagraphFont"/>
    <w:rsid w:val="00C1701A"/>
  </w:style>
  <w:style w:type="character" w:customStyle="1" w:styleId="separator18">
    <w:name w:val="separator18"/>
    <w:basedOn w:val="DefaultParagraphFont"/>
    <w:rsid w:val="00C1701A"/>
  </w:style>
  <w:style w:type="character" w:customStyle="1" w:styleId="nlmsource">
    <w:name w:val="nlm_source"/>
    <w:basedOn w:val="DefaultParagraphFont"/>
    <w:rsid w:val="00C1701A"/>
  </w:style>
  <w:style w:type="character" w:styleId="CommentReference">
    <w:name w:val="annotation reference"/>
    <w:rsid w:val="00973883"/>
    <w:rPr>
      <w:sz w:val="21"/>
      <w:szCs w:val="21"/>
    </w:rPr>
  </w:style>
  <w:style w:type="paragraph" w:styleId="CommentText">
    <w:name w:val="annotation text"/>
    <w:basedOn w:val="Normal"/>
    <w:link w:val="CommentTextChar"/>
    <w:rsid w:val="00973883"/>
    <w:pPr>
      <w:widowControl w:val="0"/>
      <w:spacing w:after="0" w:line="240" w:lineRule="auto"/>
    </w:pPr>
    <w:rPr>
      <w:rFonts w:ascii="Times New Roman" w:eastAsia="SimSun" w:hAnsi="Times New Roman" w:cs="Times New Roman"/>
      <w:kern w:val="2"/>
      <w:sz w:val="21"/>
      <w:szCs w:val="24"/>
      <w:lang w:val="x-none" w:eastAsia="x-none"/>
    </w:rPr>
  </w:style>
  <w:style w:type="character" w:customStyle="1" w:styleId="CommentTextChar">
    <w:name w:val="Comment Text Char"/>
    <w:basedOn w:val="DefaultParagraphFont"/>
    <w:link w:val="CommentText"/>
    <w:rsid w:val="00973883"/>
    <w:rPr>
      <w:rFonts w:ascii="Times New Roman" w:eastAsia="SimSun" w:hAnsi="Times New Roman" w:cs="Times New Roman"/>
      <w:kern w:val="2"/>
      <w:sz w:val="21"/>
      <w:szCs w:val="24"/>
      <w:lang w:val="x-none" w:eastAsia="x-none"/>
    </w:rPr>
  </w:style>
  <w:style w:type="paragraph" w:styleId="BalloonText">
    <w:name w:val="Balloon Text"/>
    <w:basedOn w:val="Normal"/>
    <w:link w:val="BalloonTextChar"/>
    <w:uiPriority w:val="99"/>
    <w:semiHidden/>
    <w:unhideWhenUsed/>
    <w:rsid w:val="009738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883"/>
    <w:rPr>
      <w:rFonts w:ascii="Segoe UI" w:hAnsi="Segoe UI" w:cs="Segoe UI"/>
      <w:sz w:val="18"/>
      <w:szCs w:val="18"/>
    </w:rPr>
  </w:style>
  <w:style w:type="paragraph" w:styleId="ListParagraph">
    <w:name w:val="List Paragraph"/>
    <w:basedOn w:val="Normal"/>
    <w:uiPriority w:val="34"/>
    <w:qFormat/>
    <w:rsid w:val="0062215A"/>
    <w:pPr>
      <w:ind w:left="720"/>
      <w:contextualSpacing/>
    </w:pPr>
  </w:style>
  <w:style w:type="table" w:styleId="TableGrid">
    <w:name w:val="Table Grid"/>
    <w:basedOn w:val="TableNormal"/>
    <w:uiPriority w:val="39"/>
    <w:rsid w:val="004F4509"/>
    <w:pPr>
      <w:spacing w:after="0" w:line="240" w:lineRule="auto"/>
    </w:pPr>
    <w:rPr>
      <w:rFonts w:ascii="Calibri" w:eastAsia="Calibri" w:hAnsi="Calibri" w:cs="Arial"/>
      <w:sz w:val="20"/>
      <w:szCs w:val="20"/>
      <w:lang w:val="en-US"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F6D4D"/>
    <w:rPr>
      <w:rFonts w:asciiTheme="majorHAnsi" w:eastAsiaTheme="majorEastAsia" w:hAnsiTheme="majorHAnsi" w:cstheme="majorBidi"/>
      <w:color w:val="2E74B5" w:themeColor="accent1" w:themeShade="BF"/>
      <w:sz w:val="32"/>
      <w:szCs w:val="32"/>
      <w:lang w:val="en-US"/>
    </w:rPr>
  </w:style>
  <w:style w:type="paragraph" w:customStyle="1" w:styleId="ListofDiagramsandFigures">
    <w:name w:val="List of Diagrams and Figures"/>
    <w:basedOn w:val="TOC1"/>
    <w:qFormat/>
    <w:rsid w:val="0045651C"/>
    <w:pPr>
      <w:shd w:val="clear" w:color="auto" w:fill="FFFFFF" w:themeFill="background1"/>
      <w:tabs>
        <w:tab w:val="right" w:leader="dot" w:pos="8270"/>
      </w:tabs>
      <w:spacing w:line="276" w:lineRule="auto"/>
    </w:pPr>
    <w:rPr>
      <w:rFonts w:asciiTheme="majorBidi" w:hAnsiTheme="majorBidi" w:cstheme="majorBidi"/>
      <w:noProof/>
      <w:color w:val="000000" w:themeColor="text1"/>
      <w:sz w:val="24"/>
      <w:szCs w:val="24"/>
      <w:lang w:val="en-US"/>
    </w:rPr>
  </w:style>
  <w:style w:type="paragraph" w:styleId="TOC1">
    <w:name w:val="toc 1"/>
    <w:basedOn w:val="Normal"/>
    <w:next w:val="Normal"/>
    <w:autoRedefine/>
    <w:uiPriority w:val="39"/>
    <w:semiHidden/>
    <w:unhideWhenUsed/>
    <w:rsid w:val="0045651C"/>
    <w:pPr>
      <w:spacing w:after="100"/>
    </w:pPr>
  </w:style>
  <w:style w:type="table" w:styleId="MediumShading1">
    <w:name w:val="Medium Shading 1"/>
    <w:basedOn w:val="TableNormal"/>
    <w:uiPriority w:val="63"/>
    <w:rsid w:val="002411A1"/>
    <w:pPr>
      <w:spacing w:after="0" w:line="240" w:lineRule="auto"/>
    </w:pPr>
    <w:rPr>
      <w:lang w:val="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customStyle="1" w:styleId="ListofTables">
    <w:name w:val="List of Tables"/>
    <w:basedOn w:val="Normal"/>
    <w:autoRedefine/>
    <w:qFormat/>
    <w:rsid w:val="00B66AFC"/>
    <w:pPr>
      <w:spacing w:before="240" w:after="0" w:line="360" w:lineRule="auto"/>
      <w:jc w:val="center"/>
    </w:pPr>
    <w:rPr>
      <w:rFonts w:ascii="Times New Roman" w:hAnsi="Times New Roman" w:cs="Times New Roman"/>
      <w:bCs/>
      <w:iCs/>
      <w:color w:val="000000" w:themeColor="text1"/>
      <w:shd w:val="clear" w:color="auto" w:fill="FFFFFF" w:themeFill="background1"/>
      <w:lang w:val="en-US"/>
    </w:rPr>
  </w:style>
  <w:style w:type="character" w:customStyle="1" w:styleId="apple-converted-space">
    <w:name w:val="apple-converted-space"/>
    <w:basedOn w:val="DefaultParagraphFont"/>
    <w:rsid w:val="00323AAF"/>
  </w:style>
  <w:style w:type="character" w:styleId="Emphasis">
    <w:name w:val="Emphasis"/>
    <w:basedOn w:val="DefaultParagraphFont"/>
    <w:uiPriority w:val="20"/>
    <w:qFormat/>
    <w:rsid w:val="00323AAF"/>
    <w:rPr>
      <w:i/>
      <w:iCs/>
    </w:rPr>
  </w:style>
  <w:style w:type="character" w:customStyle="1" w:styleId="PaperTitle">
    <w:name w:val="Paper Title"/>
    <w:rsid w:val="00931087"/>
    <w:rPr>
      <w:rFonts w:ascii="Times New Roman" w:hAnsi="Times New Roman"/>
      <w:b/>
      <w:sz w:val="32"/>
    </w:rPr>
  </w:style>
  <w:style w:type="paragraph" w:styleId="Header">
    <w:name w:val="header"/>
    <w:basedOn w:val="Normal"/>
    <w:link w:val="HeaderChar"/>
    <w:uiPriority w:val="99"/>
    <w:unhideWhenUsed/>
    <w:rsid w:val="000D5C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C6B"/>
  </w:style>
  <w:style w:type="paragraph" w:styleId="Footer">
    <w:name w:val="footer"/>
    <w:basedOn w:val="Normal"/>
    <w:link w:val="FooterChar"/>
    <w:uiPriority w:val="99"/>
    <w:unhideWhenUsed/>
    <w:rsid w:val="000D5C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C6B"/>
  </w:style>
  <w:style w:type="paragraph" w:styleId="FootnoteText">
    <w:name w:val="footnote text"/>
    <w:basedOn w:val="Normal"/>
    <w:link w:val="FootnoteTextChar"/>
    <w:uiPriority w:val="99"/>
    <w:semiHidden/>
    <w:unhideWhenUsed/>
    <w:rsid w:val="00C15F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15FA1"/>
    <w:rPr>
      <w:sz w:val="20"/>
      <w:szCs w:val="20"/>
    </w:rPr>
  </w:style>
  <w:style w:type="character" w:styleId="FootnoteReference">
    <w:name w:val="footnote reference"/>
    <w:basedOn w:val="DefaultParagraphFont"/>
    <w:uiPriority w:val="99"/>
    <w:semiHidden/>
    <w:unhideWhenUsed/>
    <w:rsid w:val="00C15F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3640">
      <w:bodyDiv w:val="1"/>
      <w:marLeft w:val="0"/>
      <w:marRight w:val="0"/>
      <w:marTop w:val="0"/>
      <w:marBottom w:val="0"/>
      <w:divBdr>
        <w:top w:val="none" w:sz="0" w:space="0" w:color="auto"/>
        <w:left w:val="none" w:sz="0" w:space="0" w:color="auto"/>
        <w:bottom w:val="none" w:sz="0" w:space="0" w:color="auto"/>
        <w:right w:val="none" w:sz="0" w:space="0" w:color="auto"/>
      </w:divBdr>
    </w:div>
    <w:div w:id="458694584">
      <w:bodyDiv w:val="1"/>
      <w:marLeft w:val="0"/>
      <w:marRight w:val="0"/>
      <w:marTop w:val="0"/>
      <w:marBottom w:val="0"/>
      <w:divBdr>
        <w:top w:val="none" w:sz="0" w:space="0" w:color="auto"/>
        <w:left w:val="none" w:sz="0" w:space="0" w:color="auto"/>
        <w:bottom w:val="none" w:sz="0" w:space="0" w:color="auto"/>
        <w:right w:val="none" w:sz="0" w:space="0" w:color="auto"/>
      </w:divBdr>
    </w:div>
    <w:div w:id="1115716761">
      <w:bodyDiv w:val="1"/>
      <w:marLeft w:val="0"/>
      <w:marRight w:val="0"/>
      <w:marTop w:val="0"/>
      <w:marBottom w:val="0"/>
      <w:divBdr>
        <w:top w:val="none" w:sz="0" w:space="0" w:color="auto"/>
        <w:left w:val="none" w:sz="0" w:space="0" w:color="auto"/>
        <w:bottom w:val="none" w:sz="0" w:space="0" w:color="auto"/>
        <w:right w:val="none" w:sz="0" w:space="0" w:color="auto"/>
      </w:divBdr>
    </w:div>
    <w:div w:id="1257597845">
      <w:bodyDiv w:val="1"/>
      <w:marLeft w:val="0"/>
      <w:marRight w:val="0"/>
      <w:marTop w:val="0"/>
      <w:marBottom w:val="0"/>
      <w:divBdr>
        <w:top w:val="none" w:sz="0" w:space="0" w:color="auto"/>
        <w:left w:val="none" w:sz="0" w:space="0" w:color="auto"/>
        <w:bottom w:val="none" w:sz="0" w:space="0" w:color="auto"/>
        <w:right w:val="none" w:sz="0" w:space="0" w:color="auto"/>
      </w:divBdr>
    </w:div>
    <w:div w:id="1722368202">
      <w:bodyDiv w:val="1"/>
      <w:marLeft w:val="0"/>
      <w:marRight w:val="0"/>
      <w:marTop w:val="0"/>
      <w:marBottom w:val="0"/>
      <w:divBdr>
        <w:top w:val="none" w:sz="0" w:space="0" w:color="auto"/>
        <w:left w:val="none" w:sz="0" w:space="0" w:color="auto"/>
        <w:bottom w:val="none" w:sz="0" w:space="0" w:color="auto"/>
        <w:right w:val="none" w:sz="0" w:space="0" w:color="auto"/>
      </w:divBdr>
    </w:div>
    <w:div w:id="2040620578">
      <w:bodyDiv w:val="1"/>
      <w:marLeft w:val="0"/>
      <w:marRight w:val="0"/>
      <w:marTop w:val="0"/>
      <w:marBottom w:val="0"/>
      <w:divBdr>
        <w:top w:val="none" w:sz="0" w:space="0" w:color="auto"/>
        <w:left w:val="none" w:sz="0" w:space="0" w:color="auto"/>
        <w:bottom w:val="none" w:sz="0" w:space="0" w:color="auto"/>
        <w:right w:val="none" w:sz="0" w:space="0" w:color="auto"/>
      </w:divBdr>
    </w:div>
    <w:div w:id="205962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mailto:hdavatgar@ymail.com" TargetMode="External"/><Relationship Id="rId2" Type="http://schemas.openxmlformats.org/officeDocument/2006/relationships/hyperlink" Target="mailto:Author@gmail.com" TargetMode="External"/><Relationship Id="rId1" Type="http://schemas.openxmlformats.org/officeDocument/2006/relationships/hyperlink" Target="mailto:fahimefarjami@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EED061-FBC2-468A-BA2A-39419D0B1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9037</Words>
  <Characters>51517</Characters>
  <Application>Microsoft Office Word</Application>
  <DocSecurity>0</DocSecurity>
  <Lines>429</Lines>
  <Paragraphs>120</Paragraphs>
  <ScaleCrop>false</ScaleCrop>
  <HeadingPairs>
    <vt:vector size="2" baseType="variant">
      <vt:variant>
        <vt:lpstr>Title</vt:lpstr>
      </vt:variant>
      <vt:variant>
        <vt:i4>1</vt:i4>
      </vt:variant>
    </vt:vector>
  </HeadingPairs>
  <TitlesOfParts>
    <vt:vector size="1" baseType="lpstr">
      <vt:lpstr/>
    </vt:vector>
  </TitlesOfParts>
  <Company>Piri Reis University</Company>
  <LinksUpToDate>false</LinksUpToDate>
  <CharactersWithSpaces>60434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Fahimeh FARJAMI</dc:creator>
  <cp:keywords/>
  <dc:description/>
  <cp:lastModifiedBy>Windows User</cp:lastModifiedBy>
  <cp:revision>13</cp:revision>
  <cp:lastPrinted>2019-07-11T06:03:00Z</cp:lastPrinted>
  <dcterms:created xsi:type="dcterms:W3CDTF">2019-06-06T02:11:00Z</dcterms:created>
  <dcterms:modified xsi:type="dcterms:W3CDTF">2019-07-11T06:06:00Z</dcterms:modified>
</cp:coreProperties>
</file>