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3F5942" w14:textId="77777777" w:rsidR="00EE63AD" w:rsidRPr="00F60458" w:rsidRDefault="00EE63AD" w:rsidP="004D3CCD">
      <w:pPr>
        <w:spacing w:after="120" w:line="240" w:lineRule="auto"/>
        <w:jc w:val="center"/>
        <w:rPr>
          <w:rFonts w:asciiTheme="majorBidi" w:hAnsiTheme="majorBidi" w:cstheme="majorBidi"/>
          <w:b/>
          <w:bCs/>
          <w:sz w:val="28"/>
          <w:szCs w:val="28"/>
        </w:rPr>
      </w:pPr>
      <w:r w:rsidRPr="00F60458">
        <w:rPr>
          <w:rFonts w:asciiTheme="majorBidi" w:hAnsiTheme="majorBidi" w:cstheme="majorBidi"/>
          <w:b/>
          <w:bCs/>
          <w:sz w:val="28"/>
          <w:szCs w:val="28"/>
        </w:rPr>
        <w:t>An Interactionist Dynamic Assessment o</w:t>
      </w:r>
      <w:r w:rsidR="004D3CCD">
        <w:rPr>
          <w:rFonts w:asciiTheme="majorBidi" w:hAnsiTheme="majorBidi" w:cstheme="majorBidi"/>
          <w:b/>
          <w:bCs/>
          <w:sz w:val="28"/>
          <w:szCs w:val="28"/>
        </w:rPr>
        <w:t>f Essay Writing via Google Docs:</w:t>
      </w:r>
    </w:p>
    <w:p w14:paraId="50500A20" w14:textId="77777777" w:rsidR="00EE63AD" w:rsidRPr="004D3CCD" w:rsidRDefault="00EE63AD" w:rsidP="004D3CCD">
      <w:pPr>
        <w:spacing w:after="120" w:line="240" w:lineRule="auto"/>
        <w:jc w:val="center"/>
        <w:rPr>
          <w:rFonts w:asciiTheme="majorBidi" w:hAnsiTheme="majorBidi" w:cstheme="majorBidi"/>
          <w:b/>
          <w:bCs/>
          <w:sz w:val="28"/>
          <w:szCs w:val="28"/>
        </w:rPr>
      </w:pPr>
      <w:r>
        <w:rPr>
          <w:rFonts w:asciiTheme="majorBidi" w:hAnsiTheme="majorBidi" w:cstheme="majorBidi"/>
          <w:b/>
          <w:bCs/>
          <w:sz w:val="28"/>
          <w:szCs w:val="28"/>
        </w:rPr>
        <w:t>A Case of Three</w:t>
      </w:r>
      <w:r w:rsidRPr="00F60458">
        <w:rPr>
          <w:rFonts w:asciiTheme="majorBidi" w:hAnsiTheme="majorBidi" w:cstheme="majorBidi"/>
          <w:b/>
          <w:bCs/>
          <w:sz w:val="28"/>
          <w:szCs w:val="28"/>
        </w:rPr>
        <w:t xml:space="preserve"> Iranian EFL University Students</w:t>
      </w:r>
    </w:p>
    <w:p w14:paraId="29A13C9A" w14:textId="77777777" w:rsidR="009F1DED" w:rsidRPr="00B54009" w:rsidRDefault="009F1DED" w:rsidP="009F1DED">
      <w:pPr>
        <w:spacing w:after="0" w:line="240" w:lineRule="auto"/>
        <w:jc w:val="center"/>
        <w:rPr>
          <w:rFonts w:asciiTheme="majorBidi" w:hAnsiTheme="majorBidi" w:cstheme="majorBidi"/>
        </w:rPr>
      </w:pPr>
      <w:r w:rsidRPr="00B54009">
        <w:rPr>
          <w:rStyle w:val="FootnoteReference"/>
          <w:rFonts w:asciiTheme="majorBidi" w:hAnsiTheme="majorBidi" w:cstheme="majorBidi"/>
        </w:rPr>
        <w:footnoteReference w:id="1"/>
      </w:r>
      <w:r w:rsidRPr="00B54009">
        <w:t xml:space="preserve"> </w:t>
      </w:r>
      <w:proofErr w:type="spellStart"/>
      <w:r w:rsidRPr="00B54009">
        <w:rPr>
          <w:rFonts w:asciiTheme="majorBidi" w:hAnsiTheme="majorBidi" w:cstheme="majorBidi"/>
        </w:rPr>
        <w:t>Fateme</w:t>
      </w:r>
      <w:proofErr w:type="spellEnd"/>
      <w:r w:rsidRPr="00B54009">
        <w:rPr>
          <w:rFonts w:asciiTheme="majorBidi" w:hAnsiTheme="majorBidi" w:cstheme="majorBidi"/>
        </w:rPr>
        <w:t xml:space="preserve"> </w:t>
      </w:r>
      <w:proofErr w:type="spellStart"/>
      <w:r w:rsidRPr="00B54009">
        <w:rPr>
          <w:rFonts w:asciiTheme="majorBidi" w:hAnsiTheme="majorBidi" w:cstheme="majorBidi"/>
        </w:rPr>
        <w:t>Besharati</w:t>
      </w:r>
      <w:proofErr w:type="spellEnd"/>
    </w:p>
    <w:p w14:paraId="299EA4A8" w14:textId="77777777" w:rsidR="009F1DED" w:rsidRDefault="009F1DED" w:rsidP="009F1DED">
      <w:pPr>
        <w:spacing w:after="0" w:line="240" w:lineRule="auto"/>
        <w:jc w:val="center"/>
        <w:rPr>
          <w:rFonts w:asciiTheme="majorBidi" w:hAnsiTheme="majorBidi" w:cstheme="majorBidi"/>
        </w:rPr>
      </w:pPr>
    </w:p>
    <w:p w14:paraId="461F8A29" w14:textId="77777777" w:rsidR="00D613E8" w:rsidRPr="00681288" w:rsidRDefault="0058419A" w:rsidP="007B4022">
      <w:pPr>
        <w:spacing w:after="0" w:line="240" w:lineRule="auto"/>
        <w:rPr>
          <w:rFonts w:asciiTheme="majorBidi" w:hAnsiTheme="majorBidi" w:cstheme="majorBidi"/>
          <w:color w:val="333333"/>
          <w:sz w:val="18"/>
          <w:szCs w:val="18"/>
          <w:shd w:val="clear" w:color="auto" w:fill="FFFFFF"/>
        </w:rPr>
      </w:pPr>
      <w:r w:rsidRPr="007B4022">
        <w:rPr>
          <w:rFonts w:asciiTheme="majorBidi" w:hAnsiTheme="majorBidi" w:cstheme="majorBidi"/>
          <w:color w:val="333333"/>
          <w:sz w:val="18"/>
          <w:szCs w:val="18"/>
          <w:shd w:val="clear" w:color="auto" w:fill="FFFFFF"/>
        </w:rPr>
        <w:t>IJEAP-</w:t>
      </w:r>
      <w:r w:rsidR="007B4022" w:rsidRPr="007B4022">
        <w:rPr>
          <w:rFonts w:asciiTheme="majorBidi" w:hAnsiTheme="majorBidi" w:cstheme="majorBidi"/>
          <w:color w:val="333333"/>
          <w:sz w:val="18"/>
          <w:szCs w:val="18"/>
          <w:shd w:val="clear" w:color="auto" w:fill="FFFFFF"/>
        </w:rPr>
        <w:t>1810-1289</w:t>
      </w:r>
    </w:p>
    <w:p w14:paraId="43042B86" w14:textId="77777777" w:rsidR="00EE4A21" w:rsidRDefault="00EE4A21" w:rsidP="0019078C">
      <w:pPr>
        <w:spacing w:after="120" w:line="240" w:lineRule="auto"/>
        <w:rPr>
          <w:rFonts w:asciiTheme="majorBidi" w:hAnsiTheme="majorBidi" w:cstheme="majorBidi"/>
          <w:b/>
          <w:bCs/>
        </w:rPr>
      </w:pPr>
    </w:p>
    <w:p w14:paraId="12068B59" w14:textId="77777777" w:rsidR="00051E19" w:rsidRPr="001F2624" w:rsidRDefault="00051E19" w:rsidP="0019078C">
      <w:pPr>
        <w:spacing w:after="120" w:line="240" w:lineRule="auto"/>
        <w:rPr>
          <w:rFonts w:asciiTheme="majorBidi" w:hAnsiTheme="majorBidi" w:cstheme="majorBidi"/>
          <w:b/>
          <w:bCs/>
        </w:rPr>
      </w:pPr>
      <w:r w:rsidRPr="001F2624">
        <w:rPr>
          <w:rFonts w:asciiTheme="majorBidi" w:hAnsiTheme="majorBidi" w:cstheme="majorBidi"/>
          <w:b/>
          <w:bCs/>
        </w:rPr>
        <w:t xml:space="preserve">Abstract </w:t>
      </w:r>
    </w:p>
    <w:p w14:paraId="201C9CBE" w14:textId="77777777" w:rsidR="00EE63AD" w:rsidRPr="00EE63AD" w:rsidRDefault="00EE63AD" w:rsidP="004D3CCD">
      <w:pPr>
        <w:spacing w:after="120" w:line="240" w:lineRule="auto"/>
        <w:ind w:left="115" w:right="72" w:firstLine="562"/>
        <w:jc w:val="both"/>
        <w:rPr>
          <w:rFonts w:asciiTheme="majorBidi" w:hAnsiTheme="majorBidi" w:cstheme="majorBidi"/>
        </w:rPr>
      </w:pPr>
      <w:r w:rsidRPr="00EE63AD">
        <w:rPr>
          <w:rFonts w:asciiTheme="majorBidi" w:hAnsiTheme="majorBidi" w:cstheme="majorBidi"/>
        </w:rPr>
        <w:t>The present case study sought to investigate the application of dynamic assessment to an EFL writing context. It primarily aimed to understand the effectiveness of an interactionist dynamic assessment procedure through a web-based application in enhancing argumentative essay writing skill at the university level. The three participants of the study received mediational interactions in five consecutive sessions in an online environment where they revised their written drafts in a joint activity with the mediator. The analysis of the mediator-learner dyadic interactions uncovered traces of microgenetic development in the learners. Also, checking the frequency distribution of implicit and explicit prompts as well as the degree of learner responsiveness over the sessions showed a substantial change in the degree of autonomy and self-regulation in the learners. Ultimately, the participants were able to successfully transfer the learned materials from DA sessions to the transfer task. The study, after all, proved the efficacy of online interactionist dynamic assessment in the development and self-regulation of learners in argumentative essay writing skill.</w:t>
      </w:r>
    </w:p>
    <w:p w14:paraId="04B5DC79" w14:textId="17C843F6" w:rsidR="007805AA" w:rsidRPr="007805AA" w:rsidRDefault="00EE63AD" w:rsidP="009F1DED">
      <w:pPr>
        <w:spacing w:after="120" w:line="240" w:lineRule="auto"/>
        <w:ind w:left="115" w:right="72"/>
        <w:jc w:val="both"/>
        <w:rPr>
          <w:rFonts w:asciiTheme="majorBidi" w:hAnsiTheme="majorBidi" w:cstheme="majorBidi"/>
        </w:rPr>
      </w:pPr>
      <w:r w:rsidRPr="00EE63AD">
        <w:rPr>
          <w:rFonts w:asciiTheme="majorBidi" w:hAnsiTheme="majorBidi" w:cstheme="majorBidi"/>
        </w:rPr>
        <w:t xml:space="preserve"> </w:t>
      </w:r>
      <w:r w:rsidR="00361D11" w:rsidRPr="0027689A">
        <w:rPr>
          <w:rFonts w:asciiTheme="majorBidi" w:hAnsiTheme="majorBidi" w:cstheme="majorBidi"/>
          <w:b/>
          <w:bCs/>
          <w:i/>
          <w:iCs/>
        </w:rPr>
        <w:t>Keywords:</w:t>
      </w:r>
      <w:r w:rsidR="00361D11" w:rsidRPr="0027689A">
        <w:rPr>
          <w:rFonts w:asciiTheme="majorBidi" w:hAnsiTheme="majorBidi" w:cstheme="majorBidi"/>
        </w:rPr>
        <w:t xml:space="preserve"> </w:t>
      </w:r>
      <w:r w:rsidR="007805AA" w:rsidRPr="0027689A">
        <w:rPr>
          <w:rFonts w:asciiTheme="majorBidi" w:hAnsiTheme="majorBidi" w:cstheme="majorBidi"/>
        </w:rPr>
        <w:t xml:space="preserve">Interactionist </w:t>
      </w:r>
      <w:r w:rsidR="004D3CCD" w:rsidRPr="0027689A">
        <w:rPr>
          <w:rFonts w:asciiTheme="majorBidi" w:hAnsiTheme="majorBidi" w:cstheme="majorBidi"/>
        </w:rPr>
        <w:t xml:space="preserve">Dynamic Assessment, </w:t>
      </w:r>
      <w:r w:rsidR="007805AA" w:rsidRPr="0027689A">
        <w:rPr>
          <w:rFonts w:asciiTheme="majorBidi" w:hAnsiTheme="majorBidi" w:cstheme="majorBidi"/>
        </w:rPr>
        <w:t xml:space="preserve">Argumentative </w:t>
      </w:r>
      <w:r w:rsidR="004D3CCD" w:rsidRPr="0027689A">
        <w:rPr>
          <w:rFonts w:asciiTheme="majorBidi" w:hAnsiTheme="majorBidi" w:cstheme="majorBidi"/>
        </w:rPr>
        <w:t xml:space="preserve">Essay Writing Skill, </w:t>
      </w:r>
      <w:r w:rsidR="007805AA" w:rsidRPr="0027689A">
        <w:rPr>
          <w:rFonts w:asciiTheme="majorBidi" w:hAnsiTheme="majorBidi" w:cstheme="majorBidi"/>
        </w:rPr>
        <w:t>Google Docs</w:t>
      </w:r>
      <w:r w:rsidR="0027689A" w:rsidRPr="0027689A">
        <w:rPr>
          <w:rFonts w:asciiTheme="majorBidi" w:hAnsiTheme="majorBidi" w:cstheme="majorBidi"/>
        </w:rPr>
        <w:t>,</w:t>
      </w:r>
      <w:r w:rsidR="0027689A">
        <w:rPr>
          <w:rFonts w:asciiTheme="majorBidi" w:hAnsiTheme="majorBidi" w:cstheme="majorBidi"/>
        </w:rPr>
        <w:t xml:space="preserve"> Mediational Moves, Learner reciprocity</w:t>
      </w:r>
    </w:p>
    <w:p w14:paraId="4FD7D151" w14:textId="77777777" w:rsidR="00A910F2" w:rsidRPr="001F2624" w:rsidRDefault="00773293" w:rsidP="0019078C">
      <w:pPr>
        <w:spacing w:after="120" w:line="240" w:lineRule="auto"/>
        <w:jc w:val="both"/>
        <w:rPr>
          <w:rFonts w:asciiTheme="majorBidi" w:hAnsiTheme="majorBidi" w:cstheme="majorBidi"/>
          <w:b/>
          <w:bCs/>
        </w:rPr>
      </w:pPr>
      <w:r>
        <w:rPr>
          <w:rFonts w:asciiTheme="majorBidi" w:hAnsiTheme="majorBidi" w:cstheme="majorBidi"/>
          <w:b/>
          <w:bCs/>
        </w:rPr>
        <w:t xml:space="preserve">1. </w:t>
      </w:r>
      <w:r w:rsidR="004B77EC" w:rsidRPr="001F2624">
        <w:rPr>
          <w:rFonts w:asciiTheme="majorBidi" w:hAnsiTheme="majorBidi" w:cstheme="majorBidi"/>
          <w:b/>
          <w:bCs/>
        </w:rPr>
        <w:t>Introduction</w:t>
      </w:r>
    </w:p>
    <w:p w14:paraId="2585F595" w14:textId="77777777" w:rsidR="007805AA" w:rsidRPr="007805AA" w:rsidRDefault="007805AA" w:rsidP="007805AA">
      <w:pPr>
        <w:spacing w:after="120" w:line="240" w:lineRule="auto"/>
        <w:ind w:left="115" w:right="72" w:firstLine="562"/>
        <w:jc w:val="both"/>
        <w:rPr>
          <w:rFonts w:asciiTheme="majorBidi" w:hAnsiTheme="majorBidi" w:cstheme="majorBidi"/>
        </w:rPr>
      </w:pPr>
      <w:r w:rsidRPr="007805AA">
        <w:rPr>
          <w:rFonts w:asciiTheme="majorBidi" w:hAnsiTheme="majorBidi" w:cstheme="majorBidi"/>
        </w:rPr>
        <w:t xml:space="preserve">Generally, assessment and instruction are viewed as two distinct specializations within the field of education, adopting different methods and goals (Bachman, 1990; Shohamy, 1998, 2001; McNamara, 2001). This dualistic view of assessment and instruction represents an orientation toward assessment carried over from standardized tests where testers attempt to control the measurement context to get accurate, uncontaminated information about an individual’s ability through his / her solo performance. This implies that all sorts of interactions, feedback and assistance are only characteristics of a good instruction which jeopardize the assessment of true abilities in individuals (Poehner, 2008). </w:t>
      </w:r>
    </w:p>
    <w:p w14:paraId="1F2B10D9" w14:textId="77777777" w:rsidR="007805AA" w:rsidRDefault="007805AA" w:rsidP="00651206">
      <w:pPr>
        <w:spacing w:after="120" w:line="240" w:lineRule="auto"/>
        <w:ind w:left="115" w:right="72" w:firstLine="562"/>
        <w:jc w:val="both"/>
        <w:rPr>
          <w:rFonts w:asciiTheme="majorBidi" w:hAnsiTheme="majorBidi" w:cstheme="majorBidi"/>
        </w:rPr>
      </w:pPr>
      <w:r w:rsidRPr="007805AA">
        <w:rPr>
          <w:rFonts w:asciiTheme="majorBidi" w:hAnsiTheme="majorBidi" w:cstheme="majorBidi"/>
        </w:rPr>
        <w:t>Throughout the history, different conceptualizations have been formed on the relationship between the two practices. From a Vygotskian perspective, however, there should be a monistic relationship between assessment and instruction so as to simultaneously understand and promote development. Rejecting the conventional paradigms of education where assessment was kept separate from teaching activities, Vygotsky called for embedding an intervention within the assessment procedure. This unification is closely linked to his theory of development where he suggested that observation of independent problem solving only reveals the developed cognitive processes. The missing link is information about the abilities that are still in the process of developing, information that can only be obtained through the provision of an assistance in the assessment procedure. This monistic view of assessment and instruction makes it possible to simultaneously understand and develop learners’ abilities within the Zone of Pro</w:t>
      </w:r>
      <w:bookmarkStart w:id="0" w:name="_GoBack"/>
      <w:bookmarkEnd w:id="0"/>
      <w:r w:rsidRPr="007805AA">
        <w:rPr>
          <w:rFonts w:asciiTheme="majorBidi" w:hAnsiTheme="majorBidi" w:cstheme="majorBidi"/>
        </w:rPr>
        <w:t>ximal Development (Poehner, 2008).</w:t>
      </w:r>
    </w:p>
    <w:p w14:paraId="01F9D801" w14:textId="77777777" w:rsidR="007C3DBE" w:rsidRDefault="007C3DBE" w:rsidP="00651206">
      <w:pPr>
        <w:spacing w:after="120" w:line="240" w:lineRule="auto"/>
        <w:ind w:left="115" w:right="72" w:firstLine="562"/>
        <w:jc w:val="both"/>
        <w:rPr>
          <w:rFonts w:asciiTheme="majorBidi" w:hAnsiTheme="majorBidi" w:cstheme="majorBidi"/>
        </w:rPr>
      </w:pPr>
    </w:p>
    <w:p w14:paraId="523225C1" w14:textId="77777777" w:rsidR="007805AA" w:rsidRPr="004D3CCD" w:rsidRDefault="004D3CCD" w:rsidP="004D3CCD">
      <w:pPr>
        <w:autoSpaceDE w:val="0"/>
        <w:autoSpaceDN w:val="0"/>
        <w:adjustRightInd w:val="0"/>
        <w:spacing w:after="120" w:line="240" w:lineRule="auto"/>
        <w:jc w:val="both"/>
        <w:rPr>
          <w:rFonts w:asciiTheme="majorBidi" w:hAnsiTheme="majorBidi" w:cstheme="majorBidi"/>
          <w:i/>
          <w:iCs/>
        </w:rPr>
      </w:pPr>
      <w:r>
        <w:rPr>
          <w:rFonts w:asciiTheme="majorBidi" w:hAnsiTheme="majorBidi" w:cstheme="majorBidi"/>
          <w:i/>
          <w:iCs/>
        </w:rPr>
        <w:lastRenderedPageBreak/>
        <w:t>1.1.</w:t>
      </w:r>
      <w:r w:rsidR="007805AA" w:rsidRPr="007805AA">
        <w:rPr>
          <w:rFonts w:asciiTheme="majorBidi" w:hAnsiTheme="majorBidi" w:cstheme="majorBidi"/>
          <w:i/>
          <w:iCs/>
        </w:rPr>
        <w:t xml:space="preserve"> Statement of the Problem</w:t>
      </w:r>
    </w:p>
    <w:p w14:paraId="68DF3D8B" w14:textId="77777777" w:rsidR="007805AA" w:rsidRPr="007805AA" w:rsidRDefault="007805AA" w:rsidP="007805AA">
      <w:pPr>
        <w:spacing w:after="120" w:line="240" w:lineRule="auto"/>
        <w:ind w:left="115" w:right="72" w:firstLine="562"/>
        <w:jc w:val="both"/>
        <w:rPr>
          <w:rFonts w:asciiTheme="majorBidi" w:hAnsiTheme="majorBidi" w:cstheme="majorBidi"/>
        </w:rPr>
      </w:pPr>
      <w:r w:rsidRPr="007805AA">
        <w:rPr>
          <w:rFonts w:asciiTheme="majorBidi" w:hAnsiTheme="majorBidi" w:cstheme="majorBidi"/>
        </w:rPr>
        <w:t>In the present researcher's own personal experiences in the area of EFL writing, learners hardly benefit from the red-pen corrections. The perplexing problem, then, existing in almost all writing</w:t>
      </w:r>
      <w:r w:rsidR="007B4022">
        <w:rPr>
          <w:rFonts w:asciiTheme="majorBidi" w:hAnsiTheme="majorBidi" w:cstheme="majorBidi"/>
        </w:rPr>
        <w:t xml:space="preserve"> </w:t>
      </w:r>
      <w:r w:rsidRPr="007805AA">
        <w:rPr>
          <w:rFonts w:asciiTheme="majorBidi" w:hAnsiTheme="majorBidi" w:cstheme="majorBidi"/>
        </w:rPr>
        <w:t>classrooms is that students do not incorporate the teacher's feedback into their linguistic repertoire. There is also an abundance of evidence in the literature that indicate the existence of such a problem in ESL / EFL writing classrooms. Studies show that writing teachers spend at least 20 to 40 minutes commenting on students' written drafts wondering if at all their students would even bother glancing at the written feedback (</w:t>
      </w:r>
      <w:proofErr w:type="spellStart"/>
      <w:r w:rsidRPr="007805AA">
        <w:rPr>
          <w:rFonts w:asciiTheme="majorBidi" w:hAnsiTheme="majorBidi" w:cstheme="majorBidi"/>
        </w:rPr>
        <w:t>Guenette</w:t>
      </w:r>
      <w:proofErr w:type="spellEnd"/>
      <w:r w:rsidRPr="007805AA">
        <w:rPr>
          <w:rFonts w:asciiTheme="majorBidi" w:hAnsiTheme="majorBidi" w:cstheme="majorBidi"/>
        </w:rPr>
        <w:t>, 2007; Valero et al, 2008). Most writing teachers have even observed that drafts containing their corrections have been thrown into classroom waste basket by the uninterested students who see no use in reading the corrections (Chun-Xian, 2007). This has led some scholars to judge written comments as time-consuming, vague, impractical, unintelligible and of little or no use (Ferris, 2004; Lee, 1997; Truscott, 1996; Zamel, 1985). Yet, the reason why most writing teachers cannot stop devoting time and energy to commenting on students' written drafts might be the fact that most ESL students need to be corrected (</w:t>
      </w:r>
      <w:proofErr w:type="spellStart"/>
      <w:r w:rsidRPr="007805AA">
        <w:rPr>
          <w:rFonts w:asciiTheme="majorBidi" w:hAnsiTheme="majorBidi" w:cstheme="majorBidi"/>
        </w:rPr>
        <w:t>Alamis</w:t>
      </w:r>
      <w:proofErr w:type="spellEnd"/>
      <w:r w:rsidRPr="007805AA">
        <w:rPr>
          <w:rFonts w:asciiTheme="majorBidi" w:hAnsiTheme="majorBidi" w:cstheme="majorBidi"/>
        </w:rPr>
        <w:t>, 2010; Ferris &amp; Roberts, 2001). This made the researcher search for more constructive ways of correcting and commenting on students’ written productions. Hence, the present study was carried out to investigate whether a dynamic procedure can be more promising than written correction.</w:t>
      </w:r>
    </w:p>
    <w:p w14:paraId="5748F4EE" w14:textId="77777777" w:rsidR="007805AA" w:rsidRPr="007805AA" w:rsidRDefault="007805AA" w:rsidP="004D3CCD">
      <w:pPr>
        <w:autoSpaceDE w:val="0"/>
        <w:autoSpaceDN w:val="0"/>
        <w:adjustRightInd w:val="0"/>
        <w:spacing w:after="120" w:line="240" w:lineRule="auto"/>
        <w:jc w:val="both"/>
        <w:rPr>
          <w:rFonts w:asciiTheme="majorBidi" w:hAnsiTheme="majorBidi" w:cstheme="majorBidi"/>
          <w:i/>
          <w:iCs/>
        </w:rPr>
      </w:pPr>
      <w:r w:rsidRPr="007805AA">
        <w:rPr>
          <w:rFonts w:asciiTheme="majorBidi" w:hAnsiTheme="majorBidi" w:cstheme="majorBidi"/>
          <w:i/>
          <w:iCs/>
        </w:rPr>
        <w:t>1.2</w:t>
      </w:r>
      <w:r w:rsidR="004D3CCD">
        <w:rPr>
          <w:rFonts w:asciiTheme="majorBidi" w:hAnsiTheme="majorBidi" w:cstheme="majorBidi"/>
          <w:i/>
          <w:iCs/>
        </w:rPr>
        <w:t>.</w:t>
      </w:r>
      <w:r w:rsidRPr="007805AA">
        <w:rPr>
          <w:rFonts w:asciiTheme="majorBidi" w:hAnsiTheme="majorBidi" w:cstheme="majorBidi"/>
          <w:i/>
          <w:iCs/>
        </w:rPr>
        <w:t xml:space="preserve"> Significance of the Study</w:t>
      </w:r>
    </w:p>
    <w:p w14:paraId="24E93CD5" w14:textId="77777777" w:rsidR="007805AA" w:rsidRPr="00B85C11" w:rsidRDefault="007805AA" w:rsidP="007805AA">
      <w:pPr>
        <w:spacing w:after="120" w:line="240" w:lineRule="auto"/>
        <w:ind w:left="115" w:right="72" w:firstLine="562"/>
        <w:jc w:val="both"/>
        <w:rPr>
          <w:rFonts w:asciiTheme="majorBidi" w:hAnsiTheme="majorBidi" w:cstheme="majorBidi"/>
        </w:rPr>
      </w:pPr>
      <w:r w:rsidRPr="007805AA">
        <w:rPr>
          <w:rFonts w:asciiTheme="majorBidi" w:hAnsiTheme="majorBidi" w:cstheme="majorBidi"/>
        </w:rPr>
        <w:t xml:space="preserve"> The present research is worth performing for the following reasons. Firstly, the number of papers and books published and international conferences taken place on dynamic assessment or assessment within ZPD over the last decades can testify the importance of the issue. As more studies can refine, revise or extend existing knowledge in the area under investigation, the current study will also contribute to the overall understanding of the field. The findings can affect scholarly research, theory, practice, educational interventions and curricula in general.</w:t>
      </w:r>
    </w:p>
    <w:p w14:paraId="22CF8036" w14:textId="77777777" w:rsidR="007805AA" w:rsidRPr="00B85C11" w:rsidRDefault="007805AA" w:rsidP="007805AA">
      <w:pPr>
        <w:spacing w:after="120" w:line="240" w:lineRule="auto"/>
        <w:ind w:left="115" w:right="72" w:firstLine="562"/>
        <w:jc w:val="both"/>
        <w:rPr>
          <w:rFonts w:asciiTheme="majorBidi" w:hAnsiTheme="majorBidi" w:cstheme="majorBidi"/>
        </w:rPr>
      </w:pPr>
      <w:r w:rsidRPr="007805AA">
        <w:rPr>
          <w:rFonts w:asciiTheme="majorBidi" w:hAnsiTheme="majorBidi" w:cstheme="majorBidi"/>
        </w:rPr>
        <w:t xml:space="preserve">Practically, the current study contributes to EFL higher education in Iran in terms of assisting teachers to both capture a complete picture of students’ levels of ability and to develop their essay writing skill. The findings will benefit teaching pedagogy considering that writing skill plays an important role in our academic contexts today. The greater demand for students with good writing background justifies the need for more effective, life-changing educational approaches. Practitioners and professional peers can make use of a more ground-breaking approach to provide feedback. </w:t>
      </w:r>
    </w:p>
    <w:p w14:paraId="0D766060" w14:textId="77777777" w:rsidR="007805AA" w:rsidRPr="007805AA" w:rsidRDefault="007805AA" w:rsidP="007805AA">
      <w:pPr>
        <w:spacing w:after="120" w:line="240" w:lineRule="auto"/>
        <w:ind w:left="115" w:right="72" w:firstLine="562"/>
        <w:jc w:val="both"/>
        <w:rPr>
          <w:rFonts w:asciiTheme="majorBidi" w:hAnsiTheme="majorBidi" w:cstheme="majorBidi"/>
        </w:rPr>
      </w:pPr>
      <w:r w:rsidRPr="007805AA">
        <w:rPr>
          <w:rFonts w:asciiTheme="majorBidi" w:hAnsiTheme="majorBidi" w:cstheme="majorBidi"/>
        </w:rPr>
        <w:t>Nonetheless, the contributions of this study are not expected to be exclusive to writing skill and should be of value to other language skills and areas aiming to achieve better learning opportunities. It also highlights the significance of using web technologies in delivering e-feedback to students’ written productions. From the perspective of research on assessment, it can highly illuminate the new ways mediation in dynamic assessment can be delivered. Innovations might also come about with regard to new media for teaching and assessment in general. Hence, the information yielded by this research can be beneficial to the improvement of the whole teaching profession. The study will help uncover critical areas in the teaching and assessing of writing.</w:t>
      </w:r>
    </w:p>
    <w:p w14:paraId="115C04AA" w14:textId="2115D79E" w:rsidR="00C17912" w:rsidRPr="007805AA" w:rsidRDefault="00773293" w:rsidP="00CC43F4">
      <w:pPr>
        <w:spacing w:after="120" w:line="240" w:lineRule="auto"/>
        <w:rPr>
          <w:rFonts w:asciiTheme="majorBidi" w:hAnsiTheme="majorBidi" w:cstheme="majorBidi"/>
          <w:b/>
          <w:bCs/>
        </w:rPr>
      </w:pPr>
      <w:r>
        <w:rPr>
          <w:rFonts w:asciiTheme="majorBidi" w:hAnsiTheme="majorBidi" w:cstheme="majorBidi"/>
          <w:b/>
          <w:bCs/>
        </w:rPr>
        <w:t xml:space="preserve">2. </w:t>
      </w:r>
      <w:r w:rsidR="00911D66" w:rsidRPr="001F2624">
        <w:rPr>
          <w:rFonts w:asciiTheme="majorBidi" w:hAnsiTheme="majorBidi" w:cstheme="majorBidi"/>
          <w:b/>
          <w:bCs/>
        </w:rPr>
        <w:t>Review</w:t>
      </w:r>
      <w:r w:rsidR="00CC43F4">
        <w:rPr>
          <w:rFonts w:asciiTheme="majorBidi" w:hAnsiTheme="majorBidi" w:cstheme="majorBidi"/>
          <w:b/>
          <w:bCs/>
        </w:rPr>
        <w:t xml:space="preserve"> of </w:t>
      </w:r>
      <w:r w:rsidR="00CC43F4" w:rsidRPr="001F2624">
        <w:rPr>
          <w:rFonts w:asciiTheme="majorBidi" w:hAnsiTheme="majorBidi" w:cstheme="majorBidi"/>
          <w:b/>
          <w:bCs/>
        </w:rPr>
        <w:t>Literature</w:t>
      </w:r>
    </w:p>
    <w:p w14:paraId="3F8D3216" w14:textId="5DFD89CF" w:rsidR="007805AA" w:rsidRPr="007805AA" w:rsidRDefault="007805AA" w:rsidP="00CC43F4">
      <w:pPr>
        <w:spacing w:after="120" w:line="240" w:lineRule="auto"/>
        <w:ind w:left="115" w:right="72" w:firstLine="562"/>
        <w:jc w:val="both"/>
        <w:rPr>
          <w:rFonts w:asciiTheme="majorBidi" w:hAnsiTheme="majorBidi" w:cstheme="majorBidi"/>
        </w:rPr>
      </w:pPr>
      <w:r w:rsidRPr="007805AA">
        <w:rPr>
          <w:rFonts w:asciiTheme="majorBidi" w:hAnsiTheme="majorBidi" w:cstheme="majorBidi"/>
        </w:rPr>
        <w:t>ZPD is Vygotsky’s proposal for diagnostics of development as a two-step process for uncovering the child’s actual level of development, which can be observed through unassisted independent functioning as well as his / her proximal level of development, those cognitive maturing functions understood through mediated, assisted activity (</w:t>
      </w:r>
      <w:proofErr w:type="spellStart"/>
      <w:r w:rsidRPr="007805AA">
        <w:rPr>
          <w:rFonts w:asciiTheme="majorBidi" w:hAnsiTheme="majorBidi" w:cstheme="majorBidi"/>
        </w:rPr>
        <w:t>Chaiklin</w:t>
      </w:r>
      <w:proofErr w:type="spellEnd"/>
      <w:r w:rsidRPr="007805AA">
        <w:rPr>
          <w:rFonts w:asciiTheme="majorBidi" w:hAnsiTheme="majorBidi" w:cstheme="majorBidi"/>
        </w:rPr>
        <w:t xml:space="preserve">, 2003). In education, it began to be applied as a procedure to truly diagnose the ongoing cognitive development in an individual. (Poehner et al, 2014). Poehner (2008) asserts that ZPD is an activity jointly constructed with learners wherein mediators negotiate the tasks with learners. Through this negotiation, leaners are offered affordances and carefully observed for the responses they provide so as their development and the degree of their independent functioning are diagnosed. The mediation also functions as an instruction to help learners to move toward more independence and self-regulation. </w:t>
      </w:r>
    </w:p>
    <w:p w14:paraId="1F34948A" w14:textId="2DB1EE4F" w:rsidR="007805AA" w:rsidRPr="007805AA" w:rsidRDefault="007805AA" w:rsidP="00CC43F4">
      <w:pPr>
        <w:spacing w:after="120" w:line="240" w:lineRule="auto"/>
        <w:ind w:left="115" w:right="72" w:firstLine="562"/>
        <w:jc w:val="both"/>
        <w:rPr>
          <w:rFonts w:asciiTheme="majorBidi" w:hAnsiTheme="majorBidi" w:cstheme="majorBidi"/>
        </w:rPr>
      </w:pPr>
      <w:r w:rsidRPr="007805AA">
        <w:rPr>
          <w:rFonts w:asciiTheme="majorBidi" w:hAnsiTheme="majorBidi" w:cstheme="majorBidi"/>
        </w:rPr>
        <w:lastRenderedPageBreak/>
        <w:t>Haywood and Lidz (2007) describe dynamic assessment as a procedure that includes interaction in the process of assessment and focuses on learners’ responsiveness. The goal is moving the learner to a higher level of cognitive functioning through creating ZPD. Poehner (2008) also maintains that DA is not an assessment instrument but an administration procedure and accordingly any assessment can be administered dynamically or statically. In DA, the focus of assessment is on the process rather than on the product of learning. There are several key characteristics for DA outlined by Lidz (1991), Lidz and Elliot (2000) and Lidz and Gindis (2003). These features include an interaction between the mediator and learner, an intervention embedded within an assessment and process-oriented information focusing on learners’ responsiveness to intervention. In fact, the cooperative interaction seems to be the defining feature of DA (Lidz, 2002) whereby the assessor actively works with the learner providing assistance on task performance.; assistance that ultimately leads to learning (Feuerstein et al, 2010).</w:t>
      </w:r>
      <w:r w:rsidR="00B85C11">
        <w:rPr>
          <w:rFonts w:asciiTheme="majorBidi" w:hAnsiTheme="majorBidi" w:cstheme="majorBidi"/>
        </w:rPr>
        <w:t xml:space="preserve"> </w:t>
      </w:r>
      <w:r w:rsidRPr="007805AA">
        <w:rPr>
          <w:rFonts w:asciiTheme="majorBidi" w:hAnsiTheme="majorBidi" w:cstheme="majorBidi"/>
        </w:rPr>
        <w:t>Several components are the cornerstones of any dynamic assessment procedure.</w:t>
      </w:r>
      <w:r w:rsidR="007C3DBE">
        <w:rPr>
          <w:rFonts w:asciiTheme="majorBidi" w:hAnsiTheme="majorBidi" w:cstheme="majorBidi"/>
        </w:rPr>
        <w:t xml:space="preserve"> These are mediation, internalization, transcendence, mediational m</w:t>
      </w:r>
      <w:r w:rsidR="007C3DBE" w:rsidRPr="007C3DBE">
        <w:rPr>
          <w:rFonts w:asciiTheme="majorBidi" w:hAnsiTheme="majorBidi" w:cstheme="majorBidi"/>
        </w:rPr>
        <w:t>oves</w:t>
      </w:r>
      <w:r w:rsidR="007C3DBE">
        <w:rPr>
          <w:rFonts w:asciiTheme="majorBidi" w:hAnsiTheme="majorBidi" w:cstheme="majorBidi"/>
        </w:rPr>
        <w:t>,</w:t>
      </w:r>
      <w:r w:rsidR="007C3DBE" w:rsidRPr="007C3DBE">
        <w:rPr>
          <w:rFonts w:asciiTheme="majorBidi" w:hAnsiTheme="majorBidi" w:cstheme="majorBidi"/>
        </w:rPr>
        <w:t xml:space="preserve"> and Learner Reciprocity</w:t>
      </w:r>
      <w:r w:rsidR="007C3DBE">
        <w:rPr>
          <w:rFonts w:asciiTheme="majorBidi" w:hAnsiTheme="majorBidi" w:cstheme="majorBidi"/>
        </w:rPr>
        <w:t xml:space="preserve">. </w:t>
      </w:r>
      <w:r w:rsidRPr="007805AA">
        <w:rPr>
          <w:rFonts w:asciiTheme="majorBidi" w:hAnsiTheme="majorBidi" w:cstheme="majorBidi"/>
        </w:rPr>
        <w:t xml:space="preserve"> </w:t>
      </w:r>
    </w:p>
    <w:p w14:paraId="2956166A" w14:textId="77777777" w:rsidR="007805AA" w:rsidRPr="007805AA" w:rsidRDefault="007805AA" w:rsidP="00B85C11">
      <w:pPr>
        <w:spacing w:after="120" w:line="240" w:lineRule="auto"/>
        <w:ind w:left="115" w:right="72" w:firstLine="562"/>
        <w:jc w:val="both"/>
        <w:rPr>
          <w:rFonts w:asciiTheme="majorBidi" w:hAnsiTheme="majorBidi" w:cstheme="majorBidi"/>
        </w:rPr>
      </w:pPr>
      <w:r w:rsidRPr="007805AA">
        <w:rPr>
          <w:rFonts w:asciiTheme="majorBidi" w:hAnsiTheme="majorBidi" w:cstheme="majorBidi"/>
        </w:rPr>
        <w:t>In dynamic assessment, mediation refers to the reciprocal interaction between a more knowledgeable other (a teacher, a peer) and the learners, taking into account their ZPDs with the goal of providing developmental assistance to promote learning and development. Through this assistance, mediator or a more knowledgeable peer collaborates with the learner to move him / her to the next level of his / her ZPD (</w:t>
      </w:r>
      <w:proofErr w:type="spellStart"/>
      <w:r w:rsidRPr="007805AA">
        <w:rPr>
          <w:rFonts w:asciiTheme="majorBidi" w:hAnsiTheme="majorBidi" w:cstheme="majorBidi"/>
        </w:rPr>
        <w:t>Hasan</w:t>
      </w:r>
      <w:proofErr w:type="spellEnd"/>
      <w:r w:rsidRPr="007805AA">
        <w:rPr>
          <w:rFonts w:asciiTheme="majorBidi" w:hAnsiTheme="majorBidi" w:cstheme="majorBidi"/>
        </w:rPr>
        <w:t>, 2005). Poehner (2008) discusses that a mediator tries to help learners, by probing and hinting, perform a task that they could not perform alone. Poehner and Lantolf (2010) argue that “mediation is not just a matter of offering assistance, but it is a matter of offering appropriate assistance”, assistance whose goal is moving learners toward agentive performance and toward transferring the appropriated concepts to future performances. It is not, then, a matter of helping the learner on task completion (p. 316).</w:t>
      </w:r>
    </w:p>
    <w:p w14:paraId="66A69D6C" w14:textId="77777777" w:rsidR="007805AA" w:rsidRPr="007805AA" w:rsidRDefault="007805AA" w:rsidP="00B85C11">
      <w:pPr>
        <w:spacing w:after="120" w:line="240" w:lineRule="auto"/>
        <w:ind w:left="115" w:right="72" w:firstLine="562"/>
        <w:jc w:val="both"/>
        <w:rPr>
          <w:rFonts w:asciiTheme="majorBidi" w:hAnsiTheme="majorBidi" w:cstheme="majorBidi"/>
        </w:rPr>
      </w:pPr>
      <w:r w:rsidRPr="007805AA">
        <w:rPr>
          <w:rFonts w:asciiTheme="majorBidi" w:hAnsiTheme="majorBidi" w:cstheme="majorBidi"/>
        </w:rPr>
        <w:t>In the dialectical process of mediation, the control or regulation dynamically shifts from the mediator to the student. Lantolf and Thorne (2007) see regulation as a form of mediation. These are two stages of regulation in DA. Varying levels of explicit to implicit mediation from the mediator is other-regulation which involves controlling by others. Self-regulation, on the other hand, pertains to learners’ ability to perform either without any assistance or with minimal assistance. According to Minick (1987), the goal of any DA procedure is reaching to the point of self-regulation which can only occur through internalization.</w:t>
      </w:r>
    </w:p>
    <w:p w14:paraId="058BE7F6" w14:textId="77777777" w:rsidR="007805AA" w:rsidRPr="007805AA" w:rsidRDefault="007805AA" w:rsidP="00B85C11">
      <w:pPr>
        <w:spacing w:after="120" w:line="240" w:lineRule="auto"/>
        <w:ind w:left="115" w:right="72" w:firstLine="562"/>
        <w:jc w:val="both"/>
        <w:rPr>
          <w:rFonts w:asciiTheme="majorBidi" w:hAnsiTheme="majorBidi" w:cstheme="majorBidi"/>
        </w:rPr>
      </w:pPr>
      <w:r w:rsidRPr="007805AA">
        <w:rPr>
          <w:rFonts w:asciiTheme="majorBidi" w:hAnsiTheme="majorBidi" w:cstheme="majorBidi"/>
        </w:rPr>
        <w:t xml:space="preserve">In Vygotskian theory, an individual’s development occurs on two planes: socially between the individuals and mentally within the individual. The latter </w:t>
      </w:r>
      <w:proofErr w:type="spellStart"/>
      <w:r w:rsidRPr="007805AA">
        <w:rPr>
          <w:rFonts w:asciiTheme="majorBidi" w:hAnsiTheme="majorBidi" w:cstheme="majorBidi"/>
        </w:rPr>
        <w:t>intrapsychological</w:t>
      </w:r>
      <w:proofErr w:type="spellEnd"/>
      <w:r w:rsidRPr="007805AA">
        <w:rPr>
          <w:rFonts w:asciiTheme="majorBidi" w:hAnsiTheme="majorBidi" w:cstheme="majorBidi"/>
        </w:rPr>
        <w:t xml:space="preserve"> process is referred to as internalization. (Lantolf &amp; Thorne, 2007). According to Lantolf (2000), internalization occurs when the socially mediated forms of activity are reconstructed on the inner plane; the process which creates higher forms of mentation. This suggests that higher order thinking skills develop when the individual has already appropriated the tools, implying that s/he needs less assistance to complete a task. </w:t>
      </w:r>
    </w:p>
    <w:p w14:paraId="6DDCF383" w14:textId="33F9ECB1" w:rsidR="007805AA" w:rsidRDefault="007805AA" w:rsidP="00CC43F4">
      <w:pPr>
        <w:spacing w:after="120" w:line="240" w:lineRule="auto"/>
        <w:ind w:left="115" w:right="72" w:firstLine="562"/>
        <w:jc w:val="both"/>
        <w:rPr>
          <w:rFonts w:asciiTheme="majorBidi" w:hAnsiTheme="majorBidi" w:cstheme="majorBidi"/>
        </w:rPr>
      </w:pPr>
      <w:r w:rsidRPr="007805AA">
        <w:rPr>
          <w:rFonts w:asciiTheme="majorBidi" w:hAnsiTheme="majorBidi" w:cstheme="majorBidi"/>
        </w:rPr>
        <w:t>Transcendence or transfer is an important component of DA. Feuerstein has rightly addressed this concept in his Mediated Learning Experience (MLE) referring to long-term effects of an interaction beyond the immediate task (Feuerstein et al, 1988).</w:t>
      </w:r>
      <w:r w:rsidR="00CC43F4">
        <w:rPr>
          <w:rFonts w:asciiTheme="majorBidi" w:hAnsiTheme="majorBidi" w:cstheme="majorBidi"/>
        </w:rPr>
        <w:t xml:space="preserve"> </w:t>
      </w:r>
      <w:r w:rsidRPr="007805AA">
        <w:rPr>
          <w:rFonts w:asciiTheme="majorBidi" w:hAnsiTheme="majorBidi" w:cstheme="majorBidi"/>
        </w:rPr>
        <w:t>Poehner (2008) writes that the purpose of transcendence in DA is tracing development in learners from one interaction to the next. He (2007) applied the concept of transfer as a process of tracking development in more complex and demanding tasks. The significance of transfer, as he puts it, refers to the change that moves the person beyond the “here-and-now” considerations, extending the scope of abilities to the future. In fact, Transcendence is based on the assumption that mediation is never withdrawn. It helps the mediator in a further discrimination of learners to see whether they can sustain learning in variable contexts on more challenging tasks.</w:t>
      </w:r>
    </w:p>
    <w:p w14:paraId="78FC3176" w14:textId="42F7FCE0" w:rsidR="007805AA" w:rsidRPr="007805AA" w:rsidRDefault="007805AA" w:rsidP="00407F25">
      <w:pPr>
        <w:spacing w:after="120" w:line="240" w:lineRule="auto"/>
        <w:ind w:left="115" w:right="72" w:firstLine="562"/>
        <w:jc w:val="both"/>
        <w:rPr>
          <w:rFonts w:asciiTheme="majorBidi" w:hAnsiTheme="majorBidi" w:cstheme="majorBidi"/>
        </w:rPr>
      </w:pPr>
      <w:r w:rsidRPr="007805AA">
        <w:rPr>
          <w:rFonts w:asciiTheme="majorBidi" w:hAnsiTheme="majorBidi" w:cstheme="majorBidi"/>
        </w:rPr>
        <w:t xml:space="preserve">Mediational moves are the strategies or the types of support, explicit or implicit, given to the mediatee to perform better and develop. Although these strategies can vary according to the assessment context, they usually begin with the most implicit feedback and gradually move toward </w:t>
      </w:r>
      <w:r w:rsidRPr="007805AA">
        <w:rPr>
          <w:rFonts w:asciiTheme="majorBidi" w:hAnsiTheme="majorBidi" w:cstheme="majorBidi"/>
        </w:rPr>
        <w:lastRenderedPageBreak/>
        <w:t>more explicit assistance. Recording the type and frequency of such moves and strategies made by the mediator during the procedure helps better understand the change occurring to learners in the process. Also, reciprocity means the active participation of the learner in the interactions (Feuerstein et al, 1988). Poehner (2008) argues that two interrelated factors define sensitivity to ZPD. First “every move made by the mediator during DA must be focused on learner development” and second “to successfully co-construct a ZPD, mediators must always be attentive to learners’ reciprocatin</w:t>
      </w:r>
      <w:r w:rsidR="00407F25">
        <w:rPr>
          <w:rFonts w:asciiTheme="majorBidi" w:hAnsiTheme="majorBidi" w:cstheme="majorBidi"/>
        </w:rPr>
        <w:t>g behaviors (</w:t>
      </w:r>
      <w:r w:rsidRPr="007805AA">
        <w:rPr>
          <w:rFonts w:asciiTheme="majorBidi" w:hAnsiTheme="majorBidi" w:cstheme="majorBidi"/>
        </w:rPr>
        <w:t>p. 70)</w:t>
      </w:r>
      <w:r w:rsidR="00407F25" w:rsidRPr="007805AA">
        <w:rPr>
          <w:rFonts w:asciiTheme="majorBidi" w:hAnsiTheme="majorBidi" w:cstheme="majorBidi"/>
        </w:rPr>
        <w:t>.</w:t>
      </w:r>
      <w:r w:rsidR="00407F25" w:rsidRPr="00407F25">
        <w:rPr>
          <w:rFonts w:asciiTheme="majorBidi" w:hAnsiTheme="majorBidi" w:cstheme="majorBidi"/>
        </w:rPr>
        <w:t>”</w:t>
      </w:r>
      <w:r w:rsidRPr="007805AA">
        <w:rPr>
          <w:rFonts w:asciiTheme="majorBidi" w:hAnsiTheme="majorBidi" w:cstheme="majorBidi"/>
        </w:rPr>
        <w:t xml:space="preserve"> </w:t>
      </w:r>
    </w:p>
    <w:p w14:paraId="7E02704D" w14:textId="25E527A8" w:rsidR="007805AA" w:rsidRPr="007805AA" w:rsidRDefault="00407F25" w:rsidP="007C3DBE">
      <w:pPr>
        <w:autoSpaceDE w:val="0"/>
        <w:autoSpaceDN w:val="0"/>
        <w:adjustRightInd w:val="0"/>
        <w:spacing w:after="120" w:line="240" w:lineRule="auto"/>
        <w:jc w:val="both"/>
        <w:rPr>
          <w:rFonts w:asciiTheme="majorBidi" w:hAnsiTheme="majorBidi" w:cstheme="majorBidi"/>
          <w:i/>
          <w:iCs/>
        </w:rPr>
      </w:pPr>
      <w:bookmarkStart w:id="1" w:name="_Toc485405602"/>
      <w:r>
        <w:rPr>
          <w:rFonts w:asciiTheme="majorBidi" w:hAnsiTheme="majorBidi" w:cstheme="majorBidi"/>
          <w:i/>
          <w:iCs/>
        </w:rPr>
        <w:t>2.</w:t>
      </w:r>
      <w:r w:rsidR="007C3DBE">
        <w:rPr>
          <w:rFonts w:asciiTheme="majorBidi" w:hAnsiTheme="majorBidi" w:cstheme="majorBidi"/>
          <w:i/>
          <w:iCs/>
        </w:rPr>
        <w:t>1</w:t>
      </w:r>
      <w:r w:rsidR="004D3CCD">
        <w:rPr>
          <w:rFonts w:asciiTheme="majorBidi" w:hAnsiTheme="majorBidi" w:cstheme="majorBidi"/>
          <w:i/>
          <w:iCs/>
        </w:rPr>
        <w:t>.</w:t>
      </w:r>
      <w:bookmarkEnd w:id="1"/>
      <w:r>
        <w:rPr>
          <w:rFonts w:asciiTheme="majorBidi" w:hAnsiTheme="majorBidi" w:cstheme="majorBidi"/>
          <w:i/>
          <w:iCs/>
        </w:rPr>
        <w:t xml:space="preserve"> The Domain of Second/</w:t>
      </w:r>
      <w:r w:rsidR="007805AA" w:rsidRPr="007805AA">
        <w:rPr>
          <w:rFonts w:asciiTheme="majorBidi" w:hAnsiTheme="majorBidi" w:cstheme="majorBidi"/>
          <w:i/>
          <w:iCs/>
        </w:rPr>
        <w:t>Foreign Language Writing</w:t>
      </w:r>
    </w:p>
    <w:p w14:paraId="3E9B44AA" w14:textId="46AE3D9F" w:rsidR="007805AA" w:rsidRPr="007805AA" w:rsidRDefault="007805AA" w:rsidP="00B85C11">
      <w:pPr>
        <w:spacing w:after="120" w:line="240" w:lineRule="auto"/>
        <w:ind w:left="115" w:right="72" w:firstLine="562"/>
        <w:jc w:val="both"/>
        <w:rPr>
          <w:rFonts w:asciiTheme="majorBidi" w:hAnsiTheme="majorBidi" w:cstheme="majorBidi"/>
        </w:rPr>
      </w:pPr>
      <w:r w:rsidRPr="007805AA">
        <w:rPr>
          <w:rFonts w:asciiTheme="majorBidi" w:hAnsiTheme="majorBidi" w:cstheme="majorBidi"/>
        </w:rPr>
        <w:t>Various theoretical and methodological orientations ha</w:t>
      </w:r>
      <w:r w:rsidR="007C3DBE">
        <w:rPr>
          <w:rFonts w:asciiTheme="majorBidi" w:hAnsiTheme="majorBidi" w:cstheme="majorBidi"/>
        </w:rPr>
        <w:t>ve furnished the history on ESL/</w:t>
      </w:r>
      <w:r w:rsidRPr="007805AA">
        <w:rPr>
          <w:rFonts w:asciiTheme="majorBidi" w:hAnsiTheme="majorBidi" w:cstheme="majorBidi"/>
        </w:rPr>
        <w:t>EFL writing. However, since 1990s, with the application of Vygotsky’s ideas on the social dimension of learning, cognitively-oriented writing and the view of writing as a linear individual product isolated from context were criticized. Vygotsky’s description of composition as a process through which social and cultural interaction lead to the translation of the inner speech to outer speech in the form of writing prevalently changed the global view of writing.</w:t>
      </w:r>
    </w:p>
    <w:p w14:paraId="65A60FFD" w14:textId="77777777" w:rsidR="007805AA" w:rsidRPr="007805AA" w:rsidRDefault="007805AA" w:rsidP="00B85C11">
      <w:pPr>
        <w:spacing w:after="120" w:line="240" w:lineRule="auto"/>
        <w:ind w:left="115" w:right="72" w:firstLine="562"/>
        <w:jc w:val="both"/>
        <w:rPr>
          <w:rFonts w:asciiTheme="majorBidi" w:hAnsiTheme="majorBidi" w:cstheme="majorBidi"/>
        </w:rPr>
      </w:pPr>
      <w:r w:rsidRPr="007805AA">
        <w:rPr>
          <w:rFonts w:asciiTheme="majorBidi" w:hAnsiTheme="majorBidi" w:cstheme="majorBidi"/>
        </w:rPr>
        <w:t xml:space="preserve">From the sociocultural perspective, second / foreign language writing has been studied in two ways. The first strand of research in writing focuses on the co-construction of text, viewing writing as a cultural practice. This line of research (represented by Ferreira &amp; Lantolf, 2008; </w:t>
      </w:r>
      <w:proofErr w:type="spellStart"/>
      <w:r w:rsidRPr="007805AA">
        <w:rPr>
          <w:rFonts w:asciiTheme="majorBidi" w:hAnsiTheme="majorBidi" w:cstheme="majorBidi"/>
        </w:rPr>
        <w:t>Ivanic</w:t>
      </w:r>
      <w:proofErr w:type="spellEnd"/>
      <w:r w:rsidRPr="007805AA">
        <w:rPr>
          <w:rFonts w:asciiTheme="majorBidi" w:hAnsiTheme="majorBidi" w:cstheme="majorBidi"/>
        </w:rPr>
        <w:t xml:space="preserve"> &amp; Camps, 2001; Kern, 2000; </w:t>
      </w:r>
      <w:proofErr w:type="spellStart"/>
      <w:r w:rsidRPr="007805AA">
        <w:rPr>
          <w:rFonts w:asciiTheme="majorBidi" w:hAnsiTheme="majorBidi" w:cstheme="majorBidi"/>
        </w:rPr>
        <w:t>Kramsch</w:t>
      </w:r>
      <w:proofErr w:type="spellEnd"/>
      <w:r w:rsidRPr="007805AA">
        <w:rPr>
          <w:rFonts w:asciiTheme="majorBidi" w:hAnsiTheme="majorBidi" w:cstheme="majorBidi"/>
        </w:rPr>
        <w:t xml:space="preserve">, 2000; Lantolf, 2000) also considers the linguistic and rhetorical aspects of writing or the role of identity and culture in the process of writing. Closely linked to SCT, this research perspective rejects the conventional view of language learning isolated from the context of learning (Dunn &amp; Lantolf, 1998). Researchers working within this perspective reject the simplistic view of writing as an exclusively cognitive process and claim that writing is a contextually embedded social and cultural practice (Vollmer, 2002). </w:t>
      </w:r>
    </w:p>
    <w:p w14:paraId="2EC03BC5" w14:textId="77777777" w:rsidR="007805AA" w:rsidRPr="007805AA" w:rsidRDefault="007805AA" w:rsidP="00B85C11">
      <w:pPr>
        <w:spacing w:after="120" w:line="240" w:lineRule="auto"/>
        <w:ind w:left="115" w:right="72" w:firstLine="562"/>
        <w:jc w:val="both"/>
        <w:rPr>
          <w:rFonts w:asciiTheme="majorBidi" w:hAnsiTheme="majorBidi" w:cstheme="majorBidi"/>
        </w:rPr>
      </w:pPr>
      <w:r w:rsidRPr="007805AA">
        <w:rPr>
          <w:rFonts w:asciiTheme="majorBidi" w:hAnsiTheme="majorBidi" w:cstheme="majorBidi"/>
        </w:rPr>
        <w:t xml:space="preserve">The second view is more classroom oriented. Following Vygotskian idea that social interaction is the source of cognitive development, plenty of scholars are interested in exploring how group interactions and dynamics affect writing performance in second / foreign language classrooms (Anton &amp; </w:t>
      </w:r>
      <w:proofErr w:type="spellStart"/>
      <w:r w:rsidRPr="007805AA">
        <w:rPr>
          <w:rFonts w:asciiTheme="majorBidi" w:hAnsiTheme="majorBidi" w:cstheme="majorBidi"/>
        </w:rPr>
        <w:t>Dicamilla</w:t>
      </w:r>
      <w:proofErr w:type="spellEnd"/>
      <w:r w:rsidRPr="007805AA">
        <w:rPr>
          <w:rFonts w:asciiTheme="majorBidi" w:hAnsiTheme="majorBidi" w:cstheme="majorBidi"/>
        </w:rPr>
        <w:t xml:space="preserve">, 1998; de Guerrero &amp; </w:t>
      </w:r>
      <w:proofErr w:type="spellStart"/>
      <w:r w:rsidRPr="007805AA">
        <w:rPr>
          <w:rFonts w:asciiTheme="majorBidi" w:hAnsiTheme="majorBidi" w:cstheme="majorBidi"/>
        </w:rPr>
        <w:t>Villamil</w:t>
      </w:r>
      <w:proofErr w:type="spellEnd"/>
      <w:r w:rsidRPr="007805AA">
        <w:rPr>
          <w:rFonts w:asciiTheme="majorBidi" w:hAnsiTheme="majorBidi" w:cstheme="majorBidi"/>
        </w:rPr>
        <w:t xml:space="preserve">, 1994; 2000; </w:t>
      </w:r>
      <w:proofErr w:type="spellStart"/>
      <w:r w:rsidRPr="007805AA">
        <w:rPr>
          <w:rFonts w:asciiTheme="majorBidi" w:hAnsiTheme="majorBidi" w:cstheme="majorBidi"/>
        </w:rPr>
        <w:t>Mendonca</w:t>
      </w:r>
      <w:proofErr w:type="spellEnd"/>
      <w:r w:rsidRPr="007805AA">
        <w:rPr>
          <w:rFonts w:asciiTheme="majorBidi" w:hAnsiTheme="majorBidi" w:cstheme="majorBidi"/>
        </w:rPr>
        <w:t xml:space="preserve"> &amp; Johnson, 1994; </w:t>
      </w:r>
      <w:proofErr w:type="spellStart"/>
      <w:r w:rsidRPr="007805AA">
        <w:rPr>
          <w:rFonts w:asciiTheme="majorBidi" w:hAnsiTheme="majorBidi" w:cstheme="majorBidi"/>
        </w:rPr>
        <w:t>Villamil</w:t>
      </w:r>
      <w:proofErr w:type="spellEnd"/>
      <w:r w:rsidRPr="007805AA">
        <w:rPr>
          <w:rFonts w:asciiTheme="majorBidi" w:hAnsiTheme="majorBidi" w:cstheme="majorBidi"/>
        </w:rPr>
        <w:t xml:space="preserve"> &amp; de Guerrero, 1996; 1998). Several studies on second / foreign language writing from the second strand of writing research are thematically enumerated below. </w:t>
      </w:r>
    </w:p>
    <w:p w14:paraId="1FC1CCC2" w14:textId="77777777" w:rsidR="007805AA" w:rsidRPr="007805AA" w:rsidRDefault="007805AA" w:rsidP="00B85C11">
      <w:pPr>
        <w:spacing w:after="120" w:line="240" w:lineRule="auto"/>
        <w:ind w:left="115" w:right="72" w:firstLine="562"/>
        <w:jc w:val="both"/>
        <w:rPr>
          <w:rFonts w:asciiTheme="majorBidi" w:hAnsiTheme="majorBidi" w:cstheme="majorBidi"/>
        </w:rPr>
      </w:pPr>
      <w:r w:rsidRPr="007805AA">
        <w:rPr>
          <w:rFonts w:asciiTheme="majorBidi" w:hAnsiTheme="majorBidi" w:cstheme="majorBidi"/>
        </w:rPr>
        <w:t xml:space="preserve">A mixed-method study by </w:t>
      </w:r>
      <w:proofErr w:type="spellStart"/>
      <w:r w:rsidRPr="007805AA">
        <w:rPr>
          <w:rFonts w:asciiTheme="majorBidi" w:hAnsiTheme="majorBidi" w:cstheme="majorBidi"/>
        </w:rPr>
        <w:t>Hadidi</w:t>
      </w:r>
      <w:proofErr w:type="spellEnd"/>
      <w:r w:rsidRPr="007805AA">
        <w:rPr>
          <w:rFonts w:asciiTheme="majorBidi" w:hAnsiTheme="majorBidi" w:cstheme="majorBidi"/>
        </w:rPr>
        <w:t xml:space="preserve"> (2012) examined the microgenetic development of argumentative writing ability in a group of adult pre-university EFL learners based on </w:t>
      </w:r>
      <w:proofErr w:type="spellStart"/>
      <w:r w:rsidRPr="007805AA">
        <w:rPr>
          <w:rFonts w:asciiTheme="majorBidi" w:hAnsiTheme="majorBidi" w:cstheme="majorBidi"/>
        </w:rPr>
        <w:t>Toulmin’s</w:t>
      </w:r>
      <w:proofErr w:type="spellEnd"/>
      <w:r w:rsidRPr="007805AA">
        <w:rPr>
          <w:rFonts w:asciiTheme="majorBidi" w:hAnsiTheme="majorBidi" w:cstheme="majorBidi"/>
        </w:rPr>
        <w:t xml:space="preserve"> model of argumentation. The researcher aimed to improve writing ability and argument quality through cognitive strategy training and teaching of reflective processes within the zone of proximal development. The findings proved that the procedure could help reveal learner abilities better than traditional summative assessments of writing. </w:t>
      </w:r>
    </w:p>
    <w:p w14:paraId="68D9004C" w14:textId="77777777" w:rsidR="007805AA" w:rsidRPr="007805AA" w:rsidRDefault="007805AA" w:rsidP="00B85C11">
      <w:pPr>
        <w:spacing w:after="120" w:line="240" w:lineRule="auto"/>
        <w:ind w:left="115" w:right="72" w:firstLine="562"/>
        <w:jc w:val="both"/>
        <w:rPr>
          <w:rFonts w:asciiTheme="majorBidi" w:hAnsiTheme="majorBidi" w:cstheme="majorBidi"/>
        </w:rPr>
      </w:pPr>
      <w:proofErr w:type="spellStart"/>
      <w:r w:rsidRPr="007805AA">
        <w:rPr>
          <w:rFonts w:asciiTheme="majorBidi" w:hAnsiTheme="majorBidi" w:cstheme="majorBidi"/>
        </w:rPr>
        <w:t>Kushki</w:t>
      </w:r>
      <w:proofErr w:type="spellEnd"/>
      <w:r w:rsidRPr="007805AA">
        <w:rPr>
          <w:rFonts w:asciiTheme="majorBidi" w:hAnsiTheme="majorBidi" w:cstheme="majorBidi"/>
        </w:rPr>
        <w:t xml:space="preserve"> (2012) ran an interactionist dynamic assessment on three sophomore students of English Literature to understand whether a DA procedure could help gain insight into learners' ability more than an assessment of their independent performance. The study also aimed to explore the potentials of DA in promoting learners' ability in the area of foreign language writing as well as the extent to which DA could lead to individualized instruction that is sensitive to learners' ZPD. The study, which was carried out in the course of one month, approved the usefulness of DA in both diagnosing and developing learners' ability in writing skill.  </w:t>
      </w:r>
    </w:p>
    <w:p w14:paraId="4509FD62" w14:textId="77777777" w:rsidR="007C3DBE" w:rsidRDefault="007805AA" w:rsidP="007C3DBE">
      <w:pPr>
        <w:spacing w:after="120" w:line="240" w:lineRule="auto"/>
        <w:ind w:left="115" w:right="72" w:firstLine="562"/>
        <w:jc w:val="both"/>
        <w:rPr>
          <w:rFonts w:asciiTheme="majorBidi" w:hAnsiTheme="majorBidi" w:cstheme="majorBidi"/>
        </w:rPr>
      </w:pPr>
      <w:r w:rsidRPr="007805AA">
        <w:rPr>
          <w:rFonts w:asciiTheme="majorBidi" w:hAnsiTheme="majorBidi" w:cstheme="majorBidi"/>
        </w:rPr>
        <w:t>Another qualitative case study was conducted by Rahimi et al (2015) to investigate the effect of an interactionist DA on the development of conceptual L2 writing skill in three advanced EFL students. Analyzing the interactions of the DA tutorial sessions, their study revealed that interactionist DA can have significant diagnostic and developmental benefits in the area of writing.</w:t>
      </w:r>
      <w:r w:rsidR="007C3DBE">
        <w:rPr>
          <w:rFonts w:asciiTheme="majorBidi" w:hAnsiTheme="majorBidi" w:cstheme="majorBidi"/>
        </w:rPr>
        <w:t xml:space="preserve"> </w:t>
      </w:r>
    </w:p>
    <w:p w14:paraId="15609F2C" w14:textId="2B4A7A62" w:rsidR="007805AA" w:rsidRPr="007805AA" w:rsidRDefault="007805AA" w:rsidP="007C3DBE">
      <w:pPr>
        <w:spacing w:after="120" w:line="240" w:lineRule="auto"/>
        <w:ind w:left="115" w:right="72" w:firstLine="562"/>
        <w:jc w:val="both"/>
        <w:rPr>
          <w:rFonts w:asciiTheme="majorBidi" w:hAnsiTheme="majorBidi" w:cstheme="majorBidi"/>
        </w:rPr>
      </w:pPr>
      <w:r w:rsidRPr="007805AA">
        <w:rPr>
          <w:rFonts w:asciiTheme="majorBidi" w:hAnsiTheme="majorBidi" w:cstheme="majorBidi"/>
        </w:rPr>
        <w:t xml:space="preserve">Drawing on sociocultural theory and genre theory, Shrestha (2013) investigated the transfer of academic writing skills and conceptual knowledge in ESP context. In this small-scale study, three students received an interactive feedback based on the principles of dynamic assessment and one </w:t>
      </w:r>
      <w:r w:rsidRPr="007805AA">
        <w:rPr>
          <w:rFonts w:asciiTheme="majorBidi" w:hAnsiTheme="majorBidi" w:cstheme="majorBidi"/>
        </w:rPr>
        <w:lastRenderedPageBreak/>
        <w:t>student underwent traditional form of feedback. She concluded that students who received DA could transfer their academic writing skills and conceptual knowledge better than those receiving traditional non-interactive one.</w:t>
      </w:r>
    </w:p>
    <w:p w14:paraId="36C7277D" w14:textId="77777777" w:rsidR="007805AA" w:rsidRPr="007805AA" w:rsidRDefault="007805AA" w:rsidP="00B85C11">
      <w:pPr>
        <w:spacing w:after="120" w:line="240" w:lineRule="auto"/>
        <w:ind w:left="115" w:right="72" w:firstLine="562"/>
        <w:jc w:val="both"/>
        <w:rPr>
          <w:rFonts w:asciiTheme="majorBidi" w:hAnsiTheme="majorBidi" w:cstheme="majorBidi"/>
        </w:rPr>
      </w:pPr>
      <w:r w:rsidRPr="007805AA">
        <w:rPr>
          <w:rFonts w:asciiTheme="majorBidi" w:hAnsiTheme="majorBidi" w:cstheme="majorBidi"/>
        </w:rPr>
        <w:t xml:space="preserve">Many other prominent studies have been conducted on DA including Ableeva (2008), Brown and Ferrara (1985), Campione et al. (1984), Davin (2011), </w:t>
      </w:r>
      <w:proofErr w:type="spellStart"/>
      <w:r w:rsidRPr="007805AA">
        <w:rPr>
          <w:rFonts w:asciiTheme="majorBidi" w:hAnsiTheme="majorBidi" w:cstheme="majorBidi"/>
        </w:rPr>
        <w:t>Hassaskhah</w:t>
      </w:r>
      <w:proofErr w:type="spellEnd"/>
      <w:r w:rsidRPr="007805AA">
        <w:rPr>
          <w:rFonts w:asciiTheme="majorBidi" w:hAnsiTheme="majorBidi" w:cstheme="majorBidi"/>
        </w:rPr>
        <w:t xml:space="preserve"> and </w:t>
      </w:r>
      <w:proofErr w:type="spellStart"/>
      <w:r w:rsidRPr="007805AA">
        <w:rPr>
          <w:rFonts w:asciiTheme="majorBidi" w:hAnsiTheme="majorBidi" w:cstheme="majorBidi"/>
        </w:rPr>
        <w:t>Javan</w:t>
      </w:r>
      <w:proofErr w:type="spellEnd"/>
      <w:r w:rsidRPr="007805AA">
        <w:rPr>
          <w:rFonts w:asciiTheme="majorBidi" w:hAnsiTheme="majorBidi" w:cstheme="majorBidi"/>
        </w:rPr>
        <w:t xml:space="preserve"> </w:t>
      </w:r>
      <w:proofErr w:type="spellStart"/>
      <w:r w:rsidRPr="007805AA">
        <w:rPr>
          <w:rFonts w:asciiTheme="majorBidi" w:hAnsiTheme="majorBidi" w:cstheme="majorBidi"/>
        </w:rPr>
        <w:t>Haghparast</w:t>
      </w:r>
      <w:proofErr w:type="spellEnd"/>
      <w:r w:rsidRPr="007805AA">
        <w:rPr>
          <w:rFonts w:asciiTheme="majorBidi" w:hAnsiTheme="majorBidi" w:cstheme="majorBidi"/>
        </w:rPr>
        <w:t xml:space="preserve"> (2012), Miao and </w:t>
      </w:r>
      <w:proofErr w:type="spellStart"/>
      <w:r w:rsidRPr="007805AA">
        <w:rPr>
          <w:rFonts w:asciiTheme="majorBidi" w:hAnsiTheme="majorBidi" w:cstheme="majorBidi"/>
        </w:rPr>
        <w:t>Lv</w:t>
      </w:r>
      <w:proofErr w:type="spellEnd"/>
      <w:r w:rsidRPr="007805AA">
        <w:rPr>
          <w:rFonts w:asciiTheme="majorBidi" w:hAnsiTheme="majorBidi" w:cstheme="majorBidi"/>
        </w:rPr>
        <w:t xml:space="preserve"> (2013), Nassaji and Swain (2000), Poehner (2005) and Shrestha and Coffin (2012), all of which endorse the positive effects of employing a dynamic procedure in teaching and assessing language skills or components. </w:t>
      </w:r>
    </w:p>
    <w:p w14:paraId="1142AB59" w14:textId="23F5310F" w:rsidR="007805AA" w:rsidRPr="007805AA" w:rsidRDefault="00407F25" w:rsidP="007C3DBE">
      <w:pPr>
        <w:autoSpaceDE w:val="0"/>
        <w:autoSpaceDN w:val="0"/>
        <w:adjustRightInd w:val="0"/>
        <w:spacing w:after="120" w:line="240" w:lineRule="auto"/>
        <w:jc w:val="both"/>
        <w:rPr>
          <w:rFonts w:asciiTheme="majorBidi" w:hAnsiTheme="majorBidi" w:cstheme="majorBidi"/>
          <w:i/>
          <w:iCs/>
        </w:rPr>
      </w:pPr>
      <w:r>
        <w:rPr>
          <w:rFonts w:asciiTheme="majorBidi" w:hAnsiTheme="majorBidi" w:cstheme="majorBidi"/>
          <w:i/>
          <w:iCs/>
        </w:rPr>
        <w:t>2.</w:t>
      </w:r>
      <w:r w:rsidR="007C3DBE">
        <w:rPr>
          <w:rFonts w:asciiTheme="majorBidi" w:hAnsiTheme="majorBidi" w:cstheme="majorBidi"/>
          <w:i/>
          <w:iCs/>
        </w:rPr>
        <w:t>2</w:t>
      </w:r>
      <w:r w:rsidR="004D3CCD">
        <w:rPr>
          <w:rFonts w:asciiTheme="majorBidi" w:hAnsiTheme="majorBidi" w:cstheme="majorBidi"/>
          <w:i/>
          <w:iCs/>
        </w:rPr>
        <w:t>.</w:t>
      </w:r>
      <w:r w:rsidR="007805AA" w:rsidRPr="007805AA">
        <w:rPr>
          <w:rFonts w:asciiTheme="majorBidi" w:hAnsiTheme="majorBidi" w:cstheme="majorBidi"/>
          <w:i/>
          <w:iCs/>
        </w:rPr>
        <w:t xml:space="preserve"> Google Docs </w:t>
      </w:r>
    </w:p>
    <w:p w14:paraId="45B42D01" w14:textId="77777777" w:rsidR="007805AA" w:rsidRPr="007805AA" w:rsidRDefault="007805AA" w:rsidP="00B85C11">
      <w:pPr>
        <w:spacing w:after="120" w:line="240" w:lineRule="auto"/>
        <w:ind w:left="115" w:right="72" w:firstLine="562"/>
        <w:jc w:val="both"/>
        <w:rPr>
          <w:rFonts w:asciiTheme="majorBidi" w:hAnsiTheme="majorBidi" w:cstheme="majorBidi"/>
        </w:rPr>
      </w:pPr>
      <w:r w:rsidRPr="007805AA">
        <w:rPr>
          <w:rFonts w:asciiTheme="majorBidi" w:hAnsiTheme="majorBidi" w:cstheme="majorBidi"/>
        </w:rPr>
        <w:t xml:space="preserve">Google Docs is a free web-based word-processing application to create, edit and store documents online. Individuals can share and access the documents from any computer with an internet connection and a Google account. It provides an environment for collaborative projects from geographically diverse locations where individuals can work together on a common task, peer-edit their documents and share them in real time. As documents are stored online, all previous copies can be retained and the revision history can be accessed at any time. </w:t>
      </w:r>
      <w:proofErr w:type="spellStart"/>
      <w:r w:rsidRPr="007805AA">
        <w:rPr>
          <w:rFonts w:asciiTheme="majorBidi" w:hAnsiTheme="majorBidi" w:cstheme="majorBidi"/>
        </w:rPr>
        <w:t>Oxnevad</w:t>
      </w:r>
      <w:proofErr w:type="spellEnd"/>
      <w:r w:rsidRPr="007805AA">
        <w:rPr>
          <w:rFonts w:asciiTheme="majorBidi" w:hAnsiTheme="majorBidi" w:cstheme="majorBidi"/>
        </w:rPr>
        <w:t xml:space="preserve"> (2013) maintains that Google Docs can be used by teachers to provide immediate feedback to the students. This word processing application has all the typing and editing options offered by Microsoft word. However, what makes it unique is that it has the advantage of "sharing" with a group. When a document is created, the creator can send an invitation to anyone who has a Google account to visit the page and give comments or edit the document. Hence, it provides a good opportunity for a group of individuals to see the comments and changes made by the others online. </w:t>
      </w:r>
    </w:p>
    <w:p w14:paraId="2C2F57A1" w14:textId="77777777" w:rsidR="007805AA" w:rsidRPr="007805AA" w:rsidRDefault="007805AA" w:rsidP="00B85C11">
      <w:pPr>
        <w:spacing w:after="120" w:line="240" w:lineRule="auto"/>
        <w:ind w:left="115" w:right="72" w:firstLine="562"/>
        <w:jc w:val="both"/>
        <w:rPr>
          <w:rFonts w:asciiTheme="majorBidi" w:hAnsiTheme="majorBidi" w:cstheme="majorBidi"/>
        </w:rPr>
      </w:pPr>
      <w:r w:rsidRPr="007805AA">
        <w:rPr>
          <w:rFonts w:asciiTheme="majorBidi" w:hAnsiTheme="majorBidi" w:cstheme="majorBidi"/>
        </w:rPr>
        <w:t xml:space="preserve">Various researchers have already used this technological tool in the area of writing. </w:t>
      </w:r>
      <w:proofErr w:type="spellStart"/>
      <w:r w:rsidRPr="007805AA">
        <w:rPr>
          <w:rFonts w:asciiTheme="majorBidi" w:hAnsiTheme="majorBidi" w:cstheme="majorBidi"/>
        </w:rPr>
        <w:t>Suwantarathip</w:t>
      </w:r>
      <w:proofErr w:type="spellEnd"/>
      <w:r w:rsidRPr="007805AA">
        <w:rPr>
          <w:rFonts w:asciiTheme="majorBidi" w:hAnsiTheme="majorBidi" w:cstheme="majorBidi"/>
        </w:rPr>
        <w:t xml:space="preserve"> and </w:t>
      </w:r>
      <w:proofErr w:type="spellStart"/>
      <w:r w:rsidRPr="007805AA">
        <w:rPr>
          <w:rFonts w:asciiTheme="majorBidi" w:hAnsiTheme="majorBidi" w:cstheme="majorBidi"/>
        </w:rPr>
        <w:t>Wichadee</w:t>
      </w:r>
      <w:proofErr w:type="spellEnd"/>
      <w:r w:rsidRPr="007805AA">
        <w:rPr>
          <w:rFonts w:asciiTheme="majorBidi" w:hAnsiTheme="majorBidi" w:cstheme="majorBidi"/>
        </w:rPr>
        <w:t xml:space="preserve"> (2014) conducted an experimental study to compare collaborative writing in a face-to-face classroom and in Google Docs in a group of undergraduate students at Bangkok University. Students received constructive feedback on their writings which led to their meaningful revisions of the early drafts. They found that the Google Docs group outperformed the participants in the face-to-face group. In addition, the Google Docs group showed more positive attitudes toward collaboration in writing.</w:t>
      </w:r>
    </w:p>
    <w:p w14:paraId="2F419448" w14:textId="77777777" w:rsidR="007805AA" w:rsidRPr="007805AA" w:rsidRDefault="007805AA" w:rsidP="00B85C11">
      <w:pPr>
        <w:spacing w:after="120" w:line="240" w:lineRule="auto"/>
        <w:ind w:left="115" w:right="72" w:firstLine="562"/>
        <w:jc w:val="both"/>
        <w:rPr>
          <w:rFonts w:asciiTheme="majorBidi" w:hAnsiTheme="majorBidi" w:cstheme="majorBidi"/>
        </w:rPr>
      </w:pPr>
      <w:r w:rsidRPr="007805AA">
        <w:rPr>
          <w:rFonts w:asciiTheme="majorBidi" w:hAnsiTheme="majorBidi" w:cstheme="majorBidi"/>
        </w:rPr>
        <w:t xml:space="preserve">Zhou et al (2012) evaluated the effectiveness of Google Docs in improving collaborative writing activity in a group of students at the University of Georgia. The novelty of this study lies in its application of Google Docs in out-of-class assignments. The researchers explored the potentials of this web 2.0 tool in the enhancement of collaborative writing and its ability to alter the way students communicated and collaborated. The study also reported a positive experience with Google Docs on the part of the students. Yet, the researchers did not observe any substantial gains in the students’ posttest scores; a result they mainly attribute to their use of group assessment of students’ learning. They claim that individual assessments might change the results to a notable degree. </w:t>
      </w:r>
    </w:p>
    <w:p w14:paraId="01E24B01" w14:textId="77777777" w:rsidR="007805AA" w:rsidRDefault="007805AA" w:rsidP="00B85C11">
      <w:pPr>
        <w:spacing w:after="120" w:line="240" w:lineRule="auto"/>
        <w:ind w:left="115" w:right="72" w:firstLine="562"/>
        <w:jc w:val="both"/>
        <w:rPr>
          <w:rFonts w:asciiTheme="majorBidi" w:hAnsiTheme="majorBidi" w:cstheme="majorBidi"/>
        </w:rPr>
      </w:pPr>
      <w:r w:rsidRPr="007805AA">
        <w:rPr>
          <w:rFonts w:asciiTheme="majorBidi" w:hAnsiTheme="majorBidi" w:cstheme="majorBidi"/>
        </w:rPr>
        <w:t xml:space="preserve">Skimming through the bulk of research on DA, one can infer that the majority of studies have dealt with the use of either an interventionist or interactionist approach to DA in a specific area or even a minute aspect of language learning via face-to-face mediation. It is only recently that technology-oriented researchers have started to reconsider the medium of delivering mediation in DA. Studies in this regard are not scarce and the two main waves are recognizably computerized DA and web-based DA. Yet, in neither of these two ways of </w:t>
      </w:r>
      <w:proofErr w:type="spellStart"/>
      <w:r w:rsidRPr="007805AA">
        <w:rPr>
          <w:rFonts w:asciiTheme="majorBidi" w:hAnsiTheme="majorBidi" w:cstheme="majorBidi"/>
        </w:rPr>
        <w:t>procedurizing</w:t>
      </w:r>
      <w:proofErr w:type="spellEnd"/>
      <w:r w:rsidRPr="007805AA">
        <w:rPr>
          <w:rFonts w:asciiTheme="majorBidi" w:hAnsiTheme="majorBidi" w:cstheme="majorBidi"/>
        </w:rPr>
        <w:t xml:space="preserve"> DA, the on-line mediation was realized out of classroom site, uncovering a gap in the literature. Besides, those employing a web-based procedure are phenomenological in nature focusing on learner perspectives and experiences. The novelty of this research lies in its attempt to deliver interactionist mediations through a web-based application.</w:t>
      </w:r>
    </w:p>
    <w:p w14:paraId="1067C433" w14:textId="77777777" w:rsidR="007C3DBE" w:rsidRDefault="007C3DBE" w:rsidP="0019078C">
      <w:pPr>
        <w:spacing w:after="120" w:line="240" w:lineRule="auto"/>
        <w:jc w:val="both"/>
        <w:rPr>
          <w:rFonts w:asciiTheme="majorBidi" w:hAnsiTheme="majorBidi" w:cstheme="majorBidi"/>
          <w:b/>
          <w:bCs/>
        </w:rPr>
      </w:pPr>
    </w:p>
    <w:p w14:paraId="77DE9165" w14:textId="77777777" w:rsidR="007C3DBE" w:rsidRDefault="007C3DBE" w:rsidP="0019078C">
      <w:pPr>
        <w:spacing w:after="120" w:line="240" w:lineRule="auto"/>
        <w:jc w:val="both"/>
        <w:rPr>
          <w:rFonts w:asciiTheme="majorBidi" w:hAnsiTheme="majorBidi" w:cstheme="majorBidi"/>
          <w:b/>
          <w:bCs/>
        </w:rPr>
      </w:pPr>
    </w:p>
    <w:p w14:paraId="6164055B" w14:textId="77777777" w:rsidR="00142372" w:rsidRDefault="00773293" w:rsidP="0019078C">
      <w:pPr>
        <w:spacing w:after="120" w:line="240" w:lineRule="auto"/>
        <w:jc w:val="both"/>
        <w:rPr>
          <w:rFonts w:asciiTheme="majorBidi" w:hAnsiTheme="majorBidi" w:cstheme="majorBidi"/>
          <w:b/>
          <w:bCs/>
        </w:rPr>
      </w:pPr>
      <w:r>
        <w:rPr>
          <w:rFonts w:asciiTheme="majorBidi" w:hAnsiTheme="majorBidi" w:cstheme="majorBidi"/>
          <w:b/>
          <w:bCs/>
        </w:rPr>
        <w:lastRenderedPageBreak/>
        <w:t>3. Methodology</w:t>
      </w:r>
    </w:p>
    <w:p w14:paraId="552E6367" w14:textId="79377C35" w:rsidR="00B35F38" w:rsidRPr="00B35F38" w:rsidRDefault="00B35F38" w:rsidP="00CC43F4">
      <w:pPr>
        <w:autoSpaceDE w:val="0"/>
        <w:autoSpaceDN w:val="0"/>
        <w:adjustRightInd w:val="0"/>
        <w:spacing w:after="120" w:line="240" w:lineRule="auto"/>
        <w:jc w:val="both"/>
        <w:rPr>
          <w:rFonts w:asciiTheme="majorBidi" w:hAnsiTheme="majorBidi" w:cstheme="majorBidi"/>
          <w:i/>
          <w:iCs/>
        </w:rPr>
      </w:pPr>
      <w:r w:rsidRPr="00B35F38">
        <w:rPr>
          <w:rFonts w:asciiTheme="majorBidi" w:hAnsiTheme="majorBidi" w:cstheme="majorBidi"/>
          <w:i/>
          <w:iCs/>
        </w:rPr>
        <w:t>3.1</w:t>
      </w:r>
      <w:r w:rsidR="004D3CCD">
        <w:rPr>
          <w:rFonts w:asciiTheme="majorBidi" w:hAnsiTheme="majorBidi" w:cstheme="majorBidi"/>
          <w:i/>
          <w:iCs/>
        </w:rPr>
        <w:t>.</w:t>
      </w:r>
      <w:r w:rsidRPr="00B35F38">
        <w:rPr>
          <w:rFonts w:asciiTheme="majorBidi" w:hAnsiTheme="majorBidi" w:cstheme="majorBidi"/>
          <w:i/>
          <w:iCs/>
        </w:rPr>
        <w:t xml:space="preserve"> Design</w:t>
      </w:r>
      <w:r w:rsidR="00CC43F4">
        <w:rPr>
          <w:rFonts w:asciiTheme="majorBidi" w:hAnsiTheme="majorBidi" w:cstheme="majorBidi"/>
          <w:i/>
          <w:iCs/>
        </w:rPr>
        <w:t xml:space="preserve"> and </w:t>
      </w:r>
      <w:r w:rsidR="00CC43F4" w:rsidRPr="00B35F38">
        <w:rPr>
          <w:rFonts w:asciiTheme="majorBidi" w:hAnsiTheme="majorBidi" w:cstheme="majorBidi"/>
          <w:i/>
          <w:iCs/>
        </w:rPr>
        <w:t>Participants</w:t>
      </w:r>
      <w:r w:rsidRPr="00B35F38">
        <w:rPr>
          <w:rFonts w:asciiTheme="majorBidi" w:hAnsiTheme="majorBidi" w:cstheme="majorBidi"/>
          <w:i/>
          <w:iCs/>
        </w:rPr>
        <w:tab/>
      </w:r>
    </w:p>
    <w:p w14:paraId="1A8157CC" w14:textId="484FF321" w:rsidR="00B35F38" w:rsidRPr="00B35F38" w:rsidRDefault="00B35F38" w:rsidP="00CC43F4">
      <w:pPr>
        <w:spacing w:after="120" w:line="240" w:lineRule="auto"/>
        <w:ind w:left="115" w:right="72" w:firstLine="562"/>
        <w:jc w:val="both"/>
        <w:rPr>
          <w:rFonts w:asciiTheme="majorBidi" w:hAnsiTheme="majorBidi" w:cstheme="majorBidi"/>
        </w:rPr>
      </w:pPr>
      <w:r w:rsidRPr="00B35F38">
        <w:rPr>
          <w:rFonts w:asciiTheme="majorBidi" w:hAnsiTheme="majorBidi" w:cstheme="majorBidi"/>
        </w:rPr>
        <w:t>The present study utilized a case study approach to obtain an understanding of the microgenetic development of essay writing ability in</w:t>
      </w:r>
      <w:r w:rsidR="00CC43F4">
        <w:rPr>
          <w:rFonts w:asciiTheme="majorBidi" w:hAnsiTheme="majorBidi" w:cstheme="majorBidi"/>
        </w:rPr>
        <w:t xml:space="preserve"> the participants of the study. </w:t>
      </w:r>
      <w:r w:rsidRPr="00B35F38">
        <w:rPr>
          <w:rFonts w:asciiTheme="majorBidi" w:hAnsiTheme="majorBidi" w:cstheme="majorBidi"/>
        </w:rPr>
        <w:t>Three sophomore university students, two male and one female, from an essay writing class of the Azad University of Bandar Abbas were selected through purposive sampling for the purpose of this study. The selection was made based on the participants' access to a broadband connection to the Internet at their place. The participants had only received prior instruction on writing in the course Advanced Grammar wherein they learned how to write English paragraphs.</w:t>
      </w:r>
    </w:p>
    <w:p w14:paraId="6F11F27E" w14:textId="71A69913" w:rsidR="00B35F38" w:rsidRPr="00B35F38" w:rsidRDefault="00CC43F4" w:rsidP="004D3CCD">
      <w:pPr>
        <w:autoSpaceDE w:val="0"/>
        <w:autoSpaceDN w:val="0"/>
        <w:adjustRightInd w:val="0"/>
        <w:spacing w:after="120" w:line="240" w:lineRule="auto"/>
        <w:jc w:val="both"/>
        <w:rPr>
          <w:rFonts w:asciiTheme="majorBidi" w:hAnsiTheme="majorBidi" w:cstheme="majorBidi"/>
          <w:i/>
          <w:iCs/>
        </w:rPr>
      </w:pPr>
      <w:r>
        <w:rPr>
          <w:rFonts w:asciiTheme="majorBidi" w:hAnsiTheme="majorBidi" w:cstheme="majorBidi"/>
          <w:i/>
          <w:iCs/>
        </w:rPr>
        <w:t>3.2</w:t>
      </w:r>
      <w:r w:rsidR="004D3CCD">
        <w:rPr>
          <w:rFonts w:asciiTheme="majorBidi" w:hAnsiTheme="majorBidi" w:cstheme="majorBidi"/>
          <w:i/>
          <w:iCs/>
        </w:rPr>
        <w:t>.</w:t>
      </w:r>
      <w:r w:rsidR="00B35F38" w:rsidRPr="00B35F38">
        <w:rPr>
          <w:rFonts w:asciiTheme="majorBidi" w:hAnsiTheme="majorBidi" w:cstheme="majorBidi"/>
          <w:i/>
          <w:iCs/>
        </w:rPr>
        <w:t xml:space="preserve"> Materials</w:t>
      </w:r>
    </w:p>
    <w:p w14:paraId="2F537C98" w14:textId="77777777" w:rsidR="00B35F38" w:rsidRPr="00B35F38" w:rsidRDefault="00B35F38" w:rsidP="003659B6">
      <w:pPr>
        <w:tabs>
          <w:tab w:val="right" w:pos="1701"/>
        </w:tabs>
        <w:spacing w:after="120" w:line="240" w:lineRule="auto"/>
        <w:ind w:left="115" w:right="72" w:firstLine="562"/>
        <w:jc w:val="both"/>
        <w:rPr>
          <w:rFonts w:asciiTheme="majorBidi" w:hAnsiTheme="majorBidi" w:cstheme="majorBidi"/>
        </w:rPr>
      </w:pPr>
      <w:r w:rsidRPr="00B35F38">
        <w:rPr>
          <w:rFonts w:asciiTheme="majorBidi" w:hAnsiTheme="majorBidi" w:cstheme="majorBidi"/>
        </w:rPr>
        <w:t>The textbook used for the essay writing course of the present study was Steps to Writing: With Additional Readings (eighth edition, 2011) by Jean Wyrick. The researcher / teacher did not go through the whole book; several sections of the book only accompanied the teacher’s instruction on the argumentative essay writing.</w:t>
      </w:r>
    </w:p>
    <w:p w14:paraId="0B787E3E" w14:textId="7125A6A7" w:rsidR="00B35F38" w:rsidRPr="00B35F38" w:rsidRDefault="00B35F38" w:rsidP="00286526">
      <w:pPr>
        <w:spacing w:after="120" w:line="240" w:lineRule="auto"/>
        <w:ind w:left="115" w:right="72" w:firstLine="562"/>
        <w:jc w:val="both"/>
        <w:rPr>
          <w:rFonts w:asciiTheme="majorBidi" w:hAnsiTheme="majorBidi" w:cstheme="majorBidi"/>
        </w:rPr>
      </w:pPr>
      <w:r w:rsidRPr="00B35F38">
        <w:rPr>
          <w:rFonts w:asciiTheme="majorBidi" w:hAnsiTheme="majorBidi" w:cstheme="majorBidi"/>
        </w:rPr>
        <w:t xml:space="preserve">The following </w:t>
      </w:r>
      <w:r w:rsidR="000E3E3A">
        <w:rPr>
          <w:rFonts w:asciiTheme="majorBidi" w:hAnsiTheme="majorBidi" w:cstheme="majorBidi"/>
        </w:rPr>
        <w:t xml:space="preserve">inventories </w:t>
      </w:r>
      <w:r w:rsidRPr="00B35F38">
        <w:rPr>
          <w:rFonts w:asciiTheme="majorBidi" w:hAnsiTheme="majorBidi" w:cstheme="majorBidi"/>
        </w:rPr>
        <w:t xml:space="preserve">were </w:t>
      </w:r>
      <w:r w:rsidR="000E3E3A">
        <w:rPr>
          <w:rFonts w:asciiTheme="majorBidi" w:hAnsiTheme="majorBidi" w:cstheme="majorBidi"/>
        </w:rPr>
        <w:t xml:space="preserve">adapted from Poehner's (2008) typology of mediational moves and learner reciprocity, thematically developed from his interactions with L2 French learners of English. As Poehner's study targeted learners' use of past tense in oral narration, a few of the categories were slightly changed to adjust the purpose of the present study. A final review of the interactional dyads proved that </w:t>
      </w:r>
      <w:r w:rsidR="00286526">
        <w:rPr>
          <w:rFonts w:asciiTheme="majorBidi" w:hAnsiTheme="majorBidi" w:cstheme="majorBidi"/>
        </w:rPr>
        <w:t>the type of</w:t>
      </w:r>
      <w:r w:rsidR="000E3E3A">
        <w:rPr>
          <w:rFonts w:asciiTheme="majorBidi" w:hAnsiTheme="majorBidi" w:cstheme="majorBidi"/>
        </w:rPr>
        <w:t xml:space="preserve"> moves and behaviors made</w:t>
      </w:r>
      <w:r w:rsidR="007E1124">
        <w:rPr>
          <w:rFonts w:asciiTheme="majorBidi" w:hAnsiTheme="majorBidi" w:cstheme="majorBidi"/>
        </w:rPr>
        <w:t xml:space="preserve"> </w:t>
      </w:r>
      <w:r w:rsidR="00286526">
        <w:rPr>
          <w:rFonts w:asciiTheme="majorBidi" w:hAnsiTheme="majorBidi" w:cstheme="majorBidi"/>
        </w:rPr>
        <w:t>in the current study</w:t>
      </w:r>
      <w:r w:rsidR="005C231F">
        <w:rPr>
          <w:rFonts w:asciiTheme="majorBidi" w:hAnsiTheme="majorBidi" w:cstheme="majorBidi"/>
        </w:rPr>
        <w:t>, matched</w:t>
      </w:r>
      <w:r w:rsidR="000E3E3A">
        <w:rPr>
          <w:rFonts w:asciiTheme="majorBidi" w:hAnsiTheme="majorBidi" w:cstheme="majorBidi"/>
        </w:rPr>
        <w:t xml:space="preserve"> the categories in Poehner's study.</w:t>
      </w:r>
    </w:p>
    <w:p w14:paraId="288FCEB7" w14:textId="6B98581A" w:rsidR="00B35F38" w:rsidRPr="008D1928" w:rsidRDefault="008D1928" w:rsidP="003659B6">
      <w:pPr>
        <w:tabs>
          <w:tab w:val="right" w:pos="1276"/>
        </w:tabs>
        <w:spacing w:after="120" w:line="240" w:lineRule="auto"/>
        <w:ind w:left="993" w:hanging="1701"/>
        <w:jc w:val="center"/>
        <w:rPr>
          <w:rFonts w:asciiTheme="majorBidi" w:eastAsia="Times New Roman" w:hAnsiTheme="majorBidi" w:cstheme="majorBidi"/>
        </w:rPr>
      </w:pPr>
      <w:r w:rsidRPr="00407F25">
        <w:rPr>
          <w:rFonts w:asciiTheme="majorBidi" w:eastAsia="Times New Roman" w:hAnsiTheme="majorBidi" w:cstheme="majorBidi"/>
        </w:rPr>
        <w:t>Table</w:t>
      </w:r>
      <w:r w:rsidR="00B35F38" w:rsidRPr="00407F25">
        <w:rPr>
          <w:rFonts w:asciiTheme="majorBidi" w:eastAsia="Times New Roman" w:hAnsiTheme="majorBidi" w:cstheme="majorBidi"/>
        </w:rPr>
        <w:t>1</w:t>
      </w:r>
      <w:r w:rsidRPr="00407F25">
        <w:rPr>
          <w:rFonts w:asciiTheme="majorBidi" w:eastAsia="Times New Roman" w:hAnsiTheme="majorBidi" w:cstheme="majorBidi"/>
        </w:rPr>
        <w:t>:</w:t>
      </w:r>
      <w:r w:rsidR="00407F25">
        <w:rPr>
          <w:rFonts w:asciiTheme="majorBidi" w:eastAsia="Times New Roman" w:hAnsiTheme="majorBidi" w:cstheme="majorBidi"/>
        </w:rPr>
        <w:t xml:space="preserve"> Mediational Moves (adapted from Poehner, </w:t>
      </w:r>
      <w:r w:rsidR="00B35F38" w:rsidRPr="00407F25">
        <w:rPr>
          <w:rFonts w:asciiTheme="majorBidi" w:eastAsia="Times New Roman" w:hAnsiTheme="majorBidi" w:cstheme="majorBidi"/>
        </w:rPr>
        <w:t>2005, p. 160)</w:t>
      </w:r>
    </w:p>
    <w:tbl>
      <w:tblPr>
        <w:tblStyle w:val="TableGrid"/>
        <w:tblW w:w="0" w:type="auto"/>
        <w:jc w:val="center"/>
        <w:tblBorders>
          <w:top w:val="single" w:sz="4" w:space="0" w:color="auto"/>
          <w:left w:val="none" w:sz="0" w:space="0" w:color="auto"/>
          <w:bottom w:val="single" w:sz="4" w:space="0" w:color="auto"/>
          <w:right w:val="none" w:sz="0" w:space="0" w:color="auto"/>
        </w:tblBorders>
        <w:tblLook w:val="04A0" w:firstRow="1" w:lastRow="0" w:firstColumn="1" w:lastColumn="0" w:noHBand="0" w:noVBand="1"/>
      </w:tblPr>
      <w:tblGrid>
        <w:gridCol w:w="5317"/>
      </w:tblGrid>
      <w:tr w:rsidR="00B35F38" w:rsidRPr="00B35F38" w14:paraId="27BE973E" w14:textId="77777777" w:rsidTr="003659B6">
        <w:trPr>
          <w:jc w:val="center"/>
        </w:trPr>
        <w:tc>
          <w:tcPr>
            <w:tcW w:w="0" w:type="auto"/>
            <w:shd w:val="clear" w:color="auto" w:fill="E5DFEC" w:themeFill="accent4" w:themeFillTint="33"/>
          </w:tcPr>
          <w:p w14:paraId="2FFA132E" w14:textId="77777777" w:rsidR="00B35F38" w:rsidRPr="00B35F38" w:rsidRDefault="00B35F38" w:rsidP="00EC58F9">
            <w:pPr>
              <w:jc w:val="both"/>
              <w:rPr>
                <w:rFonts w:asciiTheme="majorBidi" w:hAnsiTheme="majorBidi" w:cstheme="majorBidi"/>
              </w:rPr>
            </w:pPr>
            <w:r w:rsidRPr="00B35F38">
              <w:rPr>
                <w:rFonts w:asciiTheme="majorBidi" w:hAnsiTheme="majorBidi" w:cstheme="majorBidi"/>
              </w:rPr>
              <w:t>1. Request for reviewing the sentence containing the error</w:t>
            </w:r>
          </w:p>
        </w:tc>
      </w:tr>
      <w:tr w:rsidR="00B35F38" w:rsidRPr="00B35F38" w14:paraId="4967A077" w14:textId="77777777" w:rsidTr="003659B6">
        <w:trPr>
          <w:jc w:val="center"/>
        </w:trPr>
        <w:tc>
          <w:tcPr>
            <w:tcW w:w="0" w:type="auto"/>
            <w:shd w:val="clear" w:color="auto" w:fill="FFFFFF" w:themeFill="background1"/>
          </w:tcPr>
          <w:p w14:paraId="55BCDC98" w14:textId="77777777" w:rsidR="00B35F38" w:rsidRPr="00B35F38" w:rsidRDefault="00B35F38" w:rsidP="00407F25">
            <w:pPr>
              <w:jc w:val="both"/>
              <w:rPr>
                <w:rFonts w:asciiTheme="majorBidi" w:hAnsiTheme="majorBidi" w:cstheme="majorBidi"/>
              </w:rPr>
            </w:pPr>
            <w:r w:rsidRPr="00B35F38">
              <w:rPr>
                <w:rFonts w:asciiTheme="majorBidi" w:hAnsiTheme="majorBidi" w:cstheme="majorBidi"/>
              </w:rPr>
              <w:t>2. Highlighting the site of error</w:t>
            </w:r>
          </w:p>
        </w:tc>
      </w:tr>
      <w:tr w:rsidR="00B35F38" w:rsidRPr="00B35F38" w14:paraId="05B48256" w14:textId="77777777" w:rsidTr="003659B6">
        <w:trPr>
          <w:jc w:val="center"/>
        </w:trPr>
        <w:tc>
          <w:tcPr>
            <w:tcW w:w="0" w:type="auto"/>
            <w:shd w:val="clear" w:color="auto" w:fill="E5DFEC" w:themeFill="accent4" w:themeFillTint="33"/>
          </w:tcPr>
          <w:p w14:paraId="2783C8A1" w14:textId="77777777" w:rsidR="00B35F38" w:rsidRPr="00B35F38" w:rsidRDefault="00B35F38" w:rsidP="00407F25">
            <w:pPr>
              <w:jc w:val="both"/>
              <w:rPr>
                <w:rFonts w:asciiTheme="majorBidi" w:hAnsiTheme="majorBidi" w:cstheme="majorBidi"/>
              </w:rPr>
            </w:pPr>
            <w:r w:rsidRPr="00B35F38">
              <w:rPr>
                <w:rFonts w:asciiTheme="majorBidi" w:hAnsiTheme="majorBidi" w:cstheme="majorBidi"/>
              </w:rPr>
              <w:t>3. Specifying the error</w:t>
            </w:r>
          </w:p>
        </w:tc>
      </w:tr>
      <w:tr w:rsidR="00B35F38" w:rsidRPr="00B35F38" w14:paraId="7DB96583" w14:textId="77777777" w:rsidTr="003659B6">
        <w:trPr>
          <w:jc w:val="center"/>
        </w:trPr>
        <w:tc>
          <w:tcPr>
            <w:tcW w:w="0" w:type="auto"/>
            <w:shd w:val="clear" w:color="auto" w:fill="FFFFFF" w:themeFill="background1"/>
          </w:tcPr>
          <w:p w14:paraId="78F8D968" w14:textId="77777777" w:rsidR="00B35F38" w:rsidRPr="00B35F38" w:rsidRDefault="00B35F38" w:rsidP="00407F25">
            <w:pPr>
              <w:jc w:val="both"/>
              <w:rPr>
                <w:rFonts w:asciiTheme="majorBidi" w:hAnsiTheme="majorBidi" w:cstheme="majorBidi"/>
              </w:rPr>
            </w:pPr>
            <w:r w:rsidRPr="00B35F38">
              <w:rPr>
                <w:rFonts w:asciiTheme="majorBidi" w:hAnsiTheme="majorBidi" w:cstheme="majorBidi"/>
              </w:rPr>
              <w:t>4. Request for clarification / explanation / translation</w:t>
            </w:r>
          </w:p>
        </w:tc>
      </w:tr>
      <w:tr w:rsidR="00B35F38" w:rsidRPr="00B35F38" w14:paraId="3C5B2688" w14:textId="77777777" w:rsidTr="003659B6">
        <w:trPr>
          <w:jc w:val="center"/>
        </w:trPr>
        <w:tc>
          <w:tcPr>
            <w:tcW w:w="0" w:type="auto"/>
            <w:shd w:val="clear" w:color="auto" w:fill="E5DFEC" w:themeFill="accent4" w:themeFillTint="33"/>
          </w:tcPr>
          <w:p w14:paraId="4C7840CF" w14:textId="77777777" w:rsidR="00B35F38" w:rsidRPr="00B35F38" w:rsidRDefault="00B35F38" w:rsidP="00407F25">
            <w:pPr>
              <w:jc w:val="both"/>
              <w:rPr>
                <w:rFonts w:asciiTheme="majorBidi" w:hAnsiTheme="majorBidi" w:cstheme="majorBidi"/>
              </w:rPr>
            </w:pPr>
            <w:r w:rsidRPr="00B35F38">
              <w:rPr>
                <w:rFonts w:asciiTheme="majorBidi" w:hAnsiTheme="majorBidi" w:cstheme="majorBidi"/>
              </w:rPr>
              <w:t>5. Request for self-correction</w:t>
            </w:r>
          </w:p>
        </w:tc>
      </w:tr>
      <w:tr w:rsidR="00B35F38" w:rsidRPr="00B35F38" w14:paraId="6D41AACA" w14:textId="77777777" w:rsidTr="003659B6">
        <w:trPr>
          <w:jc w:val="center"/>
        </w:trPr>
        <w:tc>
          <w:tcPr>
            <w:tcW w:w="0" w:type="auto"/>
            <w:shd w:val="clear" w:color="auto" w:fill="FFFFFF" w:themeFill="background1"/>
          </w:tcPr>
          <w:p w14:paraId="0FE20760" w14:textId="77777777" w:rsidR="00B35F38" w:rsidRPr="00B35F38" w:rsidRDefault="0089722B" w:rsidP="00407F25">
            <w:pPr>
              <w:jc w:val="both"/>
              <w:rPr>
                <w:rFonts w:asciiTheme="majorBidi" w:hAnsiTheme="majorBidi" w:cstheme="majorBidi"/>
              </w:rPr>
            </w:pPr>
            <w:r>
              <w:rPr>
                <w:rFonts w:asciiTheme="majorBidi" w:hAnsiTheme="majorBidi" w:cstheme="majorBidi"/>
              </w:rPr>
              <w:t>6. Offering a choice/</w:t>
            </w:r>
            <w:r w:rsidR="00B35F38" w:rsidRPr="00B35F38">
              <w:rPr>
                <w:rFonts w:asciiTheme="majorBidi" w:hAnsiTheme="majorBidi" w:cstheme="majorBidi"/>
              </w:rPr>
              <w:t>providing explanation</w:t>
            </w:r>
          </w:p>
        </w:tc>
      </w:tr>
      <w:tr w:rsidR="00B35F38" w:rsidRPr="00B35F38" w14:paraId="7D49CCC2" w14:textId="77777777" w:rsidTr="003659B6">
        <w:trPr>
          <w:jc w:val="center"/>
        </w:trPr>
        <w:tc>
          <w:tcPr>
            <w:tcW w:w="0" w:type="auto"/>
            <w:shd w:val="clear" w:color="auto" w:fill="E5DFEC" w:themeFill="accent4" w:themeFillTint="33"/>
          </w:tcPr>
          <w:p w14:paraId="0B41FB13" w14:textId="77777777" w:rsidR="00B35F38" w:rsidRPr="00B35F38" w:rsidRDefault="00B35F38" w:rsidP="00407F25">
            <w:pPr>
              <w:jc w:val="both"/>
              <w:rPr>
                <w:rFonts w:asciiTheme="majorBidi" w:hAnsiTheme="majorBidi" w:cstheme="majorBidi"/>
              </w:rPr>
            </w:pPr>
            <w:r w:rsidRPr="00B35F38">
              <w:rPr>
                <w:rFonts w:asciiTheme="majorBidi" w:hAnsiTheme="majorBidi" w:cstheme="majorBidi"/>
              </w:rPr>
              <w:t>7. Accepting the response</w:t>
            </w:r>
          </w:p>
        </w:tc>
      </w:tr>
      <w:tr w:rsidR="00B35F38" w:rsidRPr="00B35F38" w14:paraId="463E3FD1" w14:textId="77777777" w:rsidTr="003659B6">
        <w:trPr>
          <w:jc w:val="center"/>
        </w:trPr>
        <w:tc>
          <w:tcPr>
            <w:tcW w:w="0" w:type="auto"/>
            <w:shd w:val="clear" w:color="auto" w:fill="FFFFFF" w:themeFill="background1"/>
          </w:tcPr>
          <w:p w14:paraId="13412BE9" w14:textId="77777777" w:rsidR="00B35F38" w:rsidRPr="00B35F38" w:rsidRDefault="00B35F38" w:rsidP="00407F25">
            <w:pPr>
              <w:jc w:val="both"/>
              <w:rPr>
                <w:rFonts w:asciiTheme="majorBidi" w:hAnsiTheme="majorBidi" w:cstheme="majorBidi"/>
              </w:rPr>
            </w:pPr>
            <w:r w:rsidRPr="00B35F38">
              <w:rPr>
                <w:rFonts w:asciiTheme="majorBidi" w:hAnsiTheme="majorBidi" w:cstheme="majorBidi"/>
              </w:rPr>
              <w:t>8. Rejecting the response</w:t>
            </w:r>
          </w:p>
        </w:tc>
      </w:tr>
      <w:tr w:rsidR="00B35F38" w:rsidRPr="00B35F38" w14:paraId="26DA5148" w14:textId="77777777" w:rsidTr="003659B6">
        <w:trPr>
          <w:jc w:val="center"/>
        </w:trPr>
        <w:tc>
          <w:tcPr>
            <w:tcW w:w="0" w:type="auto"/>
            <w:shd w:val="clear" w:color="auto" w:fill="E5DFEC" w:themeFill="accent4" w:themeFillTint="33"/>
          </w:tcPr>
          <w:p w14:paraId="5D231B47" w14:textId="77777777" w:rsidR="00B35F38" w:rsidRPr="00B35F38" w:rsidRDefault="00B35F38" w:rsidP="00407F25">
            <w:pPr>
              <w:jc w:val="both"/>
              <w:rPr>
                <w:rFonts w:asciiTheme="majorBidi" w:hAnsiTheme="majorBidi" w:cstheme="majorBidi"/>
              </w:rPr>
            </w:pPr>
            <w:r w:rsidRPr="00B35F38">
              <w:rPr>
                <w:rFonts w:asciiTheme="majorBidi" w:hAnsiTheme="majorBidi" w:cstheme="majorBidi"/>
              </w:rPr>
              <w:t>9. Providing the response</w:t>
            </w:r>
          </w:p>
        </w:tc>
      </w:tr>
      <w:tr w:rsidR="00B35F38" w:rsidRPr="00B35F38" w14:paraId="0DB9F74B" w14:textId="77777777" w:rsidTr="003659B6">
        <w:trPr>
          <w:jc w:val="center"/>
        </w:trPr>
        <w:tc>
          <w:tcPr>
            <w:tcW w:w="0" w:type="auto"/>
            <w:shd w:val="clear" w:color="auto" w:fill="FFFFFF" w:themeFill="background1"/>
          </w:tcPr>
          <w:p w14:paraId="206CEC82" w14:textId="77777777" w:rsidR="00B35F38" w:rsidRPr="00B35F38" w:rsidRDefault="00B35F38" w:rsidP="00407F25">
            <w:pPr>
              <w:jc w:val="both"/>
              <w:rPr>
                <w:rFonts w:asciiTheme="majorBidi" w:hAnsiTheme="majorBidi" w:cstheme="majorBidi"/>
              </w:rPr>
            </w:pPr>
            <w:r w:rsidRPr="00B35F38">
              <w:rPr>
                <w:rFonts w:asciiTheme="majorBidi" w:hAnsiTheme="majorBidi" w:cstheme="majorBidi"/>
              </w:rPr>
              <w:t>10. Providing a metalinguistic explanation</w:t>
            </w:r>
          </w:p>
        </w:tc>
      </w:tr>
    </w:tbl>
    <w:p w14:paraId="307CCABA" w14:textId="77777777" w:rsidR="007C3DBE" w:rsidRDefault="007C3DBE" w:rsidP="0089722B">
      <w:pPr>
        <w:spacing w:after="120" w:line="240" w:lineRule="auto"/>
        <w:jc w:val="center"/>
        <w:rPr>
          <w:rFonts w:asciiTheme="majorBidi" w:eastAsia="Times New Roman" w:hAnsiTheme="majorBidi" w:cstheme="majorBidi"/>
        </w:rPr>
      </w:pPr>
    </w:p>
    <w:p w14:paraId="5D9635D5" w14:textId="0354D210" w:rsidR="00B35F38" w:rsidRPr="00407F25" w:rsidRDefault="0089722B" w:rsidP="0089722B">
      <w:pPr>
        <w:spacing w:after="120" w:line="240" w:lineRule="auto"/>
        <w:jc w:val="center"/>
        <w:rPr>
          <w:rFonts w:asciiTheme="majorBidi" w:eastAsia="Times New Roman" w:hAnsiTheme="majorBidi" w:cstheme="majorBidi"/>
        </w:rPr>
      </w:pPr>
      <w:r w:rsidRPr="00407F25">
        <w:rPr>
          <w:rFonts w:asciiTheme="majorBidi" w:eastAsia="Times New Roman" w:hAnsiTheme="majorBidi" w:cstheme="majorBidi"/>
        </w:rPr>
        <w:t>Table 2:</w:t>
      </w:r>
      <w:r w:rsidR="00B35F38" w:rsidRPr="00407F25">
        <w:rPr>
          <w:rFonts w:asciiTheme="majorBidi" w:eastAsia="Times New Roman" w:hAnsiTheme="majorBidi" w:cstheme="majorBidi"/>
        </w:rPr>
        <w:t xml:space="preserve"> Learner Reciproci</w:t>
      </w:r>
      <w:r w:rsidR="00407F25">
        <w:rPr>
          <w:rFonts w:asciiTheme="majorBidi" w:eastAsia="Times New Roman" w:hAnsiTheme="majorBidi" w:cstheme="majorBidi"/>
        </w:rPr>
        <w:t xml:space="preserve">ty Moves (adapted from Poehner, </w:t>
      </w:r>
      <w:r w:rsidR="00B35F38" w:rsidRPr="00407F25">
        <w:rPr>
          <w:rFonts w:asciiTheme="majorBidi" w:eastAsia="Times New Roman" w:hAnsiTheme="majorBidi" w:cstheme="majorBidi"/>
        </w:rPr>
        <w:t>2005, p. 183)</w:t>
      </w:r>
    </w:p>
    <w:tbl>
      <w:tblPr>
        <w:tblStyle w:val="TableGrid"/>
        <w:tblW w:w="5807" w:type="dxa"/>
        <w:jc w:val="center"/>
        <w:tblBorders>
          <w:top w:val="single" w:sz="4" w:space="0" w:color="auto"/>
          <w:left w:val="none" w:sz="0" w:space="0" w:color="auto"/>
          <w:bottom w:val="single" w:sz="4" w:space="0" w:color="auto"/>
          <w:right w:val="none" w:sz="0" w:space="0" w:color="auto"/>
        </w:tblBorders>
        <w:tblLook w:val="04A0" w:firstRow="1" w:lastRow="0" w:firstColumn="1" w:lastColumn="0" w:noHBand="0" w:noVBand="1"/>
      </w:tblPr>
      <w:tblGrid>
        <w:gridCol w:w="5807"/>
      </w:tblGrid>
      <w:tr w:rsidR="00B35F38" w:rsidRPr="00B35F38" w14:paraId="0C98ADA5" w14:textId="77777777" w:rsidTr="0059647A">
        <w:trPr>
          <w:trHeight w:val="262"/>
          <w:jc w:val="center"/>
        </w:trPr>
        <w:tc>
          <w:tcPr>
            <w:tcW w:w="5807" w:type="dxa"/>
            <w:shd w:val="clear" w:color="auto" w:fill="E5DFEC" w:themeFill="accent4" w:themeFillTint="33"/>
          </w:tcPr>
          <w:p w14:paraId="669C132E" w14:textId="77777777" w:rsidR="00B35F38" w:rsidRPr="00B35F38" w:rsidRDefault="00B35F38" w:rsidP="00407F25">
            <w:pPr>
              <w:jc w:val="both"/>
              <w:rPr>
                <w:rFonts w:asciiTheme="majorBidi" w:hAnsiTheme="majorBidi" w:cstheme="majorBidi"/>
              </w:rPr>
            </w:pPr>
            <w:r w:rsidRPr="00B35F38">
              <w:rPr>
                <w:rFonts w:asciiTheme="majorBidi" w:hAnsiTheme="majorBidi" w:cstheme="majorBidi"/>
              </w:rPr>
              <w:t>1. Unresponsive</w:t>
            </w:r>
            <w:r w:rsidRPr="00B35F38">
              <w:rPr>
                <w:rFonts w:asciiTheme="majorBidi" w:hAnsiTheme="majorBidi" w:cstheme="majorBidi"/>
              </w:rPr>
              <w:tab/>
            </w:r>
          </w:p>
        </w:tc>
      </w:tr>
      <w:tr w:rsidR="00B35F38" w:rsidRPr="00B35F38" w14:paraId="36CF4DC6" w14:textId="77777777" w:rsidTr="0059647A">
        <w:trPr>
          <w:trHeight w:val="246"/>
          <w:jc w:val="center"/>
        </w:trPr>
        <w:tc>
          <w:tcPr>
            <w:tcW w:w="5807" w:type="dxa"/>
            <w:shd w:val="clear" w:color="auto" w:fill="FFFFFF" w:themeFill="background1"/>
          </w:tcPr>
          <w:p w14:paraId="584A55ED" w14:textId="77777777" w:rsidR="00B35F38" w:rsidRPr="00B35F38" w:rsidRDefault="00B35F38" w:rsidP="00407F25">
            <w:pPr>
              <w:jc w:val="both"/>
              <w:rPr>
                <w:rFonts w:asciiTheme="majorBidi" w:hAnsiTheme="majorBidi" w:cstheme="majorBidi"/>
              </w:rPr>
            </w:pPr>
            <w:r w:rsidRPr="00B35F38">
              <w:rPr>
                <w:rFonts w:asciiTheme="majorBidi" w:hAnsiTheme="majorBidi" w:cstheme="majorBidi"/>
              </w:rPr>
              <w:t>2. Responding incorrectly</w:t>
            </w:r>
          </w:p>
        </w:tc>
      </w:tr>
      <w:tr w:rsidR="00B35F38" w:rsidRPr="00B35F38" w14:paraId="4F8A0DA9" w14:textId="77777777" w:rsidTr="0059647A">
        <w:trPr>
          <w:trHeight w:val="262"/>
          <w:jc w:val="center"/>
        </w:trPr>
        <w:tc>
          <w:tcPr>
            <w:tcW w:w="5807" w:type="dxa"/>
            <w:shd w:val="clear" w:color="auto" w:fill="E5DFEC" w:themeFill="accent4" w:themeFillTint="33"/>
          </w:tcPr>
          <w:p w14:paraId="49E77541" w14:textId="77777777" w:rsidR="00B35F38" w:rsidRPr="00B35F38" w:rsidRDefault="00B35F38" w:rsidP="00407F25">
            <w:pPr>
              <w:jc w:val="both"/>
              <w:rPr>
                <w:rFonts w:asciiTheme="majorBidi" w:hAnsiTheme="majorBidi" w:cstheme="majorBidi"/>
              </w:rPr>
            </w:pPr>
            <w:r w:rsidRPr="00B35F38">
              <w:rPr>
                <w:rFonts w:asciiTheme="majorBidi" w:hAnsiTheme="majorBidi" w:cstheme="majorBidi"/>
              </w:rPr>
              <w:t>3. Responding correctly</w:t>
            </w:r>
          </w:p>
        </w:tc>
      </w:tr>
      <w:tr w:rsidR="00B35F38" w:rsidRPr="00B35F38" w14:paraId="383FD3B3" w14:textId="77777777" w:rsidTr="0059647A">
        <w:trPr>
          <w:trHeight w:val="246"/>
          <w:jc w:val="center"/>
        </w:trPr>
        <w:tc>
          <w:tcPr>
            <w:tcW w:w="5807" w:type="dxa"/>
            <w:shd w:val="clear" w:color="auto" w:fill="FFFFFF" w:themeFill="background1"/>
          </w:tcPr>
          <w:p w14:paraId="7E3AFE6F" w14:textId="77777777" w:rsidR="00B35F38" w:rsidRPr="00B35F38" w:rsidRDefault="00B35F38" w:rsidP="00407F25">
            <w:pPr>
              <w:jc w:val="both"/>
              <w:rPr>
                <w:rFonts w:asciiTheme="majorBidi" w:hAnsiTheme="majorBidi" w:cstheme="majorBidi"/>
              </w:rPr>
            </w:pPr>
            <w:r w:rsidRPr="00B35F38">
              <w:rPr>
                <w:rFonts w:asciiTheme="majorBidi" w:hAnsiTheme="majorBidi" w:cstheme="majorBidi"/>
              </w:rPr>
              <w:t xml:space="preserve">4. Requesting explanation </w:t>
            </w:r>
          </w:p>
        </w:tc>
      </w:tr>
      <w:tr w:rsidR="00B35F38" w:rsidRPr="00B35F38" w14:paraId="0DF2AC24" w14:textId="77777777" w:rsidTr="0059647A">
        <w:trPr>
          <w:trHeight w:val="262"/>
          <w:jc w:val="center"/>
        </w:trPr>
        <w:tc>
          <w:tcPr>
            <w:tcW w:w="5807" w:type="dxa"/>
            <w:shd w:val="clear" w:color="auto" w:fill="E5DFEC" w:themeFill="accent4" w:themeFillTint="33"/>
          </w:tcPr>
          <w:p w14:paraId="03A938BF" w14:textId="77777777" w:rsidR="00B35F38" w:rsidRPr="00B35F38" w:rsidRDefault="00B35F38" w:rsidP="00407F25">
            <w:pPr>
              <w:jc w:val="both"/>
              <w:rPr>
                <w:rFonts w:asciiTheme="majorBidi" w:hAnsiTheme="majorBidi" w:cstheme="majorBidi"/>
              </w:rPr>
            </w:pPr>
            <w:r w:rsidRPr="00B35F38">
              <w:rPr>
                <w:rFonts w:asciiTheme="majorBidi" w:hAnsiTheme="majorBidi" w:cstheme="majorBidi"/>
              </w:rPr>
              <w:t>5. Offering explanation</w:t>
            </w:r>
          </w:p>
        </w:tc>
      </w:tr>
      <w:tr w:rsidR="00B35F38" w:rsidRPr="00B35F38" w14:paraId="1011E58A" w14:textId="77777777" w:rsidTr="0059647A">
        <w:trPr>
          <w:trHeight w:val="246"/>
          <w:jc w:val="center"/>
        </w:trPr>
        <w:tc>
          <w:tcPr>
            <w:tcW w:w="5807" w:type="dxa"/>
            <w:shd w:val="clear" w:color="auto" w:fill="FFFFFF" w:themeFill="background1"/>
          </w:tcPr>
          <w:p w14:paraId="31C28FC2" w14:textId="77777777" w:rsidR="00B35F38" w:rsidRPr="00B35F38" w:rsidRDefault="00B35F38" w:rsidP="00407F25">
            <w:pPr>
              <w:jc w:val="both"/>
              <w:rPr>
                <w:rFonts w:asciiTheme="majorBidi" w:hAnsiTheme="majorBidi" w:cstheme="majorBidi"/>
              </w:rPr>
            </w:pPr>
            <w:r w:rsidRPr="00B35F38">
              <w:rPr>
                <w:rFonts w:asciiTheme="majorBidi" w:hAnsiTheme="majorBidi" w:cstheme="majorBidi"/>
              </w:rPr>
              <w:t>6. Understanding explanation</w:t>
            </w:r>
          </w:p>
        </w:tc>
      </w:tr>
      <w:tr w:rsidR="00B35F38" w:rsidRPr="00B35F38" w14:paraId="18FF0566" w14:textId="77777777" w:rsidTr="0059647A">
        <w:trPr>
          <w:trHeight w:val="262"/>
          <w:jc w:val="center"/>
        </w:trPr>
        <w:tc>
          <w:tcPr>
            <w:tcW w:w="5807" w:type="dxa"/>
            <w:shd w:val="clear" w:color="auto" w:fill="E5DFEC" w:themeFill="accent4" w:themeFillTint="33"/>
          </w:tcPr>
          <w:p w14:paraId="199F8D5E" w14:textId="77777777" w:rsidR="00B35F38" w:rsidRPr="00B35F38" w:rsidRDefault="00B35F38" w:rsidP="00407F25">
            <w:pPr>
              <w:jc w:val="both"/>
              <w:rPr>
                <w:rFonts w:asciiTheme="majorBidi" w:hAnsiTheme="majorBidi" w:cstheme="majorBidi"/>
              </w:rPr>
            </w:pPr>
            <w:r w:rsidRPr="00B35F38">
              <w:rPr>
                <w:rFonts w:asciiTheme="majorBidi" w:hAnsiTheme="majorBidi" w:cstheme="majorBidi"/>
              </w:rPr>
              <w:t>7. Accepting the correct form</w:t>
            </w:r>
          </w:p>
        </w:tc>
      </w:tr>
    </w:tbl>
    <w:p w14:paraId="0A7EE104" w14:textId="5B1DD856" w:rsidR="00B35F38" w:rsidRPr="00B35F38" w:rsidRDefault="00B35F38" w:rsidP="00CC43F4">
      <w:pPr>
        <w:spacing w:after="120" w:line="240" w:lineRule="auto"/>
        <w:jc w:val="both"/>
        <w:rPr>
          <w:rFonts w:asciiTheme="majorBidi" w:hAnsiTheme="majorBidi" w:cstheme="majorBidi"/>
          <w:i/>
          <w:iCs/>
        </w:rPr>
      </w:pPr>
      <w:r w:rsidRPr="00B35F38">
        <w:rPr>
          <w:rFonts w:asciiTheme="majorBidi" w:hAnsiTheme="majorBidi" w:cstheme="majorBidi"/>
          <w:i/>
          <w:iCs/>
        </w:rPr>
        <w:t>3.</w:t>
      </w:r>
      <w:r w:rsidR="00CC43F4">
        <w:rPr>
          <w:rFonts w:asciiTheme="majorBidi" w:hAnsiTheme="majorBidi" w:cstheme="majorBidi"/>
          <w:i/>
          <w:iCs/>
        </w:rPr>
        <w:t>3</w:t>
      </w:r>
      <w:r w:rsidR="008D1928">
        <w:rPr>
          <w:rFonts w:asciiTheme="majorBidi" w:hAnsiTheme="majorBidi" w:cstheme="majorBidi"/>
          <w:i/>
          <w:iCs/>
        </w:rPr>
        <w:t>.</w:t>
      </w:r>
      <w:r w:rsidRPr="00B35F38">
        <w:rPr>
          <w:rFonts w:asciiTheme="majorBidi" w:hAnsiTheme="majorBidi" w:cstheme="majorBidi"/>
          <w:i/>
          <w:iCs/>
        </w:rPr>
        <w:t xml:space="preserve"> Instruments</w:t>
      </w:r>
    </w:p>
    <w:p w14:paraId="408B0A74" w14:textId="77777777" w:rsidR="00B35F38" w:rsidRPr="00B35F38" w:rsidRDefault="00B35F38" w:rsidP="00B35F38">
      <w:pPr>
        <w:spacing w:after="120" w:line="240" w:lineRule="auto"/>
        <w:ind w:firstLine="720"/>
        <w:jc w:val="both"/>
        <w:rPr>
          <w:rFonts w:asciiTheme="majorBidi" w:hAnsiTheme="majorBidi" w:cstheme="majorBidi"/>
        </w:rPr>
      </w:pPr>
      <w:r w:rsidRPr="00B35F38">
        <w:rPr>
          <w:rFonts w:asciiTheme="majorBidi" w:hAnsiTheme="majorBidi" w:cstheme="majorBidi"/>
        </w:rPr>
        <w:t>The following instruments were used in the present study:</w:t>
      </w:r>
    </w:p>
    <w:p w14:paraId="65EC3E33" w14:textId="77777777" w:rsidR="007C3DBE" w:rsidRDefault="007C3DBE" w:rsidP="0089722B">
      <w:pPr>
        <w:spacing w:after="120" w:line="240" w:lineRule="auto"/>
        <w:jc w:val="center"/>
        <w:rPr>
          <w:rFonts w:asciiTheme="majorBidi" w:eastAsia="Times New Roman" w:hAnsiTheme="majorBidi" w:cstheme="majorBidi"/>
        </w:rPr>
      </w:pPr>
    </w:p>
    <w:p w14:paraId="331B20C4" w14:textId="77777777" w:rsidR="007C3DBE" w:rsidRDefault="007C3DBE" w:rsidP="0089722B">
      <w:pPr>
        <w:spacing w:after="120" w:line="240" w:lineRule="auto"/>
        <w:jc w:val="center"/>
        <w:rPr>
          <w:rFonts w:asciiTheme="majorBidi" w:eastAsia="Times New Roman" w:hAnsiTheme="majorBidi" w:cstheme="majorBidi"/>
        </w:rPr>
      </w:pPr>
    </w:p>
    <w:p w14:paraId="32C4CACF" w14:textId="77777777" w:rsidR="007C3DBE" w:rsidRDefault="007C3DBE" w:rsidP="0089722B">
      <w:pPr>
        <w:spacing w:after="120" w:line="240" w:lineRule="auto"/>
        <w:jc w:val="center"/>
        <w:rPr>
          <w:rFonts w:asciiTheme="majorBidi" w:eastAsia="Times New Roman" w:hAnsiTheme="majorBidi" w:cstheme="majorBidi"/>
        </w:rPr>
      </w:pPr>
    </w:p>
    <w:p w14:paraId="311CE03B" w14:textId="525D35EE" w:rsidR="00B35F38" w:rsidRPr="00407F25" w:rsidRDefault="0089722B" w:rsidP="0089722B">
      <w:pPr>
        <w:spacing w:after="120" w:line="240" w:lineRule="auto"/>
        <w:jc w:val="center"/>
        <w:rPr>
          <w:rFonts w:asciiTheme="majorBidi" w:eastAsia="Times New Roman" w:hAnsiTheme="majorBidi" w:cstheme="majorBidi"/>
        </w:rPr>
      </w:pPr>
      <w:r w:rsidRPr="00407F25">
        <w:rPr>
          <w:rFonts w:asciiTheme="majorBidi" w:eastAsia="Times New Roman" w:hAnsiTheme="majorBidi" w:cstheme="majorBidi"/>
        </w:rPr>
        <w:lastRenderedPageBreak/>
        <w:t>Table 3:</w:t>
      </w:r>
      <w:r w:rsidR="00407F25">
        <w:rPr>
          <w:rFonts w:asciiTheme="majorBidi" w:eastAsia="Times New Roman" w:hAnsiTheme="majorBidi" w:cstheme="majorBidi"/>
        </w:rPr>
        <w:t xml:space="preserve"> Argumentation S</w:t>
      </w:r>
      <w:r w:rsidR="00B35F38" w:rsidRPr="00407F25">
        <w:rPr>
          <w:rFonts w:asciiTheme="majorBidi" w:eastAsia="Times New Roman" w:hAnsiTheme="majorBidi" w:cstheme="majorBidi"/>
        </w:rPr>
        <w:t>tyle 1 (Wyrick, 2011, p. 291)</w:t>
      </w:r>
    </w:p>
    <w:tbl>
      <w:tblPr>
        <w:tblW w:w="0" w:type="auto"/>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2710"/>
        <w:gridCol w:w="3935"/>
      </w:tblGrid>
      <w:tr w:rsidR="00B35F38" w:rsidRPr="00B35F38" w14:paraId="2FD90A43" w14:textId="77777777" w:rsidTr="0059647A">
        <w:trPr>
          <w:trHeight w:val="987"/>
          <w:jc w:val="center"/>
        </w:trPr>
        <w:tc>
          <w:tcPr>
            <w:tcW w:w="2710" w:type="dxa"/>
          </w:tcPr>
          <w:p w14:paraId="3BD2F3FA" w14:textId="77777777" w:rsidR="00B35F38" w:rsidRPr="00B35F38" w:rsidRDefault="00B35F38" w:rsidP="00407F25">
            <w:pPr>
              <w:spacing w:after="0" w:line="240" w:lineRule="auto"/>
              <w:jc w:val="both"/>
              <w:rPr>
                <w:rFonts w:asciiTheme="majorBidi" w:hAnsiTheme="majorBidi" w:cstheme="majorBidi"/>
              </w:rPr>
            </w:pPr>
          </w:p>
          <w:p w14:paraId="26E68EAB" w14:textId="77777777" w:rsidR="00B35F38" w:rsidRPr="00B35F38" w:rsidRDefault="00B35F38" w:rsidP="00407F25">
            <w:pPr>
              <w:spacing w:after="0" w:line="240" w:lineRule="auto"/>
              <w:jc w:val="both"/>
              <w:rPr>
                <w:rFonts w:asciiTheme="majorBidi" w:hAnsiTheme="majorBidi" w:cstheme="majorBidi"/>
              </w:rPr>
            </w:pPr>
            <w:r w:rsidRPr="00B35F38">
              <w:rPr>
                <w:rFonts w:asciiTheme="majorBidi" w:hAnsiTheme="majorBidi" w:cstheme="majorBidi"/>
              </w:rPr>
              <w:t>Introduction</w:t>
            </w:r>
          </w:p>
        </w:tc>
        <w:tc>
          <w:tcPr>
            <w:tcW w:w="3935" w:type="dxa"/>
          </w:tcPr>
          <w:p w14:paraId="75FC0F95" w14:textId="77777777" w:rsidR="00B35F38" w:rsidRPr="00B35F38" w:rsidRDefault="00B35F38" w:rsidP="00407F25">
            <w:pPr>
              <w:spacing w:after="0" w:line="240" w:lineRule="auto"/>
              <w:jc w:val="both"/>
              <w:rPr>
                <w:rFonts w:asciiTheme="majorBidi" w:hAnsiTheme="majorBidi" w:cstheme="majorBidi"/>
              </w:rPr>
            </w:pPr>
            <w:r w:rsidRPr="00B35F38">
              <w:rPr>
                <w:rFonts w:asciiTheme="majorBidi" w:hAnsiTheme="majorBidi" w:cstheme="majorBidi"/>
              </w:rPr>
              <w:t>Motivator</w:t>
            </w:r>
          </w:p>
          <w:p w14:paraId="61EEC2AF" w14:textId="77777777" w:rsidR="00B35F38" w:rsidRPr="00B35F38" w:rsidRDefault="00B35F38" w:rsidP="00407F25">
            <w:pPr>
              <w:spacing w:after="0" w:line="240" w:lineRule="auto"/>
              <w:jc w:val="both"/>
              <w:rPr>
                <w:rFonts w:asciiTheme="majorBidi" w:hAnsiTheme="majorBidi" w:cstheme="majorBidi"/>
              </w:rPr>
            </w:pPr>
            <w:r w:rsidRPr="00B35F38">
              <w:rPr>
                <w:rFonts w:asciiTheme="majorBidi" w:hAnsiTheme="majorBidi" w:cstheme="majorBidi"/>
              </w:rPr>
              <w:t>Thesis statement</w:t>
            </w:r>
          </w:p>
          <w:p w14:paraId="1FAFA1A5" w14:textId="1B67D3CF" w:rsidR="00B35F38" w:rsidRPr="00B35F38" w:rsidRDefault="00741BCD" w:rsidP="00407F25">
            <w:pPr>
              <w:spacing w:after="0" w:line="240" w:lineRule="auto"/>
              <w:jc w:val="both"/>
              <w:rPr>
                <w:rFonts w:asciiTheme="majorBidi" w:hAnsiTheme="majorBidi" w:cstheme="majorBidi"/>
              </w:rPr>
            </w:pPr>
            <w:r>
              <w:rPr>
                <w:rFonts w:asciiTheme="majorBidi" w:hAnsiTheme="majorBidi" w:cstheme="majorBidi"/>
              </w:rPr>
              <w:t>Blueprint</w:t>
            </w:r>
          </w:p>
        </w:tc>
      </w:tr>
      <w:tr w:rsidR="00B35F38" w:rsidRPr="00B35F38" w14:paraId="706F8DDD" w14:textId="77777777" w:rsidTr="0059647A">
        <w:trPr>
          <w:trHeight w:val="380"/>
          <w:jc w:val="center"/>
        </w:trPr>
        <w:tc>
          <w:tcPr>
            <w:tcW w:w="2710" w:type="dxa"/>
          </w:tcPr>
          <w:p w14:paraId="346B8595" w14:textId="77777777" w:rsidR="00B35F38" w:rsidRPr="00B35F38" w:rsidRDefault="00B35F38" w:rsidP="00407F25">
            <w:pPr>
              <w:spacing w:after="0" w:line="240" w:lineRule="auto"/>
              <w:jc w:val="both"/>
              <w:rPr>
                <w:rFonts w:asciiTheme="majorBidi" w:hAnsiTheme="majorBidi" w:cstheme="majorBidi"/>
              </w:rPr>
            </w:pPr>
            <w:r w:rsidRPr="00B35F38">
              <w:rPr>
                <w:rFonts w:asciiTheme="majorBidi" w:hAnsiTheme="majorBidi" w:cstheme="majorBidi"/>
              </w:rPr>
              <w:t>First central</w:t>
            </w:r>
          </w:p>
        </w:tc>
        <w:tc>
          <w:tcPr>
            <w:tcW w:w="3935" w:type="dxa"/>
          </w:tcPr>
          <w:p w14:paraId="1BF0656B" w14:textId="77777777" w:rsidR="00B35F38" w:rsidRPr="00B35F38" w:rsidRDefault="00B35F38" w:rsidP="00407F25">
            <w:pPr>
              <w:spacing w:after="0" w:line="240" w:lineRule="auto"/>
              <w:jc w:val="both"/>
              <w:rPr>
                <w:rFonts w:asciiTheme="majorBidi" w:hAnsiTheme="majorBidi" w:cstheme="majorBidi"/>
              </w:rPr>
            </w:pPr>
            <w:r w:rsidRPr="00B35F38">
              <w:rPr>
                <w:rFonts w:asciiTheme="majorBidi" w:hAnsiTheme="majorBidi" w:cstheme="majorBidi"/>
              </w:rPr>
              <w:t>Pro 1</w:t>
            </w:r>
          </w:p>
        </w:tc>
      </w:tr>
      <w:tr w:rsidR="00B35F38" w:rsidRPr="00B35F38" w14:paraId="7982DE57" w14:textId="77777777" w:rsidTr="0059647A">
        <w:trPr>
          <w:trHeight w:val="288"/>
          <w:jc w:val="center"/>
        </w:trPr>
        <w:tc>
          <w:tcPr>
            <w:tcW w:w="2710" w:type="dxa"/>
          </w:tcPr>
          <w:p w14:paraId="02A248E1" w14:textId="77777777" w:rsidR="00B35F38" w:rsidRPr="00B35F38" w:rsidRDefault="00B35F38" w:rsidP="00407F25">
            <w:pPr>
              <w:spacing w:after="0" w:line="240" w:lineRule="auto"/>
              <w:jc w:val="both"/>
              <w:rPr>
                <w:rFonts w:asciiTheme="majorBidi" w:hAnsiTheme="majorBidi" w:cstheme="majorBidi"/>
              </w:rPr>
            </w:pPr>
            <w:r w:rsidRPr="00B35F38">
              <w:rPr>
                <w:rFonts w:asciiTheme="majorBidi" w:hAnsiTheme="majorBidi" w:cstheme="majorBidi"/>
              </w:rPr>
              <w:t>Second central</w:t>
            </w:r>
          </w:p>
        </w:tc>
        <w:tc>
          <w:tcPr>
            <w:tcW w:w="3935" w:type="dxa"/>
          </w:tcPr>
          <w:p w14:paraId="26D2A14D" w14:textId="77777777" w:rsidR="00B35F38" w:rsidRPr="00B35F38" w:rsidRDefault="00B35F38" w:rsidP="00407F25">
            <w:pPr>
              <w:spacing w:after="0" w:line="240" w:lineRule="auto"/>
              <w:jc w:val="both"/>
              <w:rPr>
                <w:rFonts w:asciiTheme="majorBidi" w:hAnsiTheme="majorBidi" w:cstheme="majorBidi"/>
              </w:rPr>
            </w:pPr>
            <w:r w:rsidRPr="00B35F38">
              <w:rPr>
                <w:rFonts w:asciiTheme="majorBidi" w:hAnsiTheme="majorBidi" w:cstheme="majorBidi"/>
              </w:rPr>
              <w:t>Pro 2</w:t>
            </w:r>
          </w:p>
        </w:tc>
      </w:tr>
      <w:tr w:rsidR="00B35F38" w:rsidRPr="00B35F38" w14:paraId="5268C567" w14:textId="77777777" w:rsidTr="0059647A">
        <w:trPr>
          <w:trHeight w:val="395"/>
          <w:jc w:val="center"/>
        </w:trPr>
        <w:tc>
          <w:tcPr>
            <w:tcW w:w="2710" w:type="dxa"/>
          </w:tcPr>
          <w:p w14:paraId="2C989882" w14:textId="77777777" w:rsidR="00B35F38" w:rsidRPr="00B35F38" w:rsidRDefault="00B35F38" w:rsidP="00407F25">
            <w:pPr>
              <w:spacing w:after="0" w:line="240" w:lineRule="auto"/>
              <w:jc w:val="both"/>
              <w:rPr>
                <w:rFonts w:asciiTheme="majorBidi" w:hAnsiTheme="majorBidi" w:cstheme="majorBidi"/>
              </w:rPr>
            </w:pPr>
            <w:r w:rsidRPr="00B35F38">
              <w:rPr>
                <w:rFonts w:asciiTheme="majorBidi" w:hAnsiTheme="majorBidi" w:cstheme="majorBidi"/>
              </w:rPr>
              <w:t>Third central</w:t>
            </w:r>
          </w:p>
        </w:tc>
        <w:tc>
          <w:tcPr>
            <w:tcW w:w="3935" w:type="dxa"/>
          </w:tcPr>
          <w:p w14:paraId="751F7217" w14:textId="77777777" w:rsidR="00B35F38" w:rsidRPr="00B35F38" w:rsidRDefault="00B35F38" w:rsidP="00407F25">
            <w:pPr>
              <w:spacing w:after="0" w:line="240" w:lineRule="auto"/>
              <w:jc w:val="both"/>
              <w:rPr>
                <w:rFonts w:asciiTheme="majorBidi" w:hAnsiTheme="majorBidi" w:cstheme="majorBidi"/>
              </w:rPr>
            </w:pPr>
            <w:r w:rsidRPr="00B35F38">
              <w:rPr>
                <w:rFonts w:asciiTheme="majorBidi" w:hAnsiTheme="majorBidi" w:cstheme="majorBidi"/>
              </w:rPr>
              <w:t>Pro 3</w:t>
            </w:r>
          </w:p>
        </w:tc>
      </w:tr>
      <w:tr w:rsidR="00B35F38" w:rsidRPr="00B35F38" w14:paraId="3DD64785" w14:textId="77777777" w:rsidTr="00741BCD">
        <w:trPr>
          <w:trHeight w:val="341"/>
          <w:jc w:val="center"/>
        </w:trPr>
        <w:tc>
          <w:tcPr>
            <w:tcW w:w="2710" w:type="dxa"/>
          </w:tcPr>
          <w:p w14:paraId="1869F3BC" w14:textId="77777777" w:rsidR="00B35F38" w:rsidRPr="00B35F38" w:rsidRDefault="00B35F38" w:rsidP="00407F25">
            <w:pPr>
              <w:spacing w:after="0" w:line="240" w:lineRule="auto"/>
              <w:jc w:val="both"/>
              <w:rPr>
                <w:rFonts w:asciiTheme="majorBidi" w:hAnsiTheme="majorBidi" w:cstheme="majorBidi"/>
              </w:rPr>
            </w:pPr>
            <w:r w:rsidRPr="00B35F38">
              <w:rPr>
                <w:rFonts w:asciiTheme="majorBidi" w:hAnsiTheme="majorBidi" w:cstheme="majorBidi"/>
              </w:rPr>
              <w:t>Conclusion</w:t>
            </w:r>
          </w:p>
        </w:tc>
        <w:tc>
          <w:tcPr>
            <w:tcW w:w="3935" w:type="dxa"/>
          </w:tcPr>
          <w:p w14:paraId="33B83BAE" w14:textId="77777777" w:rsidR="00B35F38" w:rsidRPr="00B35F38" w:rsidRDefault="00B35F38" w:rsidP="00407F25">
            <w:pPr>
              <w:spacing w:after="0" w:line="240" w:lineRule="auto"/>
              <w:jc w:val="both"/>
              <w:rPr>
                <w:rFonts w:asciiTheme="majorBidi" w:hAnsiTheme="majorBidi" w:cstheme="majorBidi"/>
              </w:rPr>
            </w:pPr>
            <w:r w:rsidRPr="00B35F38">
              <w:rPr>
                <w:rFonts w:asciiTheme="majorBidi" w:hAnsiTheme="majorBidi" w:cstheme="majorBidi"/>
              </w:rPr>
              <w:t>Reworded thesis statement</w:t>
            </w:r>
            <w:r w:rsidR="0089722B">
              <w:rPr>
                <w:rFonts w:asciiTheme="majorBidi" w:hAnsiTheme="majorBidi" w:cstheme="majorBidi"/>
              </w:rPr>
              <w:t xml:space="preserve"> </w:t>
            </w:r>
            <w:r w:rsidRPr="00B35F38">
              <w:rPr>
                <w:rFonts w:asciiTheme="majorBidi" w:hAnsiTheme="majorBidi" w:cstheme="majorBidi"/>
              </w:rPr>
              <w:t>Clincher</w:t>
            </w:r>
          </w:p>
        </w:tc>
      </w:tr>
    </w:tbl>
    <w:p w14:paraId="608293D4" w14:textId="77777777" w:rsidR="00B35F38" w:rsidRPr="00B35F38" w:rsidRDefault="00B35F38" w:rsidP="00B35F38">
      <w:pPr>
        <w:spacing w:after="120" w:line="240" w:lineRule="auto"/>
        <w:jc w:val="both"/>
        <w:rPr>
          <w:rFonts w:asciiTheme="majorBidi" w:hAnsiTheme="majorBidi" w:cstheme="majorBidi"/>
          <w:b/>
          <w:bCs/>
        </w:rPr>
      </w:pPr>
    </w:p>
    <w:p w14:paraId="0C6E160B" w14:textId="77777777" w:rsidR="00B35F38" w:rsidRPr="0089722B" w:rsidRDefault="0089722B" w:rsidP="0089722B">
      <w:pPr>
        <w:spacing w:after="120" w:line="240" w:lineRule="auto"/>
        <w:jc w:val="center"/>
        <w:rPr>
          <w:rFonts w:asciiTheme="majorBidi" w:eastAsia="Times New Roman" w:hAnsiTheme="majorBidi" w:cstheme="majorBidi"/>
          <w:highlight w:val="yellow"/>
        </w:rPr>
      </w:pPr>
      <w:r>
        <w:rPr>
          <w:rFonts w:asciiTheme="majorBidi" w:hAnsiTheme="majorBidi" w:cstheme="majorBidi"/>
        </w:rPr>
        <w:t xml:space="preserve">  </w:t>
      </w:r>
      <w:r w:rsidRPr="00741BCD">
        <w:rPr>
          <w:rFonts w:asciiTheme="majorBidi" w:eastAsia="Times New Roman" w:hAnsiTheme="majorBidi" w:cstheme="majorBidi"/>
        </w:rPr>
        <w:t xml:space="preserve">Table </w:t>
      </w:r>
      <w:r w:rsidR="00B35F38" w:rsidRPr="00741BCD">
        <w:rPr>
          <w:rFonts w:asciiTheme="majorBidi" w:eastAsia="Times New Roman" w:hAnsiTheme="majorBidi" w:cstheme="majorBidi"/>
        </w:rPr>
        <w:t>4</w:t>
      </w:r>
      <w:r w:rsidRPr="00741BCD">
        <w:rPr>
          <w:rFonts w:asciiTheme="majorBidi" w:eastAsia="Times New Roman" w:hAnsiTheme="majorBidi" w:cstheme="majorBidi"/>
        </w:rPr>
        <w:t>:</w:t>
      </w:r>
      <w:r w:rsidR="00B35F38" w:rsidRPr="00741BCD">
        <w:rPr>
          <w:rFonts w:asciiTheme="majorBidi" w:eastAsia="Times New Roman" w:hAnsiTheme="majorBidi" w:cstheme="majorBidi"/>
        </w:rPr>
        <w:t xml:space="preserve"> Argumentation Style 2 (Wyrick, 2011, p. 291)</w:t>
      </w:r>
    </w:p>
    <w:tbl>
      <w:tblPr>
        <w:tblW w:w="0" w:type="auto"/>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3880"/>
        <w:gridCol w:w="3950"/>
      </w:tblGrid>
      <w:tr w:rsidR="00B35F38" w:rsidRPr="00B35F38" w14:paraId="32E8FC33" w14:textId="77777777" w:rsidTr="0059647A">
        <w:trPr>
          <w:jc w:val="center"/>
        </w:trPr>
        <w:tc>
          <w:tcPr>
            <w:tcW w:w="3880" w:type="dxa"/>
          </w:tcPr>
          <w:p w14:paraId="7650584B" w14:textId="77777777" w:rsidR="00B35F38" w:rsidRPr="00B35F38" w:rsidRDefault="00B35F38" w:rsidP="00741BCD">
            <w:pPr>
              <w:spacing w:after="0" w:line="240" w:lineRule="auto"/>
              <w:jc w:val="both"/>
              <w:rPr>
                <w:rFonts w:asciiTheme="majorBidi" w:hAnsiTheme="majorBidi" w:cstheme="majorBidi"/>
              </w:rPr>
            </w:pPr>
          </w:p>
          <w:p w14:paraId="03582D36" w14:textId="77777777" w:rsidR="00B35F38" w:rsidRPr="00B35F38" w:rsidRDefault="00B35F38" w:rsidP="00741BCD">
            <w:pPr>
              <w:spacing w:after="0" w:line="240" w:lineRule="auto"/>
              <w:jc w:val="both"/>
              <w:rPr>
                <w:rFonts w:asciiTheme="majorBidi" w:hAnsiTheme="majorBidi" w:cstheme="majorBidi"/>
              </w:rPr>
            </w:pPr>
            <w:r w:rsidRPr="00B35F38">
              <w:rPr>
                <w:rFonts w:asciiTheme="majorBidi" w:hAnsiTheme="majorBidi" w:cstheme="majorBidi"/>
              </w:rPr>
              <w:t xml:space="preserve">Introduction </w:t>
            </w:r>
          </w:p>
        </w:tc>
        <w:tc>
          <w:tcPr>
            <w:tcW w:w="3950" w:type="dxa"/>
          </w:tcPr>
          <w:p w14:paraId="68CB1CBF" w14:textId="77777777" w:rsidR="00B35F38" w:rsidRPr="00B35F38" w:rsidRDefault="00B35F38" w:rsidP="00741BCD">
            <w:pPr>
              <w:spacing w:after="0" w:line="240" w:lineRule="auto"/>
              <w:jc w:val="both"/>
              <w:rPr>
                <w:rFonts w:asciiTheme="majorBidi" w:hAnsiTheme="majorBidi" w:cstheme="majorBidi"/>
              </w:rPr>
            </w:pPr>
            <w:r w:rsidRPr="00B35F38">
              <w:rPr>
                <w:rFonts w:asciiTheme="majorBidi" w:hAnsiTheme="majorBidi" w:cstheme="majorBidi"/>
              </w:rPr>
              <w:t>Motivator</w:t>
            </w:r>
          </w:p>
          <w:p w14:paraId="531ACB10" w14:textId="77777777" w:rsidR="00B35F38" w:rsidRPr="00B35F38" w:rsidRDefault="00B35F38" w:rsidP="00741BCD">
            <w:pPr>
              <w:spacing w:after="0" w:line="240" w:lineRule="auto"/>
              <w:jc w:val="both"/>
              <w:rPr>
                <w:rFonts w:asciiTheme="majorBidi" w:hAnsiTheme="majorBidi" w:cstheme="majorBidi"/>
              </w:rPr>
            </w:pPr>
            <w:r w:rsidRPr="00B35F38">
              <w:rPr>
                <w:rFonts w:asciiTheme="majorBidi" w:hAnsiTheme="majorBidi" w:cstheme="majorBidi"/>
              </w:rPr>
              <w:t>Thesis statement</w:t>
            </w:r>
          </w:p>
          <w:p w14:paraId="45ED126F" w14:textId="77777777" w:rsidR="00B35F38" w:rsidRPr="00B35F38" w:rsidRDefault="00B35F38" w:rsidP="00741BCD">
            <w:pPr>
              <w:spacing w:after="0" w:line="240" w:lineRule="auto"/>
              <w:jc w:val="both"/>
              <w:rPr>
                <w:rFonts w:asciiTheme="majorBidi" w:hAnsiTheme="majorBidi" w:cstheme="majorBidi"/>
              </w:rPr>
            </w:pPr>
            <w:r w:rsidRPr="00B35F38">
              <w:rPr>
                <w:rFonts w:asciiTheme="majorBidi" w:hAnsiTheme="majorBidi" w:cstheme="majorBidi"/>
              </w:rPr>
              <w:t>Blueprint</w:t>
            </w:r>
          </w:p>
        </w:tc>
      </w:tr>
      <w:tr w:rsidR="00B35F38" w:rsidRPr="00B35F38" w14:paraId="37837F74" w14:textId="77777777" w:rsidTr="0059647A">
        <w:trPr>
          <w:jc w:val="center"/>
        </w:trPr>
        <w:tc>
          <w:tcPr>
            <w:tcW w:w="3880" w:type="dxa"/>
          </w:tcPr>
          <w:p w14:paraId="2F1FFC22" w14:textId="77777777" w:rsidR="00B35F38" w:rsidRPr="00B35F38" w:rsidRDefault="00B35F38" w:rsidP="00741BCD">
            <w:pPr>
              <w:spacing w:after="0" w:line="240" w:lineRule="auto"/>
              <w:jc w:val="both"/>
              <w:rPr>
                <w:rFonts w:asciiTheme="majorBidi" w:hAnsiTheme="majorBidi" w:cstheme="majorBidi"/>
              </w:rPr>
            </w:pPr>
            <w:r w:rsidRPr="00B35F38">
              <w:rPr>
                <w:rFonts w:asciiTheme="majorBidi" w:hAnsiTheme="majorBidi" w:cstheme="majorBidi"/>
              </w:rPr>
              <w:t>First central</w:t>
            </w:r>
          </w:p>
        </w:tc>
        <w:tc>
          <w:tcPr>
            <w:tcW w:w="3950" w:type="dxa"/>
          </w:tcPr>
          <w:p w14:paraId="79186264" w14:textId="77777777" w:rsidR="00B35F38" w:rsidRPr="00B35F38" w:rsidRDefault="00B35F38" w:rsidP="00741BCD">
            <w:pPr>
              <w:spacing w:after="0" w:line="240" w:lineRule="auto"/>
              <w:jc w:val="both"/>
              <w:rPr>
                <w:rFonts w:asciiTheme="majorBidi" w:hAnsiTheme="majorBidi" w:cstheme="majorBidi"/>
              </w:rPr>
            </w:pPr>
            <w:r w:rsidRPr="00B35F38">
              <w:rPr>
                <w:rFonts w:asciiTheme="majorBidi" w:hAnsiTheme="majorBidi" w:cstheme="majorBidi"/>
              </w:rPr>
              <w:t>Pro 1</w:t>
            </w:r>
          </w:p>
        </w:tc>
      </w:tr>
      <w:tr w:rsidR="00B35F38" w:rsidRPr="00B35F38" w14:paraId="21E757B2" w14:textId="77777777" w:rsidTr="0059647A">
        <w:trPr>
          <w:jc w:val="center"/>
        </w:trPr>
        <w:tc>
          <w:tcPr>
            <w:tcW w:w="3880" w:type="dxa"/>
          </w:tcPr>
          <w:p w14:paraId="4ABD58FC" w14:textId="77777777" w:rsidR="00B35F38" w:rsidRPr="00B35F38" w:rsidRDefault="00B35F38" w:rsidP="00741BCD">
            <w:pPr>
              <w:spacing w:after="0" w:line="240" w:lineRule="auto"/>
              <w:jc w:val="both"/>
              <w:rPr>
                <w:rFonts w:asciiTheme="majorBidi" w:hAnsiTheme="majorBidi" w:cstheme="majorBidi"/>
              </w:rPr>
            </w:pPr>
            <w:r w:rsidRPr="00B35F38">
              <w:rPr>
                <w:rFonts w:asciiTheme="majorBidi" w:hAnsiTheme="majorBidi" w:cstheme="majorBidi"/>
              </w:rPr>
              <w:t>Second central</w:t>
            </w:r>
          </w:p>
        </w:tc>
        <w:tc>
          <w:tcPr>
            <w:tcW w:w="3950" w:type="dxa"/>
          </w:tcPr>
          <w:p w14:paraId="5D0B9F33" w14:textId="77777777" w:rsidR="00B35F38" w:rsidRPr="00B35F38" w:rsidRDefault="00B35F38" w:rsidP="00741BCD">
            <w:pPr>
              <w:spacing w:after="0" w:line="240" w:lineRule="auto"/>
              <w:jc w:val="both"/>
              <w:rPr>
                <w:rFonts w:asciiTheme="majorBidi" w:hAnsiTheme="majorBidi" w:cstheme="majorBidi"/>
              </w:rPr>
            </w:pPr>
            <w:r w:rsidRPr="00B35F38">
              <w:rPr>
                <w:rFonts w:asciiTheme="majorBidi" w:hAnsiTheme="majorBidi" w:cstheme="majorBidi"/>
              </w:rPr>
              <w:t>Pro 2</w:t>
            </w:r>
          </w:p>
        </w:tc>
      </w:tr>
      <w:tr w:rsidR="00B35F38" w:rsidRPr="00B35F38" w14:paraId="4A124EDC" w14:textId="77777777" w:rsidTr="0059647A">
        <w:trPr>
          <w:jc w:val="center"/>
        </w:trPr>
        <w:tc>
          <w:tcPr>
            <w:tcW w:w="3880" w:type="dxa"/>
          </w:tcPr>
          <w:p w14:paraId="431C1E48" w14:textId="77777777" w:rsidR="00B35F38" w:rsidRPr="00B35F38" w:rsidRDefault="00B35F38" w:rsidP="00741BCD">
            <w:pPr>
              <w:spacing w:after="0" w:line="240" w:lineRule="auto"/>
              <w:jc w:val="both"/>
              <w:rPr>
                <w:rFonts w:asciiTheme="majorBidi" w:hAnsiTheme="majorBidi" w:cstheme="majorBidi"/>
              </w:rPr>
            </w:pPr>
            <w:r w:rsidRPr="00B35F38">
              <w:rPr>
                <w:rFonts w:asciiTheme="majorBidi" w:hAnsiTheme="majorBidi" w:cstheme="majorBidi"/>
              </w:rPr>
              <w:t>Third central</w:t>
            </w:r>
          </w:p>
        </w:tc>
        <w:tc>
          <w:tcPr>
            <w:tcW w:w="3950" w:type="dxa"/>
          </w:tcPr>
          <w:p w14:paraId="28C28919" w14:textId="77777777" w:rsidR="00B35F38" w:rsidRPr="00B35F38" w:rsidRDefault="00B35F38" w:rsidP="00741BCD">
            <w:pPr>
              <w:spacing w:after="0" w:line="240" w:lineRule="auto"/>
              <w:jc w:val="both"/>
              <w:rPr>
                <w:rFonts w:asciiTheme="majorBidi" w:hAnsiTheme="majorBidi" w:cstheme="majorBidi"/>
              </w:rPr>
            </w:pPr>
            <w:r w:rsidRPr="00B35F38">
              <w:rPr>
                <w:rFonts w:asciiTheme="majorBidi" w:hAnsiTheme="majorBidi" w:cstheme="majorBidi"/>
              </w:rPr>
              <w:t>Con(s) + refutation</w:t>
            </w:r>
          </w:p>
        </w:tc>
      </w:tr>
      <w:tr w:rsidR="00B35F38" w:rsidRPr="00B35F38" w14:paraId="1C53D734" w14:textId="77777777" w:rsidTr="0059647A">
        <w:trPr>
          <w:jc w:val="center"/>
        </w:trPr>
        <w:tc>
          <w:tcPr>
            <w:tcW w:w="3880" w:type="dxa"/>
          </w:tcPr>
          <w:p w14:paraId="3B683267" w14:textId="77777777" w:rsidR="00B35F38" w:rsidRPr="00B35F38" w:rsidRDefault="00B35F38" w:rsidP="00741BCD">
            <w:pPr>
              <w:spacing w:after="0" w:line="240" w:lineRule="auto"/>
              <w:jc w:val="both"/>
              <w:rPr>
                <w:rFonts w:asciiTheme="majorBidi" w:hAnsiTheme="majorBidi" w:cstheme="majorBidi"/>
              </w:rPr>
            </w:pPr>
            <w:r w:rsidRPr="00B35F38">
              <w:rPr>
                <w:rFonts w:asciiTheme="majorBidi" w:hAnsiTheme="majorBidi" w:cstheme="majorBidi"/>
              </w:rPr>
              <w:t xml:space="preserve">Conclusion </w:t>
            </w:r>
          </w:p>
        </w:tc>
        <w:tc>
          <w:tcPr>
            <w:tcW w:w="3950" w:type="dxa"/>
          </w:tcPr>
          <w:p w14:paraId="27626326" w14:textId="77777777" w:rsidR="00B35F38" w:rsidRPr="00B35F38" w:rsidRDefault="00B35F38" w:rsidP="00741BCD">
            <w:pPr>
              <w:spacing w:after="0" w:line="240" w:lineRule="auto"/>
              <w:jc w:val="both"/>
              <w:rPr>
                <w:rFonts w:asciiTheme="majorBidi" w:hAnsiTheme="majorBidi" w:cstheme="majorBidi"/>
              </w:rPr>
            </w:pPr>
            <w:r w:rsidRPr="00B35F38">
              <w:rPr>
                <w:rFonts w:asciiTheme="majorBidi" w:hAnsiTheme="majorBidi" w:cstheme="majorBidi"/>
              </w:rPr>
              <w:t>Reworded thesis statement</w:t>
            </w:r>
          </w:p>
          <w:p w14:paraId="04827875" w14:textId="77777777" w:rsidR="00B35F38" w:rsidRPr="00B35F38" w:rsidRDefault="00B35F38" w:rsidP="00741BCD">
            <w:pPr>
              <w:spacing w:after="0" w:line="240" w:lineRule="auto"/>
              <w:jc w:val="both"/>
              <w:rPr>
                <w:rFonts w:asciiTheme="majorBidi" w:hAnsiTheme="majorBidi" w:cstheme="majorBidi"/>
              </w:rPr>
            </w:pPr>
            <w:r w:rsidRPr="00B35F38">
              <w:rPr>
                <w:rFonts w:asciiTheme="majorBidi" w:hAnsiTheme="majorBidi" w:cstheme="majorBidi"/>
              </w:rPr>
              <w:t>Clincher</w:t>
            </w:r>
          </w:p>
        </w:tc>
      </w:tr>
    </w:tbl>
    <w:p w14:paraId="5773B04B" w14:textId="77777777" w:rsidR="00B35F38" w:rsidRPr="00B35F38" w:rsidRDefault="00B35F38" w:rsidP="00B35F38">
      <w:pPr>
        <w:spacing w:after="120" w:line="240" w:lineRule="auto"/>
        <w:jc w:val="both"/>
        <w:rPr>
          <w:rFonts w:asciiTheme="majorBidi" w:hAnsiTheme="majorBidi" w:cstheme="majorBidi"/>
        </w:rPr>
      </w:pPr>
    </w:p>
    <w:p w14:paraId="0C3F1540" w14:textId="046909BF" w:rsidR="00B35F38" w:rsidRPr="00B35F38" w:rsidRDefault="00B35F38" w:rsidP="00CC43F4">
      <w:pPr>
        <w:spacing w:after="120" w:line="240" w:lineRule="auto"/>
        <w:jc w:val="both"/>
        <w:rPr>
          <w:rFonts w:asciiTheme="majorBidi" w:hAnsiTheme="majorBidi" w:cstheme="majorBidi"/>
          <w:i/>
          <w:iCs/>
        </w:rPr>
      </w:pPr>
      <w:r w:rsidRPr="00B35F38">
        <w:rPr>
          <w:rFonts w:asciiTheme="majorBidi" w:hAnsiTheme="majorBidi" w:cstheme="majorBidi"/>
          <w:i/>
          <w:iCs/>
        </w:rPr>
        <w:t>3.</w:t>
      </w:r>
      <w:r w:rsidR="00CC43F4">
        <w:rPr>
          <w:rFonts w:asciiTheme="majorBidi" w:hAnsiTheme="majorBidi" w:cstheme="majorBidi"/>
          <w:i/>
          <w:iCs/>
        </w:rPr>
        <w:t>4</w:t>
      </w:r>
      <w:r w:rsidR="009F1DED">
        <w:rPr>
          <w:rFonts w:asciiTheme="majorBidi" w:hAnsiTheme="majorBidi" w:cstheme="majorBidi"/>
          <w:i/>
          <w:iCs/>
        </w:rPr>
        <w:t>.</w:t>
      </w:r>
      <w:r w:rsidRPr="00B35F38">
        <w:rPr>
          <w:rFonts w:asciiTheme="majorBidi" w:hAnsiTheme="majorBidi" w:cstheme="majorBidi"/>
          <w:i/>
          <w:iCs/>
        </w:rPr>
        <w:t xml:space="preserve"> Procedure of the Study</w:t>
      </w:r>
    </w:p>
    <w:p w14:paraId="1CF2887C" w14:textId="4CA7A400" w:rsidR="00B35F38" w:rsidRPr="00B35F38" w:rsidRDefault="00B35F38" w:rsidP="00CC43F4">
      <w:pPr>
        <w:spacing w:after="120" w:line="240" w:lineRule="auto"/>
        <w:ind w:left="115" w:right="72" w:firstLine="562"/>
        <w:jc w:val="both"/>
        <w:rPr>
          <w:rFonts w:asciiTheme="majorBidi" w:hAnsiTheme="majorBidi" w:cstheme="majorBidi"/>
        </w:rPr>
      </w:pPr>
      <w:r w:rsidRPr="00B35F38">
        <w:rPr>
          <w:rFonts w:asciiTheme="majorBidi" w:hAnsiTheme="majorBidi" w:cstheme="majorBidi"/>
        </w:rPr>
        <w:t>At the outset of the study, the participants received instruction on argumentative essays in their writing class, the way they are written and the elements included in each single paragraph of such essays. This was done going through the related chapters of their textbook. Various samples of essays were then practiced to help learners realize how to write an acceptable argumentative essay. Then, the participants were asked to write their first essay without receiving any interaction with the mediator. This independent performance provided the mediator with an insight into learners’ current level of ability, their potentially problematic areas and helped her identify their zone of actual development (ZAD). Also, it was a starting point to commence mediation. Following that, individualized dialogic interactions (additional to the routine class hour) were established with the participants through Google Docs, targeting errors on argumentation, grammar and vocabulary. The reason why this research, contrary to the existing research on dynamic assessment, had a broad scope in mediation and did not target specific focal points was because the research was part of the participants’ regular schedule and the teacher as researcher had to work on all the three areas in essay writing. Hence, the results could be used in and generalized to the real writing classes.</w:t>
      </w:r>
    </w:p>
    <w:p w14:paraId="5E27B224" w14:textId="27FAF4AF" w:rsidR="00B35F38" w:rsidRPr="00B35F38" w:rsidRDefault="00B35F38" w:rsidP="00CC43F4">
      <w:pPr>
        <w:spacing w:after="120" w:line="240" w:lineRule="auto"/>
        <w:ind w:left="115" w:right="72" w:firstLine="562"/>
        <w:jc w:val="both"/>
        <w:rPr>
          <w:rFonts w:asciiTheme="majorBidi" w:hAnsiTheme="majorBidi" w:cstheme="majorBidi"/>
        </w:rPr>
      </w:pPr>
      <w:r w:rsidRPr="00B35F38">
        <w:rPr>
          <w:rFonts w:asciiTheme="majorBidi" w:hAnsiTheme="majorBidi" w:cstheme="majorBidi"/>
        </w:rPr>
        <w:t>The DA approach utilized in this study was interactionist as it attempted to deliver individual mediation adjusted to learner needs. The reason why an interactionist approach was utilized in the present study was because by negotiating mediation with each learner individually, more appropriate assistance could be provided. Also, this approach is more in line with Vygotsky's emphasis on a qualitative approach to understand and promote development which entails individual collaborative interaction.  Mediations aimed to provide the students with sufficient support to both uncover their potential level of development and further develop their skills in writing</w:t>
      </w:r>
      <w:r w:rsidRPr="00B85C11">
        <w:rPr>
          <w:rFonts w:asciiTheme="majorBidi" w:hAnsiTheme="majorBidi" w:cstheme="majorBidi"/>
        </w:rPr>
        <w:t>.</w:t>
      </w:r>
      <w:r w:rsidR="00CC43F4">
        <w:rPr>
          <w:rFonts w:asciiTheme="majorBidi" w:hAnsiTheme="majorBidi" w:cstheme="majorBidi"/>
        </w:rPr>
        <w:t xml:space="preserve"> </w:t>
      </w:r>
      <w:r w:rsidRPr="00B35F38">
        <w:rPr>
          <w:rFonts w:asciiTheme="majorBidi" w:hAnsiTheme="majorBidi" w:cstheme="majorBidi"/>
        </w:rPr>
        <w:t xml:space="preserve">Individualized mediation was delivered through Google Docs. As the participants were supposed to receive mediation through a web-based application, the researcher first provided them with instructions on how to use the application. For the mediation, Options and accessories provided by the Google Docs were used for the mediator’s commenting and </w:t>
      </w:r>
      <w:proofErr w:type="spellStart"/>
      <w:r w:rsidRPr="00B35F38">
        <w:rPr>
          <w:rFonts w:asciiTheme="majorBidi" w:hAnsiTheme="majorBidi" w:cstheme="majorBidi"/>
        </w:rPr>
        <w:t>mediatee’s</w:t>
      </w:r>
      <w:proofErr w:type="spellEnd"/>
      <w:r w:rsidRPr="00B35F38">
        <w:rPr>
          <w:rFonts w:asciiTheme="majorBidi" w:hAnsiTheme="majorBidi" w:cstheme="majorBidi"/>
        </w:rPr>
        <w:t xml:space="preserve"> editing activities. All the mediational activities were carried out in the written form through a dialogue chat box in the application. The implicit hints and prompts included request for reviewing the whole paragraph and highlighting or underlining the </w:t>
      </w:r>
      <w:r w:rsidRPr="00B35F38">
        <w:rPr>
          <w:rFonts w:asciiTheme="majorBidi" w:hAnsiTheme="majorBidi" w:cstheme="majorBidi"/>
        </w:rPr>
        <w:lastRenderedPageBreak/>
        <w:t>whole sentence. For explicit hints, the metalinguistic explanation was provided either through Google Docs or materials with an adequate focus on the addressed areas were e-mailed to the student after the mediation. The application made it possible for the mediator/learners to retain a history of all previous drafts which not only assisted the mediator in her future analyses but also helped learners to observe their own progress. No mediation was provided to the participants inside the classroom and the participants were physically away from the researcher while receiving online mediation.</w:t>
      </w:r>
    </w:p>
    <w:p w14:paraId="33E9E579" w14:textId="77777777" w:rsidR="00B35F38" w:rsidRPr="00B35F38" w:rsidRDefault="00B35F38" w:rsidP="00B85C11">
      <w:pPr>
        <w:spacing w:after="120" w:line="240" w:lineRule="auto"/>
        <w:ind w:left="115" w:right="72" w:firstLine="562"/>
        <w:jc w:val="both"/>
        <w:rPr>
          <w:rFonts w:asciiTheme="majorBidi" w:hAnsiTheme="majorBidi" w:cstheme="majorBidi"/>
        </w:rPr>
      </w:pPr>
      <w:r w:rsidRPr="00B35F38">
        <w:rPr>
          <w:rFonts w:asciiTheme="majorBidi" w:hAnsiTheme="majorBidi" w:cstheme="majorBidi"/>
        </w:rPr>
        <w:t xml:space="preserve">When encountered with an erroneous point in the draft, the mediator began her mediation with the most implicit hints (such as highlighting or underlining the whole sentence containing the error) assisting and scaffolding the mediatee to spot the error and correct it for himself/herself. Success in self-correction on the part of the mediatee ended the mediation at this point; whereas failure in self-correction showed that the mediator should make use of less implicit hints and prompts. Unable to respond to less implicit hints, the learners gradually received less explicit feedback. Finally, scaffolding terminated when the mediatee was provided with a metalinguistic explanation, the correct form and further instructional materials focusing on the area of mistake. The process continued until the draft was revised through a joint attempt of the mediator and the mediatee. </w:t>
      </w:r>
    </w:p>
    <w:p w14:paraId="571FE56A" w14:textId="77297EE6" w:rsidR="00B35F38" w:rsidRPr="00B35F38" w:rsidRDefault="00B35F38" w:rsidP="00CC43F4">
      <w:pPr>
        <w:spacing w:after="120" w:line="240" w:lineRule="auto"/>
        <w:ind w:left="115" w:right="72" w:firstLine="562"/>
        <w:jc w:val="both"/>
        <w:rPr>
          <w:rFonts w:asciiTheme="majorBidi" w:hAnsiTheme="majorBidi" w:cstheme="majorBidi"/>
        </w:rPr>
      </w:pPr>
      <w:r w:rsidRPr="00B35F38">
        <w:rPr>
          <w:rFonts w:asciiTheme="majorBidi" w:hAnsiTheme="majorBidi" w:cstheme="majorBidi"/>
        </w:rPr>
        <w:t>DA sessions were held on a weekly basis for a period of 5 weeks each lasting 20-50 minutes for each learner depending on the needs of the mediatee. Totally, in the course of research, the participants had five writing tasks to be written in argumentation style 1 followed by five related DA sessions and one TR task to be written in argumentation style 2. The purpose of TR task was to check if learners could successfully transfer what they learned through mediations to a new more challenging context. To ensure comprehension as well as to create an affectively safe atmosphere for the struggling learners to express themselves, the mediator switched to Farsi now and then judiciously to help interactions advance. The learners did not receive any mediation for the TR task.</w:t>
      </w:r>
      <w:r w:rsidR="00CC43F4">
        <w:rPr>
          <w:rFonts w:asciiTheme="majorBidi" w:hAnsiTheme="majorBidi" w:cstheme="majorBidi"/>
        </w:rPr>
        <w:t xml:space="preserve"> </w:t>
      </w:r>
      <w:r w:rsidRPr="00B35F38">
        <w:rPr>
          <w:rFonts w:asciiTheme="majorBidi" w:hAnsiTheme="majorBidi" w:cstheme="majorBidi"/>
        </w:rPr>
        <w:t>As for the data analysis phase, the written form of mediational interactions between the mediator and the learners were saved for the future scrutiny of the traces of microgenetic development or instances of improvement in essay writing ability in particular. The DA sessions were only designed to supplement the regular essay writing schedule of the participants of the study and the other class members did not enjoy any negotiations or mediations.</w:t>
      </w:r>
    </w:p>
    <w:p w14:paraId="7DB0F6DC" w14:textId="77777777" w:rsidR="00142372" w:rsidRPr="00B35F38" w:rsidRDefault="00151932" w:rsidP="0019078C">
      <w:pPr>
        <w:spacing w:after="120" w:line="240" w:lineRule="auto"/>
        <w:jc w:val="both"/>
        <w:rPr>
          <w:rFonts w:asciiTheme="majorBidi" w:hAnsiTheme="majorBidi" w:cstheme="majorBidi"/>
          <w:b/>
          <w:bCs/>
        </w:rPr>
      </w:pPr>
      <w:r w:rsidRPr="00B35F38">
        <w:rPr>
          <w:rFonts w:asciiTheme="majorBidi" w:hAnsiTheme="majorBidi" w:cstheme="majorBidi"/>
          <w:b/>
          <w:bCs/>
        </w:rPr>
        <w:t xml:space="preserve">4. </w:t>
      </w:r>
      <w:r w:rsidR="00142372" w:rsidRPr="00B35F38">
        <w:rPr>
          <w:rFonts w:asciiTheme="majorBidi" w:hAnsiTheme="majorBidi" w:cstheme="majorBidi"/>
          <w:b/>
          <w:bCs/>
        </w:rPr>
        <w:t>Results</w:t>
      </w:r>
    </w:p>
    <w:p w14:paraId="08FB5095" w14:textId="77777777" w:rsidR="00D05812" w:rsidRPr="00B85C11" w:rsidRDefault="00D05812" w:rsidP="00B85C11">
      <w:pPr>
        <w:spacing w:after="120" w:line="240" w:lineRule="auto"/>
        <w:ind w:left="115" w:right="72" w:firstLine="562"/>
        <w:jc w:val="both"/>
        <w:rPr>
          <w:rFonts w:asciiTheme="majorBidi" w:hAnsiTheme="majorBidi" w:cstheme="majorBidi"/>
        </w:rPr>
      </w:pPr>
      <w:r w:rsidRPr="00F60458">
        <w:rPr>
          <w:rFonts w:asciiTheme="majorBidi" w:hAnsiTheme="majorBidi" w:cstheme="majorBidi"/>
        </w:rPr>
        <w:t xml:space="preserve">Profiling microgenetic growth in the three participants included </w:t>
      </w:r>
      <w:r>
        <w:rPr>
          <w:rFonts w:asciiTheme="majorBidi" w:hAnsiTheme="majorBidi" w:cstheme="majorBidi"/>
        </w:rPr>
        <w:t>three</w:t>
      </w:r>
      <w:r w:rsidRPr="00F60458">
        <w:rPr>
          <w:rFonts w:asciiTheme="majorBidi" w:hAnsiTheme="majorBidi" w:cstheme="majorBidi"/>
        </w:rPr>
        <w:t xml:space="preserve"> steps. Firstly, </w:t>
      </w:r>
      <w:r w:rsidRPr="00B85C11">
        <w:rPr>
          <w:rFonts w:asciiTheme="majorBidi" w:hAnsiTheme="majorBidi" w:cstheme="majorBidi"/>
        </w:rPr>
        <w:t xml:space="preserve">a detailed description of the negotiations across the sessions was carried out to see if learners' control over argumentation, structure and vocabulary had improved as a result of the mediator’s dialogic assistance. Then, </w:t>
      </w:r>
      <w:r>
        <w:rPr>
          <w:rFonts w:asciiTheme="majorBidi" w:hAnsiTheme="majorBidi" w:cstheme="majorBidi"/>
        </w:rPr>
        <w:t>a frequency count of implicit and explicit prompts</w:t>
      </w:r>
      <w:r w:rsidRPr="00584BD2">
        <w:rPr>
          <w:rFonts w:asciiTheme="majorBidi" w:hAnsiTheme="majorBidi" w:cstheme="majorBidi"/>
        </w:rPr>
        <w:t xml:space="preserve"> each learner received as well as </w:t>
      </w:r>
      <w:r>
        <w:rPr>
          <w:rFonts w:asciiTheme="majorBidi" w:hAnsiTheme="majorBidi" w:cstheme="majorBidi"/>
        </w:rPr>
        <w:t>the degree of their responsiveness to mediations</w:t>
      </w:r>
      <w:r w:rsidRPr="00584BD2">
        <w:rPr>
          <w:rFonts w:asciiTheme="majorBidi" w:hAnsiTheme="majorBidi" w:cstheme="majorBidi"/>
        </w:rPr>
        <w:t>, helped the researcher to better understand the improvement occurred over the DA sessions.</w:t>
      </w:r>
      <w:r w:rsidRPr="00B85C11">
        <w:rPr>
          <w:rFonts w:asciiTheme="majorBidi" w:hAnsiTheme="majorBidi" w:cstheme="majorBidi"/>
        </w:rPr>
        <w:t xml:space="preserve"> Also, the TR task was examined for traces of development with regard to the previous problematic areas</w:t>
      </w:r>
      <w:r w:rsidRPr="00F60458">
        <w:rPr>
          <w:rFonts w:asciiTheme="majorBidi" w:hAnsiTheme="majorBidi" w:cstheme="majorBidi"/>
        </w:rPr>
        <w:t xml:space="preserve"> or the points they received mediation on in the DA sessions.</w:t>
      </w:r>
    </w:p>
    <w:p w14:paraId="2C4F24F2" w14:textId="77777777" w:rsidR="00D05812" w:rsidRPr="00F36656" w:rsidRDefault="00D05812" w:rsidP="004D3CCD">
      <w:pPr>
        <w:autoSpaceDE w:val="0"/>
        <w:autoSpaceDN w:val="0"/>
        <w:adjustRightInd w:val="0"/>
        <w:spacing w:after="120" w:line="240" w:lineRule="auto"/>
        <w:jc w:val="both"/>
        <w:rPr>
          <w:rFonts w:asciiTheme="majorBidi" w:hAnsiTheme="majorBidi" w:cstheme="majorBidi"/>
          <w:i/>
          <w:iCs/>
        </w:rPr>
      </w:pPr>
      <w:r>
        <w:rPr>
          <w:rFonts w:asciiTheme="majorBidi" w:hAnsiTheme="majorBidi" w:cstheme="majorBidi"/>
          <w:i/>
          <w:iCs/>
        </w:rPr>
        <w:t>4.1</w:t>
      </w:r>
      <w:r w:rsidR="004D3CCD">
        <w:rPr>
          <w:rFonts w:asciiTheme="majorBidi" w:hAnsiTheme="majorBidi" w:cstheme="majorBidi"/>
          <w:i/>
          <w:iCs/>
        </w:rPr>
        <w:t>.</w:t>
      </w:r>
      <w:r>
        <w:rPr>
          <w:rFonts w:asciiTheme="majorBidi" w:hAnsiTheme="majorBidi" w:cstheme="majorBidi"/>
          <w:i/>
          <w:iCs/>
        </w:rPr>
        <w:t xml:space="preserve"> </w:t>
      </w:r>
      <w:r w:rsidRPr="00F36656">
        <w:rPr>
          <w:rFonts w:asciiTheme="majorBidi" w:hAnsiTheme="majorBidi" w:cstheme="majorBidi"/>
          <w:i/>
          <w:iCs/>
        </w:rPr>
        <w:t>Analysis of Dyads</w:t>
      </w:r>
      <w:r>
        <w:rPr>
          <w:rFonts w:asciiTheme="majorBidi" w:hAnsiTheme="majorBidi" w:cstheme="majorBidi"/>
          <w:i/>
          <w:iCs/>
        </w:rPr>
        <w:t xml:space="preserve">, </w:t>
      </w:r>
      <w:r w:rsidR="004D3CCD">
        <w:rPr>
          <w:rFonts w:asciiTheme="majorBidi" w:hAnsiTheme="majorBidi" w:cstheme="majorBidi"/>
          <w:i/>
          <w:iCs/>
        </w:rPr>
        <w:t>F</w:t>
      </w:r>
      <w:r>
        <w:rPr>
          <w:rFonts w:asciiTheme="majorBidi" w:hAnsiTheme="majorBidi" w:cstheme="majorBidi"/>
          <w:i/>
          <w:iCs/>
        </w:rPr>
        <w:t xml:space="preserve">requency of </w:t>
      </w:r>
      <w:r w:rsidR="004D3CCD">
        <w:rPr>
          <w:rFonts w:asciiTheme="majorBidi" w:hAnsiTheme="majorBidi" w:cstheme="majorBidi"/>
          <w:i/>
          <w:iCs/>
        </w:rPr>
        <w:t>M</w:t>
      </w:r>
      <w:r>
        <w:rPr>
          <w:rFonts w:asciiTheme="majorBidi" w:hAnsiTheme="majorBidi" w:cstheme="majorBidi"/>
          <w:i/>
          <w:iCs/>
        </w:rPr>
        <w:t xml:space="preserve">oves and TR </w:t>
      </w:r>
      <w:r w:rsidR="004D3CCD">
        <w:rPr>
          <w:rFonts w:asciiTheme="majorBidi" w:hAnsiTheme="majorBidi" w:cstheme="majorBidi"/>
          <w:i/>
          <w:iCs/>
        </w:rPr>
        <w:t>T</w:t>
      </w:r>
      <w:r>
        <w:rPr>
          <w:rFonts w:asciiTheme="majorBidi" w:hAnsiTheme="majorBidi" w:cstheme="majorBidi"/>
          <w:i/>
          <w:iCs/>
        </w:rPr>
        <w:t>ask</w:t>
      </w:r>
    </w:p>
    <w:p w14:paraId="73490FF5" w14:textId="77777777" w:rsidR="00D05812" w:rsidRPr="00B85C11" w:rsidRDefault="00D05812" w:rsidP="00B85C11">
      <w:pPr>
        <w:spacing w:after="120" w:line="240" w:lineRule="auto"/>
        <w:ind w:left="115" w:right="72" w:firstLine="562"/>
        <w:jc w:val="both"/>
        <w:rPr>
          <w:rFonts w:asciiTheme="majorBidi" w:hAnsiTheme="majorBidi" w:cstheme="majorBidi"/>
        </w:rPr>
      </w:pPr>
      <w:r w:rsidRPr="00B85C11">
        <w:rPr>
          <w:rFonts w:asciiTheme="majorBidi" w:hAnsiTheme="majorBidi" w:cstheme="majorBidi"/>
        </w:rPr>
        <w:t>The following excerpts are only instances of dialogic interactions or the researcher-participant dyads of the three participants analyzed to find traces of microgenetic development which is ensured by comparing both the quality and quantity of assistance the learners received within one session as well as across the sessions. The learners were given pseudonyms to ensure confidentiality.</w:t>
      </w:r>
    </w:p>
    <w:p w14:paraId="54F6251C" w14:textId="77777777" w:rsidR="00D05812" w:rsidRPr="00741BCD" w:rsidRDefault="00D05812" w:rsidP="00741BCD">
      <w:pPr>
        <w:autoSpaceDE w:val="0"/>
        <w:autoSpaceDN w:val="0"/>
        <w:adjustRightInd w:val="0"/>
        <w:spacing w:after="120" w:line="240" w:lineRule="auto"/>
        <w:jc w:val="both"/>
        <w:rPr>
          <w:rFonts w:asciiTheme="majorBidi" w:hAnsiTheme="majorBidi" w:cstheme="majorBidi"/>
          <w:i/>
          <w:iCs/>
        </w:rPr>
      </w:pPr>
      <w:r w:rsidRPr="00741BCD">
        <w:rPr>
          <w:rFonts w:asciiTheme="majorBidi" w:hAnsiTheme="majorBidi" w:cstheme="majorBidi"/>
          <w:i/>
          <w:iCs/>
        </w:rPr>
        <w:t>4.1.1</w:t>
      </w:r>
      <w:r w:rsidR="004D3CCD" w:rsidRPr="00741BCD">
        <w:rPr>
          <w:rFonts w:asciiTheme="majorBidi" w:hAnsiTheme="majorBidi" w:cstheme="majorBidi"/>
          <w:i/>
          <w:iCs/>
        </w:rPr>
        <w:t>.</w:t>
      </w:r>
      <w:r w:rsidRPr="00741BCD">
        <w:rPr>
          <w:rFonts w:asciiTheme="majorBidi" w:hAnsiTheme="majorBidi" w:cstheme="majorBidi"/>
          <w:i/>
          <w:iCs/>
        </w:rPr>
        <w:t xml:space="preserve"> The case of Mina</w:t>
      </w:r>
    </w:p>
    <w:p w14:paraId="01FA8DCD" w14:textId="77777777" w:rsidR="00D05812" w:rsidRPr="009F1DED" w:rsidRDefault="00D05812" w:rsidP="00D05812">
      <w:pPr>
        <w:spacing w:line="240" w:lineRule="auto"/>
        <w:rPr>
          <w:rFonts w:asciiTheme="majorBidi" w:hAnsiTheme="majorBidi" w:cstheme="majorBidi"/>
        </w:rPr>
      </w:pPr>
      <w:r w:rsidRPr="009F1DED">
        <w:rPr>
          <w:rFonts w:asciiTheme="majorBidi" w:hAnsiTheme="majorBidi" w:cstheme="majorBidi"/>
        </w:rPr>
        <w:t>Instances of problem and negotiations</w:t>
      </w:r>
    </w:p>
    <w:p w14:paraId="041E90CC" w14:textId="77777777" w:rsidR="00D05812" w:rsidRPr="00F36656" w:rsidRDefault="00D05812" w:rsidP="00D05812">
      <w:pPr>
        <w:spacing w:line="240" w:lineRule="auto"/>
        <w:jc w:val="both"/>
        <w:rPr>
          <w:rFonts w:ascii="Times New Roman" w:eastAsia="Malgun Gothic" w:hAnsi="Times New Roman" w:cs="Times New Roman"/>
          <w:i/>
          <w:iCs/>
          <w:lang w:eastAsia="ko-KR"/>
        </w:rPr>
      </w:pPr>
      <w:r w:rsidRPr="00F36656">
        <w:rPr>
          <w:rFonts w:ascii="Times New Roman" w:eastAsia="Malgun Gothic" w:hAnsi="Times New Roman" w:cs="Times New Roman"/>
          <w:i/>
          <w:iCs/>
          <w:lang w:eastAsia="ko-KR"/>
        </w:rPr>
        <w:t>Episode 1, session 1 (21 minutes)</w:t>
      </w:r>
    </w:p>
    <w:p w14:paraId="23A592BE" w14:textId="77777777" w:rsidR="00D05812" w:rsidRPr="0089722B" w:rsidRDefault="00D05812" w:rsidP="0089722B">
      <w:pPr>
        <w:pStyle w:val="ListParagraph"/>
        <w:numPr>
          <w:ilvl w:val="0"/>
          <w:numId w:val="12"/>
        </w:numPr>
        <w:spacing w:line="240" w:lineRule="auto"/>
        <w:jc w:val="both"/>
        <w:rPr>
          <w:rFonts w:ascii="Times New Roman" w:eastAsia="Malgun Gothic" w:hAnsi="Times New Roman" w:cs="Times New Roman"/>
          <w:i/>
          <w:iCs/>
          <w:lang w:eastAsia="ko-KR"/>
        </w:rPr>
      </w:pPr>
      <w:r w:rsidRPr="0089722B">
        <w:rPr>
          <w:rFonts w:ascii="Times New Roman" w:eastAsia="Malgun Gothic" w:hAnsi="Times New Roman" w:cs="Times New Roman"/>
          <w:lang w:eastAsia="ko-KR"/>
        </w:rPr>
        <w:t>M (mediator): Could you review the whole introduction paragraph and find the problem?</w:t>
      </w:r>
      <w:r w:rsidRPr="0089722B">
        <w:rPr>
          <w:rFonts w:ascii="Times New Roman" w:eastAsia="Malgun Gothic" w:hAnsi="Times New Roman" w:cs="Times New Roman"/>
          <w:i/>
          <w:iCs/>
          <w:lang w:eastAsia="ko-KR"/>
        </w:rPr>
        <w:t xml:space="preserve"> </w:t>
      </w:r>
    </w:p>
    <w:p w14:paraId="21FB4913" w14:textId="77777777" w:rsidR="00D05812" w:rsidRPr="0089722B" w:rsidRDefault="00D05812" w:rsidP="0089722B">
      <w:pPr>
        <w:pStyle w:val="ListParagraph"/>
        <w:numPr>
          <w:ilvl w:val="0"/>
          <w:numId w:val="12"/>
        </w:numPr>
        <w:spacing w:line="240" w:lineRule="auto"/>
        <w:jc w:val="both"/>
        <w:rPr>
          <w:rFonts w:ascii="Times New Roman" w:eastAsia="Malgun Gothic" w:hAnsi="Times New Roman" w:cs="Times New Roman"/>
          <w:lang w:eastAsia="ko-KR"/>
        </w:rPr>
      </w:pPr>
      <w:r w:rsidRPr="0089722B">
        <w:rPr>
          <w:rFonts w:ascii="Times New Roman" w:eastAsia="Malgun Gothic" w:hAnsi="Times New Roman" w:cs="Times New Roman"/>
          <w:lang w:eastAsia="ko-KR"/>
        </w:rPr>
        <w:t>L (learner): I think my motivator is wrong.</w:t>
      </w:r>
    </w:p>
    <w:p w14:paraId="402F2220" w14:textId="77777777" w:rsidR="00D05812" w:rsidRPr="0089722B" w:rsidRDefault="00D05812" w:rsidP="0089722B">
      <w:pPr>
        <w:pStyle w:val="ListParagraph"/>
        <w:numPr>
          <w:ilvl w:val="0"/>
          <w:numId w:val="12"/>
        </w:numPr>
        <w:spacing w:line="240" w:lineRule="auto"/>
        <w:jc w:val="both"/>
        <w:rPr>
          <w:rFonts w:ascii="Times New Roman" w:eastAsia="Malgun Gothic" w:hAnsi="Times New Roman" w:cs="Times New Roman"/>
          <w:lang w:eastAsia="ko-KR"/>
        </w:rPr>
      </w:pPr>
      <w:r w:rsidRPr="0089722B">
        <w:rPr>
          <w:rFonts w:ascii="Times New Roman" w:eastAsia="Malgun Gothic" w:hAnsi="Times New Roman" w:cs="Times New Roman"/>
          <w:lang w:eastAsia="ko-KR"/>
        </w:rPr>
        <w:lastRenderedPageBreak/>
        <w:t>M: What’s wrong about it?</w:t>
      </w:r>
    </w:p>
    <w:p w14:paraId="6B3CFB01" w14:textId="77777777" w:rsidR="00D05812" w:rsidRPr="0089722B" w:rsidRDefault="00D05812" w:rsidP="0089722B">
      <w:pPr>
        <w:pStyle w:val="ListParagraph"/>
        <w:numPr>
          <w:ilvl w:val="0"/>
          <w:numId w:val="12"/>
        </w:numPr>
        <w:spacing w:line="240" w:lineRule="auto"/>
        <w:jc w:val="both"/>
        <w:rPr>
          <w:rFonts w:ascii="Times New Roman" w:eastAsia="Malgun Gothic" w:hAnsi="Times New Roman" w:cs="Times New Roman"/>
          <w:lang w:eastAsia="ko-KR"/>
        </w:rPr>
      </w:pPr>
      <w:r w:rsidRPr="0089722B">
        <w:rPr>
          <w:rFonts w:ascii="Times New Roman" w:eastAsia="Malgun Gothic" w:hAnsi="Times New Roman" w:cs="Times New Roman"/>
          <w:lang w:eastAsia="ko-KR"/>
        </w:rPr>
        <w:t>L: It is long!</w:t>
      </w:r>
    </w:p>
    <w:p w14:paraId="1D764190" w14:textId="77777777" w:rsidR="00D05812" w:rsidRPr="0089722B" w:rsidRDefault="00D05812" w:rsidP="0089722B">
      <w:pPr>
        <w:pStyle w:val="ListParagraph"/>
        <w:numPr>
          <w:ilvl w:val="0"/>
          <w:numId w:val="12"/>
        </w:numPr>
        <w:spacing w:line="240" w:lineRule="auto"/>
        <w:jc w:val="both"/>
        <w:rPr>
          <w:rFonts w:ascii="Times New Roman" w:eastAsia="Malgun Gothic" w:hAnsi="Times New Roman" w:cs="Times New Roman"/>
          <w:lang w:eastAsia="ko-KR"/>
        </w:rPr>
      </w:pPr>
      <w:r w:rsidRPr="0089722B">
        <w:rPr>
          <w:rFonts w:ascii="Times New Roman" w:eastAsia="Malgun Gothic" w:hAnsi="Times New Roman" w:cs="Times New Roman"/>
          <w:lang w:eastAsia="ko-KR"/>
        </w:rPr>
        <w:t xml:space="preserve">M: Actually the problem is not the length. (Highlighting the blueprints). </w:t>
      </w:r>
    </w:p>
    <w:p w14:paraId="5CBDEFE0" w14:textId="77777777" w:rsidR="00D05812" w:rsidRPr="0089722B" w:rsidRDefault="00D05812" w:rsidP="0089722B">
      <w:pPr>
        <w:pStyle w:val="ListParagraph"/>
        <w:numPr>
          <w:ilvl w:val="0"/>
          <w:numId w:val="12"/>
        </w:numPr>
        <w:spacing w:line="240" w:lineRule="auto"/>
        <w:jc w:val="both"/>
        <w:rPr>
          <w:rFonts w:ascii="Times New Roman" w:eastAsia="Malgun Gothic" w:hAnsi="Times New Roman" w:cs="Times New Roman"/>
          <w:lang w:eastAsia="ko-KR"/>
        </w:rPr>
      </w:pPr>
      <w:r w:rsidRPr="0089722B">
        <w:rPr>
          <w:rFonts w:ascii="Times New Roman" w:eastAsia="Malgun Gothic" w:hAnsi="Times New Roman" w:cs="Times New Roman"/>
          <w:lang w:eastAsia="ko-KR"/>
        </w:rPr>
        <w:t>L: I’ve tried to name the positive influences of education in the blueprints.</w:t>
      </w:r>
    </w:p>
    <w:p w14:paraId="7DA857E9" w14:textId="77777777" w:rsidR="00D05812" w:rsidRPr="0089722B" w:rsidRDefault="00D05812" w:rsidP="0089722B">
      <w:pPr>
        <w:pStyle w:val="ListParagraph"/>
        <w:numPr>
          <w:ilvl w:val="0"/>
          <w:numId w:val="12"/>
        </w:numPr>
        <w:spacing w:line="240" w:lineRule="auto"/>
        <w:jc w:val="both"/>
        <w:rPr>
          <w:rFonts w:ascii="Times New Roman" w:eastAsia="Malgun Gothic" w:hAnsi="Times New Roman" w:cs="Times New Roman"/>
          <w:lang w:eastAsia="ko-KR"/>
        </w:rPr>
      </w:pPr>
      <w:r w:rsidRPr="0089722B">
        <w:rPr>
          <w:rFonts w:ascii="Times New Roman" w:eastAsia="Malgun Gothic" w:hAnsi="Times New Roman" w:cs="Times New Roman"/>
          <w:lang w:eastAsia="ko-KR"/>
        </w:rPr>
        <w:t>M: But you have mentioned three age groups who are influenced by education not three specific benefits of education!</w:t>
      </w:r>
    </w:p>
    <w:p w14:paraId="3E41894B" w14:textId="77777777" w:rsidR="00D05812" w:rsidRPr="0089722B" w:rsidRDefault="00D05812" w:rsidP="0089722B">
      <w:pPr>
        <w:pStyle w:val="ListParagraph"/>
        <w:numPr>
          <w:ilvl w:val="0"/>
          <w:numId w:val="12"/>
        </w:numPr>
        <w:spacing w:line="240" w:lineRule="auto"/>
        <w:jc w:val="both"/>
        <w:rPr>
          <w:rFonts w:ascii="Times New Roman" w:eastAsia="Malgun Gothic" w:hAnsi="Times New Roman" w:cs="Times New Roman"/>
          <w:i/>
          <w:iCs/>
          <w:lang w:eastAsia="ko-KR"/>
        </w:rPr>
      </w:pPr>
      <w:r w:rsidRPr="0089722B">
        <w:rPr>
          <w:rFonts w:ascii="Times New Roman" w:eastAsia="Malgun Gothic" w:hAnsi="Times New Roman" w:cs="Times New Roman"/>
          <w:lang w:eastAsia="ko-KR"/>
        </w:rPr>
        <w:t xml:space="preserve">L: So, I should revise my blueprints. (After several minutes) </w:t>
      </w:r>
      <w:r w:rsidRPr="0089722B">
        <w:rPr>
          <w:rFonts w:ascii="Times New Roman" w:eastAsia="Malgun Gothic" w:hAnsi="Times New Roman" w:cs="Times New Roman"/>
          <w:i/>
          <w:iCs/>
          <w:lang w:eastAsia="ko-KR"/>
        </w:rPr>
        <w:t>Education can help people to have good jobs in future and have more money, people can have much knowledge and also social class.</w:t>
      </w:r>
    </w:p>
    <w:p w14:paraId="733CE1A1" w14:textId="77777777" w:rsidR="00D05812" w:rsidRPr="0089722B" w:rsidRDefault="00D05812" w:rsidP="0089722B">
      <w:pPr>
        <w:pStyle w:val="ListParagraph"/>
        <w:numPr>
          <w:ilvl w:val="0"/>
          <w:numId w:val="12"/>
        </w:numPr>
        <w:spacing w:line="240" w:lineRule="auto"/>
        <w:jc w:val="both"/>
        <w:rPr>
          <w:rFonts w:ascii="Times New Roman" w:eastAsia="Malgun Gothic" w:hAnsi="Times New Roman" w:cs="Times New Roman"/>
          <w:lang w:eastAsia="ko-KR"/>
        </w:rPr>
      </w:pPr>
      <w:r w:rsidRPr="0089722B">
        <w:rPr>
          <w:rFonts w:ascii="Times New Roman" w:eastAsia="Malgun Gothic" w:hAnsi="Times New Roman" w:cs="Times New Roman"/>
          <w:lang w:eastAsia="ko-KR"/>
        </w:rPr>
        <w:t>M: You have mentioned good points but they are not structurally parallel.</w:t>
      </w:r>
    </w:p>
    <w:p w14:paraId="01A8C019" w14:textId="77777777" w:rsidR="00D05812" w:rsidRPr="0089722B" w:rsidRDefault="00D05812" w:rsidP="0089722B">
      <w:pPr>
        <w:pStyle w:val="ListParagraph"/>
        <w:numPr>
          <w:ilvl w:val="0"/>
          <w:numId w:val="12"/>
        </w:numPr>
        <w:spacing w:line="240" w:lineRule="auto"/>
        <w:jc w:val="both"/>
        <w:rPr>
          <w:rFonts w:ascii="Times New Roman" w:eastAsia="Malgun Gothic" w:hAnsi="Times New Roman" w:cs="Times New Roman"/>
          <w:lang w:eastAsia="ko-KR"/>
        </w:rPr>
      </w:pPr>
      <w:r w:rsidRPr="0089722B">
        <w:rPr>
          <w:rFonts w:ascii="Times New Roman" w:eastAsia="Malgun Gothic" w:hAnsi="Times New Roman" w:cs="Times New Roman"/>
          <w:lang w:eastAsia="ko-KR"/>
        </w:rPr>
        <w:t>L: You mean there are grammatical mistakes?</w:t>
      </w:r>
    </w:p>
    <w:p w14:paraId="41DE340E" w14:textId="77777777" w:rsidR="00D05812" w:rsidRPr="0089722B" w:rsidRDefault="00D05812" w:rsidP="0089722B">
      <w:pPr>
        <w:pStyle w:val="ListParagraph"/>
        <w:numPr>
          <w:ilvl w:val="0"/>
          <w:numId w:val="12"/>
        </w:numPr>
        <w:spacing w:line="240" w:lineRule="auto"/>
        <w:jc w:val="both"/>
        <w:rPr>
          <w:rFonts w:ascii="Times New Roman" w:eastAsia="Malgun Gothic" w:hAnsi="Times New Roman" w:cs="Times New Roman"/>
          <w:lang w:eastAsia="ko-KR"/>
        </w:rPr>
      </w:pPr>
      <w:r w:rsidRPr="0089722B">
        <w:rPr>
          <w:rFonts w:ascii="Times New Roman" w:eastAsia="Malgun Gothic" w:hAnsi="Times New Roman" w:cs="Times New Roman"/>
          <w:lang w:eastAsia="ko-KR"/>
        </w:rPr>
        <w:t>M: There is one mistake but I mean the type of structure you have used for each blueprint is not the same.</w:t>
      </w:r>
    </w:p>
    <w:p w14:paraId="047FE70A" w14:textId="77777777" w:rsidR="00D05812" w:rsidRPr="0089722B" w:rsidRDefault="00D05812" w:rsidP="0089722B">
      <w:pPr>
        <w:pStyle w:val="ListParagraph"/>
        <w:numPr>
          <w:ilvl w:val="0"/>
          <w:numId w:val="12"/>
        </w:numPr>
        <w:spacing w:line="240" w:lineRule="auto"/>
        <w:jc w:val="both"/>
        <w:rPr>
          <w:rFonts w:ascii="Times New Roman" w:eastAsia="Malgun Gothic" w:hAnsi="Times New Roman" w:cs="Times New Roman"/>
          <w:lang w:eastAsia="ko-KR"/>
        </w:rPr>
      </w:pPr>
      <w:r w:rsidRPr="0089722B">
        <w:rPr>
          <w:rFonts w:ascii="Times New Roman" w:eastAsia="Malgun Gothic" w:hAnsi="Times New Roman" w:cs="Times New Roman"/>
          <w:lang w:eastAsia="ko-KR"/>
        </w:rPr>
        <w:t>L: I don’t understand!</w:t>
      </w:r>
    </w:p>
    <w:p w14:paraId="39CF236E" w14:textId="77777777" w:rsidR="00D05812" w:rsidRPr="0089722B" w:rsidRDefault="00D05812" w:rsidP="0089722B">
      <w:pPr>
        <w:pStyle w:val="ListParagraph"/>
        <w:numPr>
          <w:ilvl w:val="0"/>
          <w:numId w:val="12"/>
        </w:numPr>
        <w:spacing w:line="240" w:lineRule="auto"/>
        <w:jc w:val="both"/>
        <w:rPr>
          <w:rFonts w:ascii="Times New Roman" w:eastAsia="Malgun Gothic" w:hAnsi="Times New Roman" w:cs="Times New Roman"/>
          <w:lang w:eastAsia="ko-KR"/>
        </w:rPr>
      </w:pPr>
      <w:r w:rsidRPr="0089722B">
        <w:rPr>
          <w:rFonts w:ascii="Times New Roman" w:eastAsia="Malgun Gothic" w:hAnsi="Times New Roman" w:cs="Times New Roman"/>
          <w:lang w:eastAsia="ko-KR"/>
        </w:rPr>
        <w:t xml:space="preserve">M: There are two sentences, with unequal length, and one noun phrase. You have to use the same structure for all the items, for instance three noun phrases. </w:t>
      </w:r>
    </w:p>
    <w:p w14:paraId="5A8F00A9" w14:textId="77777777" w:rsidR="00D05812" w:rsidRPr="0089722B" w:rsidRDefault="00D05812" w:rsidP="0089722B">
      <w:pPr>
        <w:pStyle w:val="ListParagraph"/>
        <w:numPr>
          <w:ilvl w:val="0"/>
          <w:numId w:val="12"/>
        </w:numPr>
        <w:spacing w:line="240" w:lineRule="auto"/>
        <w:jc w:val="both"/>
        <w:rPr>
          <w:rFonts w:ascii="Times New Roman" w:eastAsia="Malgun Gothic" w:hAnsi="Times New Roman" w:cs="Times New Roman"/>
          <w:lang w:eastAsia="ko-KR"/>
        </w:rPr>
      </w:pPr>
      <w:r w:rsidRPr="0089722B">
        <w:rPr>
          <w:rFonts w:ascii="Times New Roman" w:eastAsia="Malgun Gothic" w:hAnsi="Times New Roman" w:cs="Times New Roman"/>
          <w:lang w:eastAsia="ko-KR"/>
        </w:rPr>
        <w:t xml:space="preserve">L: </w:t>
      </w:r>
      <w:r w:rsidRPr="0089722B">
        <w:rPr>
          <w:rFonts w:ascii="Times New Roman" w:eastAsia="Malgun Gothic" w:hAnsi="Times New Roman" w:cs="Times New Roman"/>
          <w:i/>
          <w:iCs/>
          <w:lang w:eastAsia="ko-KR"/>
        </w:rPr>
        <w:t>(After several minutes) Better job and money, better knowledge and better social class</w:t>
      </w:r>
      <w:r w:rsidRPr="0089722B">
        <w:rPr>
          <w:rFonts w:ascii="Times New Roman" w:eastAsia="Malgun Gothic" w:hAnsi="Times New Roman" w:cs="Times New Roman"/>
          <w:lang w:eastAsia="ko-KR"/>
        </w:rPr>
        <w:t>.</w:t>
      </w:r>
    </w:p>
    <w:p w14:paraId="3B193B19" w14:textId="77777777" w:rsidR="00D05812" w:rsidRPr="0089722B" w:rsidRDefault="00D05812" w:rsidP="0089722B">
      <w:pPr>
        <w:pStyle w:val="ListParagraph"/>
        <w:numPr>
          <w:ilvl w:val="0"/>
          <w:numId w:val="12"/>
        </w:numPr>
        <w:spacing w:line="240" w:lineRule="auto"/>
        <w:jc w:val="both"/>
        <w:rPr>
          <w:rFonts w:ascii="Times New Roman" w:eastAsia="Malgun Gothic" w:hAnsi="Times New Roman" w:cs="Times New Roman"/>
          <w:lang w:eastAsia="ko-KR"/>
        </w:rPr>
      </w:pPr>
      <w:r w:rsidRPr="0089722B">
        <w:rPr>
          <w:rFonts w:ascii="Times New Roman" w:eastAsia="Malgun Gothic" w:hAnsi="Times New Roman" w:cs="Times New Roman"/>
          <w:lang w:eastAsia="ko-KR"/>
        </w:rPr>
        <w:t>M: Good.</w:t>
      </w:r>
    </w:p>
    <w:p w14:paraId="51FCF08B" w14:textId="77777777" w:rsidR="00D05812" w:rsidRPr="0089722B" w:rsidRDefault="00D05812" w:rsidP="0089722B">
      <w:pPr>
        <w:pStyle w:val="ListParagraph"/>
        <w:numPr>
          <w:ilvl w:val="0"/>
          <w:numId w:val="12"/>
        </w:numPr>
        <w:spacing w:line="240" w:lineRule="auto"/>
        <w:jc w:val="both"/>
        <w:rPr>
          <w:rFonts w:ascii="Times New Roman" w:eastAsia="Malgun Gothic" w:hAnsi="Times New Roman" w:cs="Times New Roman"/>
          <w:lang w:eastAsia="ko-KR"/>
        </w:rPr>
      </w:pPr>
      <w:r w:rsidRPr="0089722B">
        <w:rPr>
          <w:rFonts w:ascii="Times New Roman" w:eastAsia="Malgun Gothic" w:hAnsi="Times New Roman" w:cs="Times New Roman"/>
          <w:lang w:eastAsia="ko-KR"/>
        </w:rPr>
        <w:t>L: Thanks.</w:t>
      </w:r>
    </w:p>
    <w:p w14:paraId="6FA4E2C1" w14:textId="77777777" w:rsidR="00D05812" w:rsidRPr="0089722B" w:rsidRDefault="00D05812" w:rsidP="0089722B">
      <w:pPr>
        <w:pStyle w:val="ListParagraph"/>
        <w:numPr>
          <w:ilvl w:val="0"/>
          <w:numId w:val="12"/>
        </w:numPr>
        <w:spacing w:line="240" w:lineRule="auto"/>
        <w:jc w:val="both"/>
        <w:rPr>
          <w:rFonts w:ascii="Times New Roman" w:eastAsia="Malgun Gothic" w:hAnsi="Times New Roman" w:cs="Times New Roman"/>
          <w:lang w:eastAsia="ko-KR"/>
        </w:rPr>
      </w:pPr>
      <w:r w:rsidRPr="0089722B">
        <w:rPr>
          <w:rFonts w:ascii="Times New Roman" w:eastAsia="Malgun Gothic" w:hAnsi="Times New Roman" w:cs="Times New Roman"/>
          <w:lang w:eastAsia="ko-KR"/>
        </w:rPr>
        <w:t>M: How about your grammatical mistakes</w:t>
      </w:r>
      <w:proofErr w:type="gramStart"/>
      <w:r w:rsidRPr="0089722B">
        <w:rPr>
          <w:rFonts w:ascii="Times New Roman" w:eastAsia="Malgun Gothic" w:hAnsi="Times New Roman" w:cs="Times New Roman"/>
          <w:lang w:eastAsia="ko-KR"/>
        </w:rPr>
        <w:t>?...</w:t>
      </w:r>
      <w:proofErr w:type="gramEnd"/>
    </w:p>
    <w:p w14:paraId="239BF349" w14:textId="77777777" w:rsidR="00D05812" w:rsidRPr="00B85C11" w:rsidRDefault="00D05812" w:rsidP="00B85C11">
      <w:pPr>
        <w:spacing w:after="120" w:line="240" w:lineRule="auto"/>
        <w:ind w:left="115" w:right="72" w:firstLine="562"/>
        <w:jc w:val="both"/>
        <w:rPr>
          <w:rFonts w:asciiTheme="majorBidi" w:hAnsiTheme="majorBidi" w:cstheme="majorBidi"/>
        </w:rPr>
      </w:pPr>
      <w:r w:rsidRPr="00F60458">
        <w:rPr>
          <w:rFonts w:ascii="Times New Roman" w:eastAsia="Malgun Gothic" w:hAnsi="Times New Roman" w:cs="Times New Roman"/>
          <w:lang w:eastAsia="ko-KR"/>
        </w:rPr>
        <w:tab/>
      </w:r>
      <w:r w:rsidRPr="00B85C11">
        <w:rPr>
          <w:rFonts w:asciiTheme="majorBidi" w:hAnsiTheme="majorBidi" w:cstheme="majorBidi"/>
        </w:rPr>
        <w:t>Evidently, the learner needed a substantial number of prompts to understand the problem related to the organization of her introduction paragraph. She was not very responsive, even to explicit hints, and was only able to correct one mistake related to the blueprints, being unable to correct other grammatical mistakes including the use of much. However, she managed to organize an acceptable introduction paragraph in the second DA session.</w:t>
      </w:r>
    </w:p>
    <w:p w14:paraId="30D10406" w14:textId="77777777" w:rsidR="00D05812" w:rsidRPr="00F36656" w:rsidRDefault="00D05812" w:rsidP="00D05812">
      <w:pPr>
        <w:spacing w:line="240" w:lineRule="auto"/>
        <w:jc w:val="both"/>
        <w:rPr>
          <w:rFonts w:ascii="Times New Roman" w:eastAsia="Malgun Gothic" w:hAnsi="Times New Roman" w:cs="Times New Roman"/>
          <w:i/>
          <w:iCs/>
          <w:lang w:eastAsia="ko-KR"/>
        </w:rPr>
      </w:pPr>
      <w:r>
        <w:rPr>
          <w:rFonts w:ascii="Times New Roman" w:eastAsia="Malgun Gothic" w:hAnsi="Times New Roman" w:cs="Times New Roman"/>
          <w:i/>
          <w:iCs/>
          <w:lang w:eastAsia="ko-KR"/>
        </w:rPr>
        <w:t>Episode 2</w:t>
      </w:r>
      <w:r w:rsidRPr="00F36656">
        <w:rPr>
          <w:rFonts w:ascii="Times New Roman" w:eastAsia="Malgun Gothic" w:hAnsi="Times New Roman" w:cs="Times New Roman"/>
          <w:i/>
          <w:iCs/>
          <w:lang w:eastAsia="ko-KR"/>
        </w:rPr>
        <w:t>, session 2 (18 minutes)</w:t>
      </w:r>
    </w:p>
    <w:p w14:paraId="5D941F1D" w14:textId="388705DA" w:rsidR="00D05812" w:rsidRPr="0089722B" w:rsidRDefault="00D05812" w:rsidP="0089722B">
      <w:pPr>
        <w:pStyle w:val="ListParagraph"/>
        <w:numPr>
          <w:ilvl w:val="0"/>
          <w:numId w:val="12"/>
        </w:numPr>
        <w:spacing w:line="240" w:lineRule="auto"/>
        <w:jc w:val="both"/>
        <w:rPr>
          <w:rFonts w:ascii="Times New Roman" w:eastAsia="Malgun Gothic" w:hAnsi="Times New Roman" w:cs="Times New Roman"/>
          <w:lang w:eastAsia="ko-KR"/>
        </w:rPr>
      </w:pPr>
      <w:r w:rsidRPr="00F60458">
        <w:rPr>
          <w:rFonts w:ascii="Times New Roman" w:eastAsia="Malgun Gothic" w:hAnsi="Times New Roman" w:cs="Times New Roman"/>
          <w:lang w:eastAsia="ko-KR"/>
        </w:rPr>
        <w:t xml:space="preserve">M: Highlighting </w:t>
      </w:r>
      <w:r w:rsidR="00CC43F4" w:rsidRPr="0089722B">
        <w:rPr>
          <w:rFonts w:ascii="Times New Roman" w:eastAsia="Malgun Gothic" w:hAnsi="Times New Roman" w:cs="Times New Roman"/>
          <w:lang w:eastAsia="ko-KR"/>
        </w:rPr>
        <w:t>unfortunately</w:t>
      </w:r>
      <w:r w:rsidRPr="0089722B">
        <w:rPr>
          <w:rFonts w:ascii="Times New Roman" w:eastAsia="Malgun Gothic" w:hAnsi="Times New Roman" w:cs="Times New Roman"/>
          <w:lang w:eastAsia="ko-KR"/>
        </w:rPr>
        <w:t>, children don't have enough knowledge about healthy foods and attract to eat fast food. These foods don't have any healthy value and just make people fat. After eat these foods children become sick.</w:t>
      </w:r>
    </w:p>
    <w:p w14:paraId="167A7993" w14:textId="77777777" w:rsidR="00D05812" w:rsidRPr="0089722B" w:rsidRDefault="00D05812" w:rsidP="0089722B">
      <w:pPr>
        <w:pStyle w:val="ListParagraph"/>
        <w:numPr>
          <w:ilvl w:val="0"/>
          <w:numId w:val="12"/>
        </w:numPr>
        <w:spacing w:line="240" w:lineRule="auto"/>
        <w:jc w:val="both"/>
        <w:rPr>
          <w:rFonts w:ascii="Times New Roman" w:eastAsia="Malgun Gothic" w:hAnsi="Times New Roman" w:cs="Times New Roman"/>
          <w:lang w:eastAsia="ko-KR"/>
        </w:rPr>
      </w:pPr>
      <w:r w:rsidRPr="00F60458">
        <w:rPr>
          <w:rFonts w:ascii="Times New Roman" w:eastAsia="Malgun Gothic" w:hAnsi="Times New Roman" w:cs="Times New Roman"/>
          <w:lang w:eastAsia="ko-KR"/>
        </w:rPr>
        <w:t xml:space="preserve">L: </w:t>
      </w:r>
      <w:r w:rsidRPr="0089722B">
        <w:rPr>
          <w:rFonts w:ascii="Times New Roman" w:eastAsia="Malgun Gothic" w:hAnsi="Times New Roman" w:cs="Times New Roman"/>
          <w:lang w:eastAsia="ko-KR"/>
        </w:rPr>
        <w:t>don't have enough knowledge?</w:t>
      </w:r>
    </w:p>
    <w:p w14:paraId="7396AE4D" w14:textId="77777777" w:rsidR="00D05812" w:rsidRPr="00F60458" w:rsidRDefault="00D05812" w:rsidP="0089722B">
      <w:pPr>
        <w:pStyle w:val="ListParagraph"/>
        <w:numPr>
          <w:ilvl w:val="0"/>
          <w:numId w:val="12"/>
        </w:numPr>
        <w:spacing w:line="240" w:lineRule="auto"/>
        <w:jc w:val="both"/>
        <w:rPr>
          <w:rFonts w:ascii="Times New Roman" w:eastAsia="Malgun Gothic" w:hAnsi="Times New Roman" w:cs="Times New Roman"/>
          <w:lang w:eastAsia="ko-KR"/>
        </w:rPr>
      </w:pPr>
      <w:r w:rsidRPr="00F60458">
        <w:rPr>
          <w:rFonts w:ascii="Times New Roman" w:eastAsia="Malgun Gothic" w:hAnsi="Times New Roman" w:cs="Times New Roman"/>
          <w:lang w:eastAsia="ko-KR"/>
        </w:rPr>
        <w:t>M: No, take your time.</w:t>
      </w:r>
    </w:p>
    <w:p w14:paraId="76A9BF1F" w14:textId="77777777" w:rsidR="00D05812" w:rsidRPr="00F60458" w:rsidRDefault="00D05812" w:rsidP="0089722B">
      <w:pPr>
        <w:pStyle w:val="ListParagraph"/>
        <w:numPr>
          <w:ilvl w:val="0"/>
          <w:numId w:val="12"/>
        </w:numPr>
        <w:spacing w:line="240" w:lineRule="auto"/>
        <w:jc w:val="both"/>
        <w:rPr>
          <w:rFonts w:ascii="Times New Roman" w:eastAsia="Malgun Gothic" w:hAnsi="Times New Roman" w:cs="Times New Roman"/>
          <w:lang w:eastAsia="ko-KR"/>
        </w:rPr>
      </w:pPr>
      <w:r w:rsidRPr="00F60458">
        <w:rPr>
          <w:rFonts w:ascii="Times New Roman" w:eastAsia="Malgun Gothic" w:hAnsi="Times New Roman" w:cs="Times New Roman"/>
          <w:lang w:eastAsia="ko-KR"/>
        </w:rPr>
        <w:t>L: (After a couple of minutes) I don’t know.</w:t>
      </w:r>
    </w:p>
    <w:p w14:paraId="691611E7" w14:textId="77777777" w:rsidR="00D05812" w:rsidRPr="00F60458" w:rsidRDefault="00D05812" w:rsidP="0089722B">
      <w:pPr>
        <w:pStyle w:val="ListParagraph"/>
        <w:numPr>
          <w:ilvl w:val="0"/>
          <w:numId w:val="12"/>
        </w:numPr>
        <w:spacing w:line="240" w:lineRule="auto"/>
        <w:jc w:val="both"/>
        <w:rPr>
          <w:rFonts w:ascii="Times New Roman" w:eastAsia="Malgun Gothic" w:hAnsi="Times New Roman" w:cs="Times New Roman"/>
          <w:lang w:eastAsia="ko-KR"/>
        </w:rPr>
      </w:pPr>
      <w:r w:rsidRPr="00F60458">
        <w:rPr>
          <w:rFonts w:ascii="Times New Roman" w:eastAsia="Malgun Gothic" w:hAnsi="Times New Roman" w:cs="Times New Roman"/>
          <w:lang w:eastAsia="ko-KR"/>
        </w:rPr>
        <w:t xml:space="preserve">M: Underlining </w:t>
      </w:r>
      <w:r w:rsidRPr="0089722B">
        <w:rPr>
          <w:rFonts w:ascii="Times New Roman" w:eastAsia="Malgun Gothic" w:hAnsi="Times New Roman" w:cs="Times New Roman"/>
          <w:lang w:eastAsia="ko-KR"/>
        </w:rPr>
        <w:t>attract</w:t>
      </w:r>
      <w:r w:rsidRPr="00F60458">
        <w:rPr>
          <w:rFonts w:ascii="Times New Roman" w:eastAsia="Malgun Gothic" w:hAnsi="Times New Roman" w:cs="Times New Roman"/>
          <w:lang w:eastAsia="ko-KR"/>
        </w:rPr>
        <w:t>.</w:t>
      </w:r>
    </w:p>
    <w:p w14:paraId="0EB9BEAF" w14:textId="77777777" w:rsidR="00D05812" w:rsidRPr="00F60458" w:rsidRDefault="00D05812" w:rsidP="0089722B">
      <w:pPr>
        <w:pStyle w:val="ListParagraph"/>
        <w:numPr>
          <w:ilvl w:val="0"/>
          <w:numId w:val="12"/>
        </w:numPr>
        <w:spacing w:line="240" w:lineRule="auto"/>
        <w:jc w:val="both"/>
        <w:rPr>
          <w:rFonts w:ascii="Times New Roman" w:eastAsia="Malgun Gothic" w:hAnsi="Times New Roman" w:cs="Times New Roman"/>
          <w:lang w:eastAsia="ko-KR"/>
        </w:rPr>
      </w:pPr>
      <w:r w:rsidRPr="00F60458">
        <w:rPr>
          <w:rFonts w:ascii="Times New Roman" w:eastAsia="Malgun Gothic" w:hAnsi="Times New Roman" w:cs="Times New Roman"/>
          <w:lang w:eastAsia="ko-KR"/>
        </w:rPr>
        <w:t xml:space="preserve">L: I should write </w:t>
      </w:r>
      <w:r w:rsidRPr="0089722B">
        <w:rPr>
          <w:rFonts w:ascii="Times New Roman" w:eastAsia="Malgun Gothic" w:hAnsi="Times New Roman" w:cs="Times New Roman"/>
          <w:lang w:eastAsia="ko-KR"/>
        </w:rPr>
        <w:t>attracted</w:t>
      </w:r>
    </w:p>
    <w:p w14:paraId="06D50B68" w14:textId="77777777" w:rsidR="00D05812" w:rsidRPr="00F60458" w:rsidRDefault="00D05812" w:rsidP="0089722B">
      <w:pPr>
        <w:pStyle w:val="ListParagraph"/>
        <w:numPr>
          <w:ilvl w:val="0"/>
          <w:numId w:val="12"/>
        </w:numPr>
        <w:spacing w:line="240" w:lineRule="auto"/>
        <w:jc w:val="both"/>
        <w:rPr>
          <w:rFonts w:ascii="Times New Roman" w:eastAsia="Malgun Gothic" w:hAnsi="Times New Roman" w:cs="Times New Roman"/>
          <w:lang w:eastAsia="ko-KR"/>
        </w:rPr>
      </w:pPr>
      <w:r w:rsidRPr="00F60458">
        <w:rPr>
          <w:rFonts w:ascii="Times New Roman" w:eastAsia="Malgun Gothic" w:hAnsi="Times New Roman" w:cs="Times New Roman"/>
          <w:lang w:eastAsia="ko-KR"/>
        </w:rPr>
        <w:t>M: No.</w:t>
      </w:r>
    </w:p>
    <w:p w14:paraId="3623415D" w14:textId="77777777" w:rsidR="00D05812" w:rsidRPr="00F60458" w:rsidRDefault="00D05812" w:rsidP="0089722B">
      <w:pPr>
        <w:pStyle w:val="ListParagraph"/>
        <w:numPr>
          <w:ilvl w:val="0"/>
          <w:numId w:val="12"/>
        </w:numPr>
        <w:spacing w:line="240" w:lineRule="auto"/>
        <w:jc w:val="both"/>
        <w:rPr>
          <w:rFonts w:ascii="Times New Roman" w:eastAsia="Malgun Gothic" w:hAnsi="Times New Roman" w:cs="Times New Roman"/>
          <w:lang w:eastAsia="ko-KR"/>
        </w:rPr>
      </w:pPr>
      <w:r w:rsidRPr="00F60458">
        <w:rPr>
          <w:rFonts w:ascii="Times New Roman" w:eastAsia="Malgun Gothic" w:hAnsi="Times New Roman" w:cs="Times New Roman"/>
          <w:lang w:eastAsia="ko-KR"/>
        </w:rPr>
        <w:t>L: Sorry</w:t>
      </w:r>
    </w:p>
    <w:p w14:paraId="018F698D" w14:textId="77777777" w:rsidR="00D05812" w:rsidRPr="00F60458" w:rsidRDefault="00D05812" w:rsidP="0089722B">
      <w:pPr>
        <w:pStyle w:val="ListParagraph"/>
        <w:numPr>
          <w:ilvl w:val="0"/>
          <w:numId w:val="12"/>
        </w:numPr>
        <w:spacing w:line="240" w:lineRule="auto"/>
        <w:jc w:val="both"/>
        <w:rPr>
          <w:rFonts w:ascii="Times New Roman" w:eastAsia="Malgun Gothic" w:hAnsi="Times New Roman" w:cs="Times New Roman"/>
          <w:lang w:eastAsia="ko-KR"/>
        </w:rPr>
      </w:pPr>
      <w:r w:rsidRPr="00F60458">
        <w:rPr>
          <w:rFonts w:ascii="Times New Roman" w:eastAsia="Malgun Gothic" w:hAnsi="Times New Roman" w:cs="Times New Roman"/>
          <w:lang w:eastAsia="ko-KR"/>
        </w:rPr>
        <w:t>M: What kind of structure do we have here?</w:t>
      </w:r>
    </w:p>
    <w:p w14:paraId="75D0F4C0" w14:textId="77777777" w:rsidR="00D05812" w:rsidRPr="00F60458" w:rsidRDefault="00D05812" w:rsidP="0089722B">
      <w:pPr>
        <w:pStyle w:val="ListParagraph"/>
        <w:numPr>
          <w:ilvl w:val="0"/>
          <w:numId w:val="12"/>
        </w:numPr>
        <w:spacing w:line="240" w:lineRule="auto"/>
        <w:jc w:val="both"/>
        <w:rPr>
          <w:rFonts w:ascii="Times New Roman" w:eastAsia="Malgun Gothic" w:hAnsi="Times New Roman" w:cs="Times New Roman"/>
          <w:lang w:eastAsia="ko-KR"/>
        </w:rPr>
      </w:pPr>
      <w:r w:rsidRPr="00F60458">
        <w:rPr>
          <w:rFonts w:ascii="Times New Roman" w:eastAsia="Malgun Gothic" w:hAnsi="Times New Roman" w:cs="Times New Roman"/>
          <w:lang w:eastAsia="ko-KR"/>
        </w:rPr>
        <w:t>L: Silence.</w:t>
      </w:r>
    </w:p>
    <w:p w14:paraId="6C4A623C" w14:textId="77777777" w:rsidR="00D05812" w:rsidRPr="00F60458" w:rsidRDefault="00D05812" w:rsidP="0089722B">
      <w:pPr>
        <w:pStyle w:val="ListParagraph"/>
        <w:numPr>
          <w:ilvl w:val="0"/>
          <w:numId w:val="12"/>
        </w:numPr>
        <w:spacing w:line="240" w:lineRule="auto"/>
        <w:jc w:val="both"/>
        <w:rPr>
          <w:rFonts w:ascii="Times New Roman" w:eastAsia="Malgun Gothic" w:hAnsi="Times New Roman" w:cs="Times New Roman"/>
          <w:lang w:eastAsia="ko-KR"/>
        </w:rPr>
      </w:pPr>
      <w:r w:rsidRPr="00F60458">
        <w:rPr>
          <w:rFonts w:ascii="Times New Roman" w:eastAsia="Malgun Gothic" w:hAnsi="Times New Roman" w:cs="Times New Roman"/>
          <w:lang w:eastAsia="ko-KR"/>
        </w:rPr>
        <w:t>M: Is the structure passive or active?</w:t>
      </w:r>
    </w:p>
    <w:p w14:paraId="7CA7802B" w14:textId="77777777" w:rsidR="00D05812" w:rsidRPr="00F60458" w:rsidRDefault="00D05812" w:rsidP="0089722B">
      <w:pPr>
        <w:pStyle w:val="ListParagraph"/>
        <w:numPr>
          <w:ilvl w:val="0"/>
          <w:numId w:val="12"/>
        </w:numPr>
        <w:spacing w:line="240" w:lineRule="auto"/>
        <w:jc w:val="both"/>
        <w:rPr>
          <w:rFonts w:ascii="Times New Roman" w:eastAsia="Malgun Gothic" w:hAnsi="Times New Roman" w:cs="Times New Roman"/>
          <w:lang w:eastAsia="ko-KR"/>
        </w:rPr>
      </w:pPr>
      <w:r w:rsidRPr="00F60458">
        <w:rPr>
          <w:rFonts w:ascii="Times New Roman" w:eastAsia="Malgun Gothic" w:hAnsi="Times New Roman" w:cs="Times New Roman"/>
          <w:lang w:eastAsia="ko-KR"/>
        </w:rPr>
        <w:t xml:space="preserve">L: Passive? No </w:t>
      </w:r>
      <w:proofErr w:type="spellStart"/>
      <w:r w:rsidRPr="00F60458">
        <w:rPr>
          <w:rFonts w:ascii="Times New Roman" w:eastAsia="Malgun Gothic" w:hAnsi="Times New Roman" w:cs="Times New Roman"/>
          <w:lang w:eastAsia="ko-KR"/>
        </w:rPr>
        <w:t>no</w:t>
      </w:r>
      <w:proofErr w:type="spellEnd"/>
      <w:r w:rsidRPr="00F60458">
        <w:rPr>
          <w:rFonts w:ascii="Times New Roman" w:eastAsia="Malgun Gothic" w:hAnsi="Times New Roman" w:cs="Times New Roman"/>
          <w:lang w:eastAsia="ko-KR"/>
        </w:rPr>
        <w:t xml:space="preserve"> active.</w:t>
      </w:r>
    </w:p>
    <w:p w14:paraId="40ECF2DF" w14:textId="77777777" w:rsidR="00D05812" w:rsidRPr="00F60458" w:rsidRDefault="00D05812" w:rsidP="0089722B">
      <w:pPr>
        <w:pStyle w:val="ListParagraph"/>
        <w:numPr>
          <w:ilvl w:val="0"/>
          <w:numId w:val="12"/>
        </w:numPr>
        <w:spacing w:line="240" w:lineRule="auto"/>
        <w:jc w:val="both"/>
        <w:rPr>
          <w:rFonts w:ascii="Times New Roman" w:eastAsia="Malgun Gothic" w:hAnsi="Times New Roman" w:cs="Times New Roman"/>
          <w:lang w:eastAsia="ko-KR"/>
        </w:rPr>
      </w:pPr>
      <w:r w:rsidRPr="00F60458">
        <w:rPr>
          <w:rFonts w:ascii="Times New Roman" w:eastAsia="Malgun Gothic" w:hAnsi="Times New Roman" w:cs="Times New Roman"/>
          <w:lang w:eastAsia="ko-KR"/>
        </w:rPr>
        <w:t xml:space="preserve">M: We should say </w:t>
      </w:r>
      <w:r w:rsidRPr="0089722B">
        <w:rPr>
          <w:rFonts w:ascii="Times New Roman" w:eastAsia="Malgun Gothic" w:hAnsi="Times New Roman" w:cs="Times New Roman"/>
          <w:lang w:eastAsia="ko-KR"/>
        </w:rPr>
        <w:t>are attracted</w:t>
      </w:r>
      <w:r w:rsidRPr="00F60458">
        <w:rPr>
          <w:rFonts w:ascii="Times New Roman" w:eastAsia="Malgun Gothic" w:hAnsi="Times New Roman" w:cs="Times New Roman"/>
          <w:lang w:eastAsia="ko-KR"/>
        </w:rPr>
        <w:t xml:space="preserve"> (Metalinguistic explanation was provided). Ok, there is another mistake. Could you find the mistake</w:t>
      </w:r>
      <w:r>
        <w:rPr>
          <w:rFonts w:ascii="Times New Roman" w:eastAsia="Malgun Gothic" w:hAnsi="Times New Roman" w:cs="Times New Roman"/>
          <w:lang w:eastAsia="ko-KR"/>
        </w:rPr>
        <w:t xml:space="preserve">? </w:t>
      </w:r>
      <w:r w:rsidRPr="00F60458">
        <w:rPr>
          <w:rFonts w:ascii="Times New Roman" w:eastAsia="Malgun Gothic" w:hAnsi="Times New Roman" w:cs="Times New Roman"/>
          <w:lang w:eastAsia="ko-KR"/>
        </w:rPr>
        <w:t>...</w:t>
      </w:r>
    </w:p>
    <w:p w14:paraId="5D2E3B96" w14:textId="77777777" w:rsidR="00D05812" w:rsidRPr="00B85C11" w:rsidRDefault="00D05812" w:rsidP="00B85C11">
      <w:pPr>
        <w:spacing w:after="120" w:line="240" w:lineRule="auto"/>
        <w:ind w:left="115" w:right="72" w:firstLine="562"/>
        <w:jc w:val="both"/>
        <w:rPr>
          <w:rFonts w:asciiTheme="majorBidi" w:hAnsiTheme="majorBidi" w:cstheme="majorBidi"/>
        </w:rPr>
      </w:pPr>
      <w:r w:rsidRPr="00F60458">
        <w:rPr>
          <w:rFonts w:ascii="Times New Roman" w:eastAsia="Malgun Gothic" w:hAnsi="Times New Roman" w:cs="Times New Roman"/>
          <w:lang w:eastAsia="ko-KR"/>
        </w:rPr>
        <w:tab/>
      </w:r>
      <w:r w:rsidRPr="00B85C11">
        <w:rPr>
          <w:rFonts w:asciiTheme="majorBidi" w:hAnsiTheme="majorBidi" w:cstheme="majorBidi"/>
        </w:rPr>
        <w:t xml:space="preserve">The learner shows a complete reliance on the mediator to spot the errors. Although she could finally correct the errors after receiving explicit prompts, she failed to identify her mistake related to passive / active structures, leading to the most explicit prompt by the mediator. Mediations, then, continued on her other mistakes related to using demonstrative pronouns (this, that, these, those) and using gerunds after prepositions. In task 3, Mina demonstrated signs of internalization of using a gerund after a preposition. However, no use of passive structures or demonstrative pronouns was </w:t>
      </w:r>
      <w:r w:rsidRPr="00B85C11">
        <w:rPr>
          <w:rFonts w:asciiTheme="majorBidi" w:hAnsiTheme="majorBidi" w:cstheme="majorBidi"/>
        </w:rPr>
        <w:lastRenderedPageBreak/>
        <w:t>observed in her subsequent essays. It is not clear whether she intentionally avoided using these structures or she had learned the structures but she didn't need to use them in her essays.</w:t>
      </w:r>
    </w:p>
    <w:p w14:paraId="51B0DCE2" w14:textId="77777777" w:rsidR="00D05812" w:rsidRPr="00F36656" w:rsidRDefault="00D05812" w:rsidP="00D05812">
      <w:pPr>
        <w:spacing w:line="240" w:lineRule="auto"/>
        <w:jc w:val="both"/>
        <w:rPr>
          <w:rFonts w:ascii="Times New Roman" w:eastAsia="Malgun Gothic" w:hAnsi="Times New Roman" w:cs="Times New Roman"/>
          <w:i/>
          <w:iCs/>
          <w:lang w:eastAsia="ko-KR"/>
        </w:rPr>
      </w:pPr>
      <w:r w:rsidRPr="00F36656">
        <w:rPr>
          <w:rFonts w:ascii="Times New Roman" w:eastAsia="Malgun Gothic" w:hAnsi="Times New Roman" w:cs="Times New Roman"/>
          <w:i/>
          <w:iCs/>
          <w:lang w:eastAsia="ko-KR"/>
        </w:rPr>
        <w:t xml:space="preserve">Episode </w:t>
      </w:r>
      <w:r>
        <w:rPr>
          <w:rFonts w:ascii="Times New Roman" w:eastAsia="Malgun Gothic" w:hAnsi="Times New Roman" w:cs="Times New Roman"/>
          <w:i/>
          <w:iCs/>
          <w:lang w:eastAsia="ko-KR"/>
        </w:rPr>
        <w:t>3</w:t>
      </w:r>
      <w:r w:rsidRPr="00F36656">
        <w:rPr>
          <w:rFonts w:ascii="Times New Roman" w:eastAsia="Malgun Gothic" w:hAnsi="Times New Roman" w:cs="Times New Roman"/>
          <w:i/>
          <w:iCs/>
          <w:lang w:eastAsia="ko-KR"/>
        </w:rPr>
        <w:t>, session 5 (9 minutes)</w:t>
      </w:r>
    </w:p>
    <w:p w14:paraId="09169974" w14:textId="77777777" w:rsidR="00D05812" w:rsidRPr="0089722B" w:rsidRDefault="00D05812" w:rsidP="0089722B">
      <w:pPr>
        <w:pStyle w:val="ListParagraph"/>
        <w:numPr>
          <w:ilvl w:val="0"/>
          <w:numId w:val="12"/>
        </w:numPr>
        <w:spacing w:line="240" w:lineRule="auto"/>
        <w:jc w:val="both"/>
        <w:rPr>
          <w:rFonts w:ascii="Times New Roman" w:eastAsia="Malgun Gothic" w:hAnsi="Times New Roman" w:cs="Times New Roman"/>
          <w:lang w:eastAsia="ko-KR"/>
        </w:rPr>
      </w:pPr>
      <w:r w:rsidRPr="00F60458">
        <w:rPr>
          <w:rFonts w:ascii="Times New Roman" w:eastAsia="Malgun Gothic" w:hAnsi="Times New Roman" w:cs="Times New Roman"/>
          <w:lang w:eastAsia="ko-KR"/>
        </w:rPr>
        <w:t xml:space="preserve">M: Review </w:t>
      </w:r>
      <w:r>
        <w:rPr>
          <w:rFonts w:ascii="Times New Roman" w:eastAsia="Malgun Gothic" w:hAnsi="Times New Roman" w:cs="Times New Roman"/>
          <w:lang w:eastAsia="ko-KR"/>
        </w:rPr>
        <w:t>the red area</w:t>
      </w:r>
      <w:r w:rsidRPr="00F60458">
        <w:rPr>
          <w:rFonts w:ascii="Times New Roman" w:eastAsia="Malgun Gothic" w:hAnsi="Times New Roman" w:cs="Times New Roman"/>
          <w:lang w:eastAsia="ko-KR"/>
        </w:rPr>
        <w:t xml:space="preserve"> and see if there is any mistake: </w:t>
      </w:r>
    </w:p>
    <w:p w14:paraId="4309B854" w14:textId="77777777" w:rsidR="00D05812" w:rsidRPr="00F60458" w:rsidRDefault="00D05812" w:rsidP="0089722B">
      <w:pPr>
        <w:pStyle w:val="ListParagraph"/>
        <w:numPr>
          <w:ilvl w:val="0"/>
          <w:numId w:val="12"/>
        </w:numPr>
        <w:spacing w:line="240" w:lineRule="auto"/>
        <w:jc w:val="both"/>
        <w:rPr>
          <w:rFonts w:ascii="Times New Roman" w:eastAsia="Malgun Gothic" w:hAnsi="Times New Roman" w:cs="Times New Roman"/>
          <w:lang w:eastAsia="ko-KR"/>
        </w:rPr>
      </w:pPr>
      <w:r w:rsidRPr="00F60458">
        <w:rPr>
          <w:rFonts w:ascii="Times New Roman" w:eastAsia="Malgun Gothic" w:hAnsi="Times New Roman" w:cs="Times New Roman"/>
          <w:lang w:eastAsia="ko-KR"/>
        </w:rPr>
        <w:t xml:space="preserve">L: </w:t>
      </w:r>
      <w:r w:rsidRPr="0089722B">
        <w:rPr>
          <w:rFonts w:ascii="Times New Roman" w:eastAsia="Malgun Gothic" w:hAnsi="Times New Roman" w:cs="Times New Roman"/>
          <w:lang w:eastAsia="ko-KR"/>
        </w:rPr>
        <w:t>Give them</w:t>
      </w:r>
      <w:r w:rsidRPr="00F60458">
        <w:rPr>
          <w:rFonts w:ascii="Times New Roman" w:eastAsia="Malgun Gothic" w:hAnsi="Times New Roman" w:cs="Times New Roman"/>
          <w:lang w:eastAsia="ko-KR"/>
        </w:rPr>
        <w:t>.</w:t>
      </w:r>
    </w:p>
    <w:p w14:paraId="66F14967" w14:textId="77777777" w:rsidR="00D05812" w:rsidRPr="00F60458" w:rsidRDefault="00D05812" w:rsidP="0089722B">
      <w:pPr>
        <w:pStyle w:val="ListParagraph"/>
        <w:numPr>
          <w:ilvl w:val="0"/>
          <w:numId w:val="12"/>
        </w:numPr>
        <w:spacing w:line="240" w:lineRule="auto"/>
        <w:jc w:val="both"/>
        <w:rPr>
          <w:rFonts w:ascii="Times New Roman" w:eastAsia="Malgun Gothic" w:hAnsi="Times New Roman" w:cs="Times New Roman"/>
          <w:lang w:eastAsia="ko-KR"/>
        </w:rPr>
      </w:pPr>
      <w:r w:rsidRPr="00F60458">
        <w:rPr>
          <w:rFonts w:ascii="Times New Roman" w:eastAsia="Malgun Gothic" w:hAnsi="Times New Roman" w:cs="Times New Roman"/>
          <w:lang w:eastAsia="ko-KR"/>
        </w:rPr>
        <w:t>M: Good. Can you explain the problem?</w:t>
      </w:r>
    </w:p>
    <w:p w14:paraId="5199DAEB" w14:textId="77777777" w:rsidR="00D05812" w:rsidRPr="00F60458" w:rsidRDefault="00D05812" w:rsidP="0089722B">
      <w:pPr>
        <w:pStyle w:val="ListParagraph"/>
        <w:numPr>
          <w:ilvl w:val="0"/>
          <w:numId w:val="12"/>
        </w:numPr>
        <w:spacing w:line="240" w:lineRule="auto"/>
        <w:jc w:val="both"/>
        <w:rPr>
          <w:rFonts w:ascii="Times New Roman" w:eastAsia="Malgun Gothic" w:hAnsi="Times New Roman" w:cs="Times New Roman"/>
          <w:lang w:eastAsia="ko-KR"/>
        </w:rPr>
      </w:pPr>
      <w:r w:rsidRPr="00F60458">
        <w:rPr>
          <w:rFonts w:ascii="Times New Roman" w:eastAsia="Malgun Gothic" w:hAnsi="Times New Roman" w:cs="Times New Roman"/>
          <w:lang w:eastAsia="ko-KR"/>
        </w:rPr>
        <w:t>L: Yes, I used third person for plural nouns.</w:t>
      </w:r>
    </w:p>
    <w:p w14:paraId="167055CC" w14:textId="77777777" w:rsidR="00D05812" w:rsidRPr="0089722B" w:rsidRDefault="00D05812" w:rsidP="0089722B">
      <w:pPr>
        <w:pStyle w:val="ListParagraph"/>
        <w:numPr>
          <w:ilvl w:val="0"/>
          <w:numId w:val="12"/>
        </w:numPr>
        <w:spacing w:line="240" w:lineRule="auto"/>
        <w:jc w:val="both"/>
        <w:rPr>
          <w:rFonts w:ascii="Times New Roman" w:eastAsia="Malgun Gothic" w:hAnsi="Times New Roman" w:cs="Times New Roman"/>
          <w:lang w:eastAsia="ko-KR"/>
        </w:rPr>
      </w:pPr>
      <w:r w:rsidRPr="00F60458">
        <w:rPr>
          <w:rFonts w:ascii="Times New Roman" w:eastAsia="Malgun Gothic" w:hAnsi="Times New Roman" w:cs="Times New Roman"/>
          <w:lang w:eastAsia="ko-KR"/>
        </w:rPr>
        <w:t xml:space="preserve">M: </w:t>
      </w:r>
      <w:r>
        <w:rPr>
          <w:rFonts w:ascii="Times New Roman" w:eastAsia="Malgun Gothic" w:hAnsi="Times New Roman" w:cs="Times New Roman"/>
          <w:lang w:eastAsia="ko-KR"/>
        </w:rPr>
        <w:t xml:space="preserve">Good. </w:t>
      </w:r>
      <w:r w:rsidRPr="00F60458">
        <w:rPr>
          <w:rFonts w:ascii="Times New Roman" w:eastAsia="Malgun Gothic" w:hAnsi="Times New Roman" w:cs="Times New Roman"/>
          <w:lang w:eastAsia="ko-KR"/>
        </w:rPr>
        <w:t xml:space="preserve">Highlighting </w:t>
      </w:r>
      <w:proofErr w:type="gramStart"/>
      <w:r w:rsidRPr="0089722B">
        <w:rPr>
          <w:rFonts w:ascii="Times New Roman" w:eastAsia="Malgun Gothic" w:hAnsi="Times New Roman" w:cs="Times New Roman"/>
          <w:lang w:eastAsia="ko-KR"/>
        </w:rPr>
        <w:t>It's</w:t>
      </w:r>
      <w:proofErr w:type="gramEnd"/>
      <w:r w:rsidRPr="0089722B">
        <w:rPr>
          <w:rFonts w:ascii="Times New Roman" w:eastAsia="Malgun Gothic" w:hAnsi="Times New Roman" w:cs="Times New Roman"/>
          <w:lang w:eastAsia="ko-KR"/>
        </w:rPr>
        <w:t xml:space="preserve"> not a good idea to make them isolate and put them at the corner of a room to write books. </w:t>
      </w:r>
    </w:p>
    <w:p w14:paraId="6E982037" w14:textId="77777777" w:rsidR="00D05812" w:rsidRDefault="00D05812" w:rsidP="0089722B">
      <w:pPr>
        <w:pStyle w:val="ListParagraph"/>
        <w:numPr>
          <w:ilvl w:val="0"/>
          <w:numId w:val="12"/>
        </w:numPr>
        <w:spacing w:line="240" w:lineRule="auto"/>
        <w:jc w:val="both"/>
        <w:rPr>
          <w:rFonts w:ascii="Times New Roman" w:eastAsia="Malgun Gothic" w:hAnsi="Times New Roman" w:cs="Times New Roman"/>
          <w:lang w:eastAsia="ko-KR"/>
        </w:rPr>
      </w:pPr>
      <w:r w:rsidRPr="00F60458">
        <w:rPr>
          <w:rFonts w:ascii="Times New Roman" w:eastAsia="Malgun Gothic" w:hAnsi="Times New Roman" w:cs="Times New Roman"/>
          <w:lang w:eastAsia="ko-KR"/>
        </w:rPr>
        <w:t xml:space="preserve">L: </w:t>
      </w:r>
      <w:r w:rsidRPr="0089722B">
        <w:rPr>
          <w:rFonts w:ascii="Times New Roman" w:eastAsia="Malgun Gothic" w:hAnsi="Times New Roman" w:cs="Times New Roman"/>
          <w:lang w:eastAsia="ko-KR"/>
        </w:rPr>
        <w:t>Isolation</w:t>
      </w:r>
      <w:r w:rsidRPr="00F60458">
        <w:rPr>
          <w:rFonts w:ascii="Times New Roman" w:eastAsia="Malgun Gothic" w:hAnsi="Times New Roman" w:cs="Times New Roman"/>
          <w:lang w:eastAsia="ko-KR"/>
        </w:rPr>
        <w:t xml:space="preserve">? Oh no </w:t>
      </w:r>
      <w:r w:rsidRPr="0089722B">
        <w:rPr>
          <w:rFonts w:ascii="Times New Roman" w:eastAsia="Malgun Gothic" w:hAnsi="Times New Roman" w:cs="Times New Roman"/>
          <w:lang w:eastAsia="ko-KR"/>
        </w:rPr>
        <w:t>isolated</w:t>
      </w:r>
      <w:r w:rsidRPr="00F60458">
        <w:rPr>
          <w:rFonts w:ascii="Times New Roman" w:eastAsia="Malgun Gothic" w:hAnsi="Times New Roman" w:cs="Times New Roman"/>
          <w:lang w:eastAsia="ko-KR"/>
        </w:rPr>
        <w:t>.</w:t>
      </w:r>
    </w:p>
    <w:p w14:paraId="5D18C528" w14:textId="77777777" w:rsidR="00D05812" w:rsidRPr="00787C20" w:rsidRDefault="00D05812" w:rsidP="00787C20">
      <w:pPr>
        <w:pStyle w:val="ListParagraph"/>
        <w:numPr>
          <w:ilvl w:val="0"/>
          <w:numId w:val="12"/>
        </w:numPr>
        <w:spacing w:line="240" w:lineRule="auto"/>
        <w:jc w:val="both"/>
        <w:rPr>
          <w:rFonts w:ascii="Times New Roman" w:eastAsia="Malgun Gothic" w:hAnsi="Times New Roman" w:cs="Times New Roman"/>
          <w:lang w:eastAsia="ko-KR"/>
        </w:rPr>
      </w:pPr>
      <w:r w:rsidRPr="00787C20">
        <w:rPr>
          <w:rFonts w:ascii="Times New Roman" w:eastAsia="Malgun Gothic" w:hAnsi="Times New Roman" w:cs="Times New Roman"/>
          <w:lang w:eastAsia="ko-KR"/>
        </w:rPr>
        <w:t>M: Very good...</w:t>
      </w:r>
    </w:p>
    <w:p w14:paraId="1A506E05" w14:textId="77777777" w:rsidR="00D05812" w:rsidRPr="00B85C11" w:rsidRDefault="00D05812" w:rsidP="00B85C11">
      <w:pPr>
        <w:spacing w:after="120" w:line="240" w:lineRule="auto"/>
        <w:ind w:left="115" w:right="72" w:firstLine="562"/>
        <w:jc w:val="both"/>
        <w:rPr>
          <w:rFonts w:asciiTheme="majorBidi" w:hAnsiTheme="majorBidi" w:cstheme="majorBidi"/>
        </w:rPr>
      </w:pPr>
      <w:r w:rsidRPr="00F60458">
        <w:rPr>
          <w:rFonts w:ascii="Times New Roman" w:eastAsia="Malgun Gothic" w:hAnsi="Times New Roman" w:cs="Times New Roman"/>
          <w:lang w:eastAsia="ko-KR"/>
        </w:rPr>
        <w:tab/>
      </w:r>
      <w:r w:rsidRPr="00B85C11">
        <w:rPr>
          <w:rFonts w:asciiTheme="majorBidi" w:hAnsiTheme="majorBidi" w:cstheme="majorBidi"/>
        </w:rPr>
        <w:t>It can be seen that she was able to find and correct most of the errors right after an implicit hint in session 5. This is obviously a sign of her improvement as compared to her responsiveness in sessions 1 and 2; though her problems related to third person singular still existed.</w:t>
      </w:r>
    </w:p>
    <w:p w14:paraId="1A996B2B" w14:textId="77777777" w:rsidR="00D05812" w:rsidRPr="009F1DED" w:rsidRDefault="00D05812" w:rsidP="004D3CCD">
      <w:pPr>
        <w:spacing w:line="240" w:lineRule="auto"/>
        <w:rPr>
          <w:rFonts w:asciiTheme="majorBidi" w:hAnsiTheme="majorBidi" w:cstheme="majorBidi"/>
        </w:rPr>
      </w:pPr>
      <w:r w:rsidRPr="009F1DED">
        <w:rPr>
          <w:rFonts w:asciiTheme="majorBidi" w:hAnsiTheme="majorBidi" w:cstheme="majorBidi"/>
        </w:rPr>
        <w:t>Distribution of main moves</w:t>
      </w:r>
    </w:p>
    <w:p w14:paraId="0AB110B0" w14:textId="77777777" w:rsidR="00D05812" w:rsidRPr="00741BCD" w:rsidRDefault="0089722B" w:rsidP="00741BCD">
      <w:pPr>
        <w:spacing w:after="120" w:line="240" w:lineRule="auto"/>
        <w:jc w:val="center"/>
        <w:rPr>
          <w:rFonts w:asciiTheme="majorBidi" w:eastAsia="Times New Roman" w:hAnsiTheme="majorBidi" w:cstheme="majorBidi"/>
        </w:rPr>
      </w:pPr>
      <w:r w:rsidRPr="00741BCD">
        <w:rPr>
          <w:rFonts w:asciiTheme="majorBidi" w:eastAsia="Times New Roman" w:hAnsiTheme="majorBidi" w:cstheme="majorBidi"/>
        </w:rPr>
        <w:t>Table 5:</w:t>
      </w:r>
      <w:r w:rsidR="00D05812" w:rsidRPr="00741BCD">
        <w:rPr>
          <w:rFonts w:asciiTheme="majorBidi" w:eastAsia="Times New Roman" w:hAnsiTheme="majorBidi" w:cstheme="majorBidi"/>
        </w:rPr>
        <w:t xml:space="preserve"> Mina's Developmental Profile</w:t>
      </w:r>
    </w:p>
    <w:tbl>
      <w:tblPr>
        <w:tblStyle w:val="TableGrid"/>
        <w:tblW w:w="8926" w:type="dxa"/>
        <w:jc w:val="center"/>
        <w:tblBorders>
          <w:top w:val="single" w:sz="4" w:space="0" w:color="auto"/>
          <w:left w:val="none" w:sz="0" w:space="0" w:color="auto"/>
          <w:bottom w:val="single" w:sz="4" w:space="0" w:color="auto"/>
          <w:right w:val="none" w:sz="0" w:space="0" w:color="auto"/>
          <w:insideV w:val="none" w:sz="0" w:space="0" w:color="auto"/>
        </w:tblBorders>
        <w:tblLook w:val="04A0" w:firstRow="1" w:lastRow="0" w:firstColumn="1" w:lastColumn="0" w:noHBand="0" w:noVBand="1"/>
      </w:tblPr>
      <w:tblGrid>
        <w:gridCol w:w="3933"/>
        <w:gridCol w:w="991"/>
        <w:gridCol w:w="1131"/>
        <w:gridCol w:w="991"/>
        <w:gridCol w:w="991"/>
        <w:gridCol w:w="889"/>
      </w:tblGrid>
      <w:tr w:rsidR="00D05812" w:rsidRPr="00F60458" w14:paraId="180ABFA2" w14:textId="77777777" w:rsidTr="0059647A">
        <w:trPr>
          <w:jc w:val="center"/>
        </w:trPr>
        <w:tc>
          <w:tcPr>
            <w:tcW w:w="3964" w:type="dxa"/>
            <w:shd w:val="clear" w:color="auto" w:fill="auto"/>
          </w:tcPr>
          <w:p w14:paraId="45D9EF07" w14:textId="77777777" w:rsidR="00D05812" w:rsidRPr="00F60458" w:rsidRDefault="00D05812" w:rsidP="00D05812">
            <w:pPr>
              <w:contextualSpacing/>
              <w:rPr>
                <w:rFonts w:ascii="Times New Roman" w:hAnsi="Times New Roman" w:cs="Times New Roman"/>
              </w:rPr>
            </w:pPr>
            <w:r>
              <w:rPr>
                <w:rFonts w:ascii="Times New Roman" w:hAnsi="Times New Roman" w:cs="Times New Roman"/>
              </w:rPr>
              <w:t xml:space="preserve">                  </w:t>
            </w:r>
          </w:p>
        </w:tc>
        <w:tc>
          <w:tcPr>
            <w:tcW w:w="993" w:type="dxa"/>
          </w:tcPr>
          <w:p w14:paraId="54B3B722" w14:textId="77777777" w:rsidR="00D05812" w:rsidRPr="00F60458" w:rsidRDefault="00D05812" w:rsidP="00D05812">
            <w:pPr>
              <w:contextualSpacing/>
              <w:jc w:val="center"/>
              <w:rPr>
                <w:rFonts w:ascii="Times New Roman" w:hAnsi="Times New Roman" w:cs="Times New Roman"/>
              </w:rPr>
            </w:pPr>
            <w:r>
              <w:rPr>
                <w:rFonts w:ascii="Times New Roman" w:hAnsi="Times New Roman" w:cs="Times New Roman"/>
              </w:rPr>
              <w:t>Session</w:t>
            </w:r>
          </w:p>
          <w:p w14:paraId="0D857A28" w14:textId="77777777" w:rsidR="00D05812" w:rsidRPr="00F60458" w:rsidRDefault="00D05812" w:rsidP="00D05812">
            <w:pPr>
              <w:contextualSpacing/>
              <w:jc w:val="center"/>
              <w:rPr>
                <w:rFonts w:ascii="Times New Roman" w:hAnsi="Times New Roman" w:cs="Times New Roman"/>
              </w:rPr>
            </w:pPr>
            <w:r w:rsidRPr="00F60458">
              <w:rPr>
                <w:rFonts w:ascii="Times New Roman" w:hAnsi="Times New Roman" w:cs="Times New Roman"/>
              </w:rPr>
              <w:t>1</w:t>
            </w:r>
          </w:p>
        </w:tc>
        <w:tc>
          <w:tcPr>
            <w:tcW w:w="1134" w:type="dxa"/>
          </w:tcPr>
          <w:p w14:paraId="54AC0C19" w14:textId="77777777" w:rsidR="00D05812" w:rsidRPr="00F60458" w:rsidRDefault="00D05812" w:rsidP="00D05812">
            <w:pPr>
              <w:contextualSpacing/>
              <w:jc w:val="center"/>
              <w:rPr>
                <w:rFonts w:ascii="Times New Roman" w:hAnsi="Times New Roman" w:cs="Times New Roman"/>
              </w:rPr>
            </w:pPr>
            <w:r>
              <w:rPr>
                <w:rFonts w:ascii="Times New Roman" w:hAnsi="Times New Roman" w:cs="Times New Roman"/>
              </w:rPr>
              <w:t>Session</w:t>
            </w:r>
          </w:p>
          <w:p w14:paraId="6759046E" w14:textId="77777777" w:rsidR="00D05812" w:rsidRPr="00F60458" w:rsidRDefault="00D05812" w:rsidP="00D05812">
            <w:pPr>
              <w:contextualSpacing/>
              <w:jc w:val="center"/>
              <w:rPr>
                <w:rFonts w:ascii="Times New Roman" w:hAnsi="Times New Roman" w:cs="Times New Roman"/>
              </w:rPr>
            </w:pPr>
            <w:r w:rsidRPr="00F60458">
              <w:rPr>
                <w:rFonts w:ascii="Times New Roman" w:hAnsi="Times New Roman" w:cs="Times New Roman"/>
              </w:rPr>
              <w:t>2</w:t>
            </w:r>
          </w:p>
        </w:tc>
        <w:tc>
          <w:tcPr>
            <w:tcW w:w="992" w:type="dxa"/>
          </w:tcPr>
          <w:p w14:paraId="5D0BD8A2" w14:textId="77777777" w:rsidR="00D05812" w:rsidRPr="00F60458" w:rsidRDefault="00D05812" w:rsidP="00D05812">
            <w:pPr>
              <w:contextualSpacing/>
              <w:jc w:val="center"/>
              <w:rPr>
                <w:rFonts w:ascii="Times New Roman" w:hAnsi="Times New Roman" w:cs="Times New Roman"/>
              </w:rPr>
            </w:pPr>
            <w:r>
              <w:rPr>
                <w:rFonts w:ascii="Times New Roman" w:hAnsi="Times New Roman" w:cs="Times New Roman"/>
              </w:rPr>
              <w:t>Session</w:t>
            </w:r>
          </w:p>
          <w:p w14:paraId="2A82B58A" w14:textId="77777777" w:rsidR="00D05812" w:rsidRPr="00F60458" w:rsidRDefault="00D05812" w:rsidP="00D05812">
            <w:pPr>
              <w:contextualSpacing/>
              <w:jc w:val="center"/>
              <w:rPr>
                <w:rFonts w:ascii="Times New Roman" w:hAnsi="Times New Roman" w:cs="Times New Roman"/>
              </w:rPr>
            </w:pPr>
            <w:r w:rsidRPr="00F60458">
              <w:rPr>
                <w:rFonts w:ascii="Times New Roman" w:hAnsi="Times New Roman" w:cs="Times New Roman"/>
              </w:rPr>
              <w:t>3</w:t>
            </w:r>
          </w:p>
        </w:tc>
        <w:tc>
          <w:tcPr>
            <w:tcW w:w="992" w:type="dxa"/>
          </w:tcPr>
          <w:p w14:paraId="737B3E2E" w14:textId="77777777" w:rsidR="00D05812" w:rsidRPr="00F60458" w:rsidRDefault="00D05812" w:rsidP="00D05812">
            <w:pPr>
              <w:contextualSpacing/>
              <w:jc w:val="center"/>
              <w:rPr>
                <w:rFonts w:ascii="Times New Roman" w:hAnsi="Times New Roman" w:cs="Times New Roman"/>
              </w:rPr>
            </w:pPr>
            <w:r>
              <w:rPr>
                <w:rFonts w:ascii="Times New Roman" w:hAnsi="Times New Roman" w:cs="Times New Roman"/>
              </w:rPr>
              <w:t>Session</w:t>
            </w:r>
          </w:p>
          <w:p w14:paraId="5A0D5CC0" w14:textId="77777777" w:rsidR="00D05812" w:rsidRPr="00F60458" w:rsidRDefault="00D05812" w:rsidP="00D05812">
            <w:pPr>
              <w:contextualSpacing/>
              <w:jc w:val="center"/>
              <w:rPr>
                <w:rFonts w:ascii="Times New Roman" w:hAnsi="Times New Roman" w:cs="Times New Roman"/>
              </w:rPr>
            </w:pPr>
            <w:r w:rsidRPr="00F60458">
              <w:rPr>
                <w:rFonts w:ascii="Times New Roman" w:hAnsi="Times New Roman" w:cs="Times New Roman"/>
              </w:rPr>
              <w:t>4</w:t>
            </w:r>
          </w:p>
        </w:tc>
        <w:tc>
          <w:tcPr>
            <w:tcW w:w="851" w:type="dxa"/>
          </w:tcPr>
          <w:p w14:paraId="4DAC1D46" w14:textId="77777777" w:rsidR="00D05812" w:rsidRPr="00F60458" w:rsidRDefault="00D05812" w:rsidP="00D05812">
            <w:pPr>
              <w:contextualSpacing/>
              <w:jc w:val="center"/>
              <w:rPr>
                <w:rFonts w:ascii="Times New Roman" w:hAnsi="Times New Roman" w:cs="Times New Roman"/>
              </w:rPr>
            </w:pPr>
            <w:r>
              <w:rPr>
                <w:rFonts w:ascii="Times New Roman" w:hAnsi="Times New Roman" w:cs="Times New Roman"/>
              </w:rPr>
              <w:t>Session</w:t>
            </w:r>
          </w:p>
          <w:p w14:paraId="5EEBD301" w14:textId="77777777" w:rsidR="00D05812" w:rsidRPr="00F60458" w:rsidRDefault="00D05812" w:rsidP="00D05812">
            <w:pPr>
              <w:contextualSpacing/>
              <w:jc w:val="center"/>
              <w:rPr>
                <w:rFonts w:ascii="Times New Roman" w:hAnsi="Times New Roman" w:cs="Times New Roman"/>
              </w:rPr>
            </w:pPr>
            <w:r w:rsidRPr="00F60458">
              <w:rPr>
                <w:rFonts w:ascii="Times New Roman" w:hAnsi="Times New Roman" w:cs="Times New Roman"/>
              </w:rPr>
              <w:t>5</w:t>
            </w:r>
          </w:p>
        </w:tc>
      </w:tr>
      <w:tr w:rsidR="00D05812" w:rsidRPr="00F60458" w14:paraId="26FFFCF9" w14:textId="77777777" w:rsidTr="0059647A">
        <w:trPr>
          <w:jc w:val="center"/>
        </w:trPr>
        <w:tc>
          <w:tcPr>
            <w:tcW w:w="3964" w:type="dxa"/>
            <w:shd w:val="clear" w:color="auto" w:fill="auto"/>
          </w:tcPr>
          <w:p w14:paraId="6F665D66" w14:textId="77777777" w:rsidR="00D05812" w:rsidRPr="00F60458" w:rsidRDefault="00D05812" w:rsidP="00D05812">
            <w:pPr>
              <w:contextualSpacing/>
              <w:rPr>
                <w:rFonts w:ascii="Times New Roman" w:hAnsi="Times New Roman" w:cs="Times New Roman"/>
              </w:rPr>
            </w:pPr>
            <w:r w:rsidRPr="00F60458">
              <w:rPr>
                <w:rFonts w:ascii="Times New Roman" w:hAnsi="Times New Roman" w:cs="Times New Roman"/>
              </w:rPr>
              <w:t xml:space="preserve">1. </w:t>
            </w:r>
            <w:r>
              <w:rPr>
                <w:rFonts w:ascii="Times New Roman" w:hAnsi="Times New Roman" w:cs="Times New Roman"/>
              </w:rPr>
              <w:t>Total number of errors</w:t>
            </w:r>
          </w:p>
        </w:tc>
        <w:tc>
          <w:tcPr>
            <w:tcW w:w="993" w:type="dxa"/>
          </w:tcPr>
          <w:p w14:paraId="451A110F" w14:textId="77777777" w:rsidR="00D05812" w:rsidRPr="00F60458" w:rsidRDefault="00D05812" w:rsidP="00D05812">
            <w:pPr>
              <w:contextualSpacing/>
              <w:jc w:val="center"/>
              <w:rPr>
                <w:rFonts w:ascii="Times New Roman" w:hAnsi="Times New Roman" w:cs="Times New Roman"/>
              </w:rPr>
            </w:pPr>
            <w:r>
              <w:rPr>
                <w:rFonts w:ascii="Times New Roman" w:hAnsi="Times New Roman" w:cs="Times New Roman"/>
              </w:rPr>
              <w:t>17</w:t>
            </w:r>
          </w:p>
        </w:tc>
        <w:tc>
          <w:tcPr>
            <w:tcW w:w="1134" w:type="dxa"/>
          </w:tcPr>
          <w:p w14:paraId="140D41CC" w14:textId="77777777" w:rsidR="00D05812" w:rsidRPr="00F60458" w:rsidRDefault="00D05812" w:rsidP="00D05812">
            <w:pPr>
              <w:contextualSpacing/>
              <w:jc w:val="center"/>
              <w:rPr>
                <w:rFonts w:ascii="Times New Roman" w:hAnsi="Times New Roman" w:cs="Times New Roman"/>
              </w:rPr>
            </w:pPr>
            <w:r>
              <w:rPr>
                <w:rFonts w:ascii="Times New Roman" w:hAnsi="Times New Roman" w:cs="Times New Roman"/>
              </w:rPr>
              <w:t>19</w:t>
            </w:r>
          </w:p>
        </w:tc>
        <w:tc>
          <w:tcPr>
            <w:tcW w:w="992" w:type="dxa"/>
          </w:tcPr>
          <w:p w14:paraId="5BA1DE50" w14:textId="77777777" w:rsidR="00D05812" w:rsidRPr="00F60458" w:rsidRDefault="00D05812" w:rsidP="00D05812">
            <w:pPr>
              <w:contextualSpacing/>
              <w:jc w:val="center"/>
              <w:rPr>
                <w:rFonts w:ascii="Times New Roman" w:hAnsi="Times New Roman" w:cs="Times New Roman"/>
              </w:rPr>
            </w:pPr>
            <w:r>
              <w:rPr>
                <w:rFonts w:ascii="Times New Roman" w:hAnsi="Times New Roman" w:cs="Times New Roman"/>
              </w:rPr>
              <w:t>13</w:t>
            </w:r>
          </w:p>
        </w:tc>
        <w:tc>
          <w:tcPr>
            <w:tcW w:w="992" w:type="dxa"/>
          </w:tcPr>
          <w:p w14:paraId="6BDA8D89" w14:textId="77777777" w:rsidR="00D05812" w:rsidRPr="00F60458" w:rsidRDefault="00D05812" w:rsidP="00D05812">
            <w:pPr>
              <w:contextualSpacing/>
              <w:jc w:val="center"/>
              <w:rPr>
                <w:rFonts w:ascii="Times New Roman" w:hAnsi="Times New Roman" w:cs="Times New Roman"/>
              </w:rPr>
            </w:pPr>
            <w:r>
              <w:rPr>
                <w:rFonts w:ascii="Times New Roman" w:hAnsi="Times New Roman" w:cs="Times New Roman"/>
              </w:rPr>
              <w:t>7</w:t>
            </w:r>
          </w:p>
        </w:tc>
        <w:tc>
          <w:tcPr>
            <w:tcW w:w="851" w:type="dxa"/>
          </w:tcPr>
          <w:p w14:paraId="3A749EE1" w14:textId="77777777" w:rsidR="00D05812" w:rsidRPr="00F60458" w:rsidRDefault="00D05812" w:rsidP="00D05812">
            <w:pPr>
              <w:contextualSpacing/>
              <w:jc w:val="center"/>
              <w:rPr>
                <w:rFonts w:ascii="Times New Roman" w:hAnsi="Times New Roman" w:cs="Times New Roman"/>
              </w:rPr>
            </w:pPr>
            <w:r>
              <w:rPr>
                <w:rFonts w:ascii="Times New Roman" w:hAnsi="Times New Roman" w:cs="Times New Roman"/>
              </w:rPr>
              <w:t>4</w:t>
            </w:r>
          </w:p>
        </w:tc>
      </w:tr>
      <w:tr w:rsidR="00D05812" w:rsidRPr="00F60458" w14:paraId="130814C6" w14:textId="77777777" w:rsidTr="0059647A">
        <w:trPr>
          <w:jc w:val="center"/>
        </w:trPr>
        <w:tc>
          <w:tcPr>
            <w:tcW w:w="3964" w:type="dxa"/>
            <w:shd w:val="clear" w:color="auto" w:fill="auto"/>
          </w:tcPr>
          <w:p w14:paraId="4598B120" w14:textId="77777777" w:rsidR="00D05812" w:rsidRPr="00F60458" w:rsidRDefault="00D05812" w:rsidP="00D05812">
            <w:pPr>
              <w:contextualSpacing/>
              <w:rPr>
                <w:rFonts w:ascii="Times New Roman" w:hAnsi="Times New Roman" w:cs="Times New Roman"/>
              </w:rPr>
            </w:pPr>
            <w:r w:rsidRPr="00F60458">
              <w:rPr>
                <w:rFonts w:ascii="Times New Roman" w:hAnsi="Times New Roman" w:cs="Times New Roman"/>
              </w:rPr>
              <w:t xml:space="preserve">2. </w:t>
            </w:r>
            <w:r>
              <w:rPr>
                <w:rFonts w:ascii="Times New Roman" w:hAnsi="Times New Roman" w:cs="Times New Roman"/>
              </w:rPr>
              <w:t>Mediator's h</w:t>
            </w:r>
            <w:r w:rsidRPr="00F60458">
              <w:rPr>
                <w:rFonts w:ascii="Times New Roman" w:hAnsi="Times New Roman" w:cs="Times New Roman"/>
              </w:rPr>
              <w:t>ighlighting the site of error</w:t>
            </w:r>
          </w:p>
        </w:tc>
        <w:tc>
          <w:tcPr>
            <w:tcW w:w="993" w:type="dxa"/>
          </w:tcPr>
          <w:p w14:paraId="0DCFFC35" w14:textId="77777777" w:rsidR="00D05812" w:rsidRPr="00F60458" w:rsidRDefault="00D05812" w:rsidP="00D05812">
            <w:pPr>
              <w:contextualSpacing/>
              <w:jc w:val="center"/>
              <w:rPr>
                <w:rFonts w:ascii="Times New Roman" w:hAnsi="Times New Roman" w:cs="Times New Roman"/>
              </w:rPr>
            </w:pPr>
            <w:r>
              <w:rPr>
                <w:rFonts w:ascii="Times New Roman" w:hAnsi="Times New Roman" w:cs="Times New Roman"/>
              </w:rPr>
              <w:t>17</w:t>
            </w:r>
          </w:p>
        </w:tc>
        <w:tc>
          <w:tcPr>
            <w:tcW w:w="1134" w:type="dxa"/>
          </w:tcPr>
          <w:p w14:paraId="7F0B4016" w14:textId="77777777" w:rsidR="00D05812" w:rsidRPr="00F60458" w:rsidRDefault="00D05812" w:rsidP="00D05812">
            <w:pPr>
              <w:contextualSpacing/>
              <w:jc w:val="center"/>
              <w:rPr>
                <w:rFonts w:ascii="Times New Roman" w:hAnsi="Times New Roman" w:cs="Times New Roman"/>
              </w:rPr>
            </w:pPr>
            <w:r>
              <w:rPr>
                <w:rFonts w:ascii="Times New Roman" w:hAnsi="Times New Roman" w:cs="Times New Roman"/>
              </w:rPr>
              <w:t>17</w:t>
            </w:r>
          </w:p>
        </w:tc>
        <w:tc>
          <w:tcPr>
            <w:tcW w:w="992" w:type="dxa"/>
          </w:tcPr>
          <w:p w14:paraId="6DA68D17" w14:textId="77777777" w:rsidR="00D05812" w:rsidRPr="00F60458" w:rsidRDefault="00D05812" w:rsidP="00D05812">
            <w:pPr>
              <w:contextualSpacing/>
              <w:jc w:val="center"/>
              <w:rPr>
                <w:rFonts w:ascii="Times New Roman" w:hAnsi="Times New Roman" w:cs="Times New Roman"/>
              </w:rPr>
            </w:pPr>
            <w:r>
              <w:rPr>
                <w:rFonts w:ascii="Times New Roman" w:hAnsi="Times New Roman" w:cs="Times New Roman"/>
              </w:rPr>
              <w:t>11</w:t>
            </w:r>
          </w:p>
        </w:tc>
        <w:tc>
          <w:tcPr>
            <w:tcW w:w="992" w:type="dxa"/>
          </w:tcPr>
          <w:p w14:paraId="297FAA5C" w14:textId="77777777" w:rsidR="00D05812" w:rsidRPr="00F60458" w:rsidRDefault="00D05812" w:rsidP="00D05812">
            <w:pPr>
              <w:contextualSpacing/>
              <w:jc w:val="center"/>
              <w:rPr>
                <w:rFonts w:ascii="Times New Roman" w:hAnsi="Times New Roman" w:cs="Times New Roman"/>
              </w:rPr>
            </w:pPr>
            <w:r>
              <w:rPr>
                <w:rFonts w:ascii="Times New Roman" w:hAnsi="Times New Roman" w:cs="Times New Roman"/>
              </w:rPr>
              <w:t>6</w:t>
            </w:r>
          </w:p>
        </w:tc>
        <w:tc>
          <w:tcPr>
            <w:tcW w:w="851" w:type="dxa"/>
          </w:tcPr>
          <w:p w14:paraId="21B760C4" w14:textId="77777777" w:rsidR="00D05812" w:rsidRPr="00F60458" w:rsidRDefault="00D05812" w:rsidP="00D05812">
            <w:pPr>
              <w:contextualSpacing/>
              <w:jc w:val="center"/>
              <w:rPr>
                <w:rFonts w:ascii="Times New Roman" w:hAnsi="Times New Roman" w:cs="Times New Roman"/>
              </w:rPr>
            </w:pPr>
            <w:r>
              <w:rPr>
                <w:rFonts w:ascii="Times New Roman" w:hAnsi="Times New Roman" w:cs="Times New Roman"/>
              </w:rPr>
              <w:t>2</w:t>
            </w:r>
          </w:p>
        </w:tc>
      </w:tr>
      <w:tr w:rsidR="00D05812" w:rsidRPr="00F60458" w14:paraId="57E3F379" w14:textId="77777777" w:rsidTr="0059647A">
        <w:trPr>
          <w:jc w:val="center"/>
        </w:trPr>
        <w:tc>
          <w:tcPr>
            <w:tcW w:w="3964" w:type="dxa"/>
            <w:shd w:val="clear" w:color="auto" w:fill="auto"/>
          </w:tcPr>
          <w:p w14:paraId="3811B40A" w14:textId="77777777" w:rsidR="00D05812" w:rsidRPr="00F60458" w:rsidRDefault="00D05812" w:rsidP="00D05812">
            <w:pPr>
              <w:contextualSpacing/>
              <w:rPr>
                <w:rFonts w:ascii="Times New Roman" w:hAnsi="Times New Roman" w:cs="Times New Roman"/>
              </w:rPr>
            </w:pPr>
            <w:r w:rsidRPr="00F60458">
              <w:rPr>
                <w:rFonts w:ascii="Times New Roman" w:hAnsi="Times New Roman" w:cs="Times New Roman"/>
              </w:rPr>
              <w:t xml:space="preserve">3. </w:t>
            </w:r>
            <w:r>
              <w:rPr>
                <w:rFonts w:ascii="Times New Roman" w:hAnsi="Times New Roman" w:cs="Times New Roman"/>
              </w:rPr>
              <w:t>Mediator's s</w:t>
            </w:r>
            <w:r w:rsidRPr="00F60458">
              <w:rPr>
                <w:rFonts w:ascii="Times New Roman" w:hAnsi="Times New Roman" w:cs="Times New Roman"/>
              </w:rPr>
              <w:t>pecifying the error</w:t>
            </w:r>
          </w:p>
        </w:tc>
        <w:tc>
          <w:tcPr>
            <w:tcW w:w="993" w:type="dxa"/>
          </w:tcPr>
          <w:p w14:paraId="1A34C1BF" w14:textId="77777777" w:rsidR="00D05812" w:rsidRPr="00F60458" w:rsidRDefault="00D05812" w:rsidP="00D05812">
            <w:pPr>
              <w:contextualSpacing/>
              <w:jc w:val="center"/>
              <w:rPr>
                <w:rFonts w:ascii="Times New Roman" w:hAnsi="Times New Roman" w:cs="Times New Roman"/>
              </w:rPr>
            </w:pPr>
            <w:r>
              <w:rPr>
                <w:rFonts w:ascii="Times New Roman" w:hAnsi="Times New Roman" w:cs="Times New Roman"/>
              </w:rPr>
              <w:t>17</w:t>
            </w:r>
          </w:p>
        </w:tc>
        <w:tc>
          <w:tcPr>
            <w:tcW w:w="1134" w:type="dxa"/>
          </w:tcPr>
          <w:p w14:paraId="74F97541" w14:textId="77777777" w:rsidR="00D05812" w:rsidRPr="00F60458" w:rsidRDefault="00D05812" w:rsidP="00D05812">
            <w:pPr>
              <w:contextualSpacing/>
              <w:jc w:val="center"/>
              <w:rPr>
                <w:rFonts w:ascii="Times New Roman" w:hAnsi="Times New Roman" w:cs="Times New Roman"/>
              </w:rPr>
            </w:pPr>
            <w:r>
              <w:rPr>
                <w:rFonts w:ascii="Times New Roman" w:hAnsi="Times New Roman" w:cs="Times New Roman"/>
              </w:rPr>
              <w:t>16</w:t>
            </w:r>
          </w:p>
        </w:tc>
        <w:tc>
          <w:tcPr>
            <w:tcW w:w="992" w:type="dxa"/>
          </w:tcPr>
          <w:p w14:paraId="211439A6" w14:textId="77777777" w:rsidR="00D05812" w:rsidRPr="00F60458" w:rsidRDefault="00D05812" w:rsidP="00D05812">
            <w:pPr>
              <w:contextualSpacing/>
              <w:jc w:val="center"/>
              <w:rPr>
                <w:rFonts w:ascii="Times New Roman" w:hAnsi="Times New Roman" w:cs="Times New Roman"/>
              </w:rPr>
            </w:pPr>
            <w:r>
              <w:rPr>
                <w:rFonts w:ascii="Times New Roman" w:hAnsi="Times New Roman" w:cs="Times New Roman"/>
              </w:rPr>
              <w:t>8</w:t>
            </w:r>
          </w:p>
        </w:tc>
        <w:tc>
          <w:tcPr>
            <w:tcW w:w="992" w:type="dxa"/>
          </w:tcPr>
          <w:p w14:paraId="1FF452AC" w14:textId="77777777" w:rsidR="00D05812" w:rsidRPr="00F60458" w:rsidRDefault="00D05812" w:rsidP="00D05812">
            <w:pPr>
              <w:contextualSpacing/>
              <w:jc w:val="center"/>
              <w:rPr>
                <w:rFonts w:ascii="Times New Roman" w:hAnsi="Times New Roman" w:cs="Times New Roman"/>
              </w:rPr>
            </w:pPr>
            <w:r>
              <w:rPr>
                <w:rFonts w:ascii="Times New Roman" w:hAnsi="Times New Roman" w:cs="Times New Roman"/>
              </w:rPr>
              <w:t>4</w:t>
            </w:r>
          </w:p>
        </w:tc>
        <w:tc>
          <w:tcPr>
            <w:tcW w:w="851" w:type="dxa"/>
          </w:tcPr>
          <w:p w14:paraId="7B146141" w14:textId="77777777" w:rsidR="00D05812" w:rsidRPr="00F60458" w:rsidRDefault="00D05812" w:rsidP="00D05812">
            <w:pPr>
              <w:contextualSpacing/>
              <w:jc w:val="center"/>
              <w:rPr>
                <w:rFonts w:ascii="Times New Roman" w:hAnsi="Times New Roman" w:cs="Times New Roman"/>
              </w:rPr>
            </w:pPr>
            <w:r>
              <w:rPr>
                <w:rFonts w:ascii="Times New Roman" w:hAnsi="Times New Roman" w:cs="Times New Roman"/>
              </w:rPr>
              <w:t>1</w:t>
            </w:r>
          </w:p>
        </w:tc>
      </w:tr>
      <w:tr w:rsidR="00D05812" w:rsidRPr="00F60458" w14:paraId="0AA1AD1E" w14:textId="77777777" w:rsidTr="0059647A">
        <w:trPr>
          <w:jc w:val="center"/>
        </w:trPr>
        <w:tc>
          <w:tcPr>
            <w:tcW w:w="3964" w:type="dxa"/>
            <w:shd w:val="clear" w:color="auto" w:fill="auto"/>
          </w:tcPr>
          <w:p w14:paraId="5F004258" w14:textId="77777777" w:rsidR="00D05812" w:rsidRPr="00F60458" w:rsidRDefault="00D05812" w:rsidP="00D05812">
            <w:pPr>
              <w:contextualSpacing/>
              <w:rPr>
                <w:rFonts w:ascii="Times New Roman" w:hAnsi="Times New Roman" w:cs="Times New Roman"/>
              </w:rPr>
            </w:pPr>
            <w:r>
              <w:rPr>
                <w:rFonts w:ascii="Times New Roman" w:hAnsi="Times New Roman" w:cs="Times New Roman"/>
              </w:rPr>
              <w:t>4</w:t>
            </w:r>
            <w:r w:rsidRPr="00F60458">
              <w:rPr>
                <w:rFonts w:ascii="Times New Roman" w:hAnsi="Times New Roman" w:cs="Times New Roman"/>
              </w:rPr>
              <w:t xml:space="preserve">. </w:t>
            </w:r>
            <w:r>
              <w:rPr>
                <w:rFonts w:ascii="Times New Roman" w:hAnsi="Times New Roman" w:cs="Times New Roman"/>
              </w:rPr>
              <w:t>Mediator's p</w:t>
            </w:r>
            <w:r w:rsidRPr="00F60458">
              <w:rPr>
                <w:rFonts w:ascii="Times New Roman" w:hAnsi="Times New Roman" w:cs="Times New Roman"/>
              </w:rPr>
              <w:t>roviding the response</w:t>
            </w:r>
          </w:p>
        </w:tc>
        <w:tc>
          <w:tcPr>
            <w:tcW w:w="993" w:type="dxa"/>
          </w:tcPr>
          <w:p w14:paraId="27FE1E8F" w14:textId="77777777" w:rsidR="00D05812" w:rsidRPr="00F60458" w:rsidRDefault="00D05812" w:rsidP="00D05812">
            <w:pPr>
              <w:contextualSpacing/>
              <w:jc w:val="center"/>
              <w:rPr>
                <w:rFonts w:ascii="Times New Roman" w:hAnsi="Times New Roman" w:cs="Times New Roman"/>
              </w:rPr>
            </w:pPr>
            <w:r>
              <w:rPr>
                <w:rFonts w:ascii="Times New Roman" w:hAnsi="Times New Roman" w:cs="Times New Roman"/>
              </w:rPr>
              <w:t>16</w:t>
            </w:r>
          </w:p>
        </w:tc>
        <w:tc>
          <w:tcPr>
            <w:tcW w:w="1134" w:type="dxa"/>
          </w:tcPr>
          <w:p w14:paraId="5AE71FB3" w14:textId="77777777" w:rsidR="00D05812" w:rsidRPr="00F60458" w:rsidRDefault="00D05812" w:rsidP="00D05812">
            <w:pPr>
              <w:contextualSpacing/>
              <w:jc w:val="center"/>
              <w:rPr>
                <w:rFonts w:ascii="Times New Roman" w:hAnsi="Times New Roman" w:cs="Times New Roman"/>
              </w:rPr>
            </w:pPr>
            <w:r>
              <w:rPr>
                <w:rFonts w:ascii="Times New Roman" w:hAnsi="Times New Roman" w:cs="Times New Roman"/>
              </w:rPr>
              <w:t>14</w:t>
            </w:r>
          </w:p>
        </w:tc>
        <w:tc>
          <w:tcPr>
            <w:tcW w:w="992" w:type="dxa"/>
          </w:tcPr>
          <w:p w14:paraId="6FB8085E" w14:textId="77777777" w:rsidR="00D05812" w:rsidRPr="00F60458" w:rsidRDefault="00D05812" w:rsidP="00D05812">
            <w:pPr>
              <w:contextualSpacing/>
              <w:jc w:val="center"/>
              <w:rPr>
                <w:rFonts w:ascii="Times New Roman" w:hAnsi="Times New Roman" w:cs="Times New Roman"/>
              </w:rPr>
            </w:pPr>
            <w:r>
              <w:rPr>
                <w:rFonts w:ascii="Times New Roman" w:hAnsi="Times New Roman" w:cs="Times New Roman"/>
              </w:rPr>
              <w:t>7</w:t>
            </w:r>
          </w:p>
        </w:tc>
        <w:tc>
          <w:tcPr>
            <w:tcW w:w="992" w:type="dxa"/>
          </w:tcPr>
          <w:p w14:paraId="0225DF09" w14:textId="77777777" w:rsidR="00D05812" w:rsidRPr="00F60458" w:rsidRDefault="00D05812" w:rsidP="00D05812">
            <w:pPr>
              <w:contextualSpacing/>
              <w:jc w:val="center"/>
              <w:rPr>
                <w:rFonts w:ascii="Times New Roman" w:hAnsi="Times New Roman" w:cs="Times New Roman"/>
              </w:rPr>
            </w:pPr>
            <w:r>
              <w:rPr>
                <w:rFonts w:ascii="Times New Roman" w:hAnsi="Times New Roman" w:cs="Times New Roman"/>
              </w:rPr>
              <w:t>3</w:t>
            </w:r>
          </w:p>
        </w:tc>
        <w:tc>
          <w:tcPr>
            <w:tcW w:w="851" w:type="dxa"/>
          </w:tcPr>
          <w:p w14:paraId="01EA0A81" w14:textId="77777777" w:rsidR="00D05812" w:rsidRPr="00F60458" w:rsidRDefault="00D05812" w:rsidP="00D05812">
            <w:pPr>
              <w:contextualSpacing/>
              <w:jc w:val="center"/>
              <w:rPr>
                <w:rFonts w:ascii="Times New Roman" w:hAnsi="Times New Roman" w:cs="Times New Roman"/>
              </w:rPr>
            </w:pPr>
            <w:r>
              <w:rPr>
                <w:rFonts w:ascii="Times New Roman" w:hAnsi="Times New Roman" w:cs="Times New Roman"/>
              </w:rPr>
              <w:t>1</w:t>
            </w:r>
          </w:p>
        </w:tc>
      </w:tr>
      <w:tr w:rsidR="00D05812" w:rsidRPr="00F60458" w14:paraId="22D909B0" w14:textId="77777777" w:rsidTr="0059647A">
        <w:trPr>
          <w:jc w:val="center"/>
        </w:trPr>
        <w:tc>
          <w:tcPr>
            <w:tcW w:w="3964" w:type="dxa"/>
            <w:shd w:val="clear" w:color="auto" w:fill="auto"/>
          </w:tcPr>
          <w:p w14:paraId="777B0F7D" w14:textId="77777777" w:rsidR="00D05812" w:rsidRDefault="00D05812" w:rsidP="00D05812">
            <w:pPr>
              <w:contextualSpacing/>
              <w:rPr>
                <w:rFonts w:ascii="Times New Roman" w:hAnsi="Times New Roman" w:cs="Times New Roman"/>
              </w:rPr>
            </w:pPr>
            <w:r>
              <w:rPr>
                <w:rFonts w:ascii="Times New Roman" w:hAnsi="Times New Roman" w:cs="Times New Roman"/>
              </w:rPr>
              <w:t>5. Learner's unresponsiveness</w:t>
            </w:r>
          </w:p>
        </w:tc>
        <w:tc>
          <w:tcPr>
            <w:tcW w:w="993" w:type="dxa"/>
          </w:tcPr>
          <w:p w14:paraId="470E1E72" w14:textId="77777777" w:rsidR="00D05812" w:rsidRDefault="00D05812" w:rsidP="00D05812">
            <w:pPr>
              <w:contextualSpacing/>
              <w:jc w:val="center"/>
              <w:rPr>
                <w:rFonts w:ascii="Times New Roman" w:hAnsi="Times New Roman" w:cs="Times New Roman"/>
              </w:rPr>
            </w:pPr>
            <w:r>
              <w:rPr>
                <w:rFonts w:ascii="Times New Roman" w:hAnsi="Times New Roman" w:cs="Times New Roman"/>
              </w:rPr>
              <w:t>7</w:t>
            </w:r>
          </w:p>
        </w:tc>
        <w:tc>
          <w:tcPr>
            <w:tcW w:w="1134" w:type="dxa"/>
          </w:tcPr>
          <w:p w14:paraId="03B2E2BF" w14:textId="77777777" w:rsidR="00D05812" w:rsidRDefault="00D05812" w:rsidP="00D05812">
            <w:pPr>
              <w:contextualSpacing/>
              <w:jc w:val="center"/>
              <w:rPr>
                <w:rFonts w:ascii="Times New Roman" w:hAnsi="Times New Roman" w:cs="Times New Roman"/>
              </w:rPr>
            </w:pPr>
            <w:r>
              <w:rPr>
                <w:rFonts w:ascii="Times New Roman" w:hAnsi="Times New Roman" w:cs="Times New Roman"/>
              </w:rPr>
              <w:t>6</w:t>
            </w:r>
          </w:p>
        </w:tc>
        <w:tc>
          <w:tcPr>
            <w:tcW w:w="992" w:type="dxa"/>
          </w:tcPr>
          <w:p w14:paraId="00B15903" w14:textId="77777777" w:rsidR="00D05812" w:rsidRDefault="00D05812" w:rsidP="00D05812">
            <w:pPr>
              <w:contextualSpacing/>
              <w:jc w:val="center"/>
              <w:rPr>
                <w:rFonts w:ascii="Times New Roman" w:hAnsi="Times New Roman" w:cs="Times New Roman"/>
              </w:rPr>
            </w:pPr>
            <w:r>
              <w:rPr>
                <w:rFonts w:ascii="Times New Roman" w:hAnsi="Times New Roman" w:cs="Times New Roman"/>
              </w:rPr>
              <w:t>3</w:t>
            </w:r>
          </w:p>
        </w:tc>
        <w:tc>
          <w:tcPr>
            <w:tcW w:w="992" w:type="dxa"/>
          </w:tcPr>
          <w:p w14:paraId="2EB06E3B" w14:textId="77777777" w:rsidR="00D05812" w:rsidRDefault="00D05812" w:rsidP="00D05812">
            <w:pPr>
              <w:contextualSpacing/>
              <w:jc w:val="center"/>
              <w:rPr>
                <w:rFonts w:ascii="Times New Roman" w:hAnsi="Times New Roman" w:cs="Times New Roman"/>
              </w:rPr>
            </w:pPr>
            <w:r>
              <w:rPr>
                <w:rFonts w:ascii="Times New Roman" w:hAnsi="Times New Roman" w:cs="Times New Roman"/>
              </w:rPr>
              <w:t>2</w:t>
            </w:r>
          </w:p>
        </w:tc>
        <w:tc>
          <w:tcPr>
            <w:tcW w:w="851" w:type="dxa"/>
          </w:tcPr>
          <w:p w14:paraId="4181925E" w14:textId="77777777" w:rsidR="00D05812" w:rsidRDefault="00D05812" w:rsidP="00D05812">
            <w:pPr>
              <w:contextualSpacing/>
              <w:jc w:val="center"/>
              <w:rPr>
                <w:rFonts w:ascii="Times New Roman" w:hAnsi="Times New Roman" w:cs="Times New Roman"/>
              </w:rPr>
            </w:pPr>
            <w:r>
              <w:rPr>
                <w:rFonts w:ascii="Times New Roman" w:hAnsi="Times New Roman" w:cs="Times New Roman"/>
              </w:rPr>
              <w:t>1</w:t>
            </w:r>
          </w:p>
        </w:tc>
      </w:tr>
    </w:tbl>
    <w:p w14:paraId="7B556586" w14:textId="77777777" w:rsidR="00D05812" w:rsidRDefault="00D05812" w:rsidP="00D05812">
      <w:pPr>
        <w:spacing w:line="240" w:lineRule="auto"/>
        <w:jc w:val="both"/>
        <w:rPr>
          <w:rFonts w:ascii="Times New Roman" w:eastAsia="Malgun Gothic" w:hAnsi="Times New Roman" w:cs="Times New Roman"/>
          <w:lang w:eastAsia="ko-KR"/>
        </w:rPr>
      </w:pPr>
    </w:p>
    <w:p w14:paraId="1624B58D" w14:textId="77777777" w:rsidR="00D05812" w:rsidRPr="00B85C11" w:rsidRDefault="00D05812" w:rsidP="00B85C11">
      <w:pPr>
        <w:spacing w:after="120" w:line="240" w:lineRule="auto"/>
        <w:ind w:left="115" w:right="72" w:firstLine="562"/>
        <w:jc w:val="both"/>
        <w:rPr>
          <w:rFonts w:asciiTheme="majorBidi" w:hAnsiTheme="majorBidi" w:cstheme="majorBidi"/>
        </w:rPr>
      </w:pPr>
      <w:r w:rsidRPr="00B85C11">
        <w:rPr>
          <w:rFonts w:asciiTheme="majorBidi" w:hAnsiTheme="majorBidi" w:cstheme="majorBidi"/>
        </w:rPr>
        <w:t xml:space="preserve">From the table it is clear that although Mina's errors minimally increased in session 2, they then noticeably decreased in session 5 as compared to session 1. Also, she gradually required less assistance toward the end of the research to find and correct the errors, receiving even less explicit hints from the mediator in the subsequent sessions. Decrease in the number of mediator-corrected errors, too, signals that the control gradually shifted from the mediator to the learner. The final point of her development has to do with the degree of responsiveness. It can be rightly concluded that she moved toward more agentive performance during the DA sessions.   </w:t>
      </w:r>
    </w:p>
    <w:p w14:paraId="19559D0B" w14:textId="77777777" w:rsidR="00D05812" w:rsidRPr="008D1928" w:rsidRDefault="00D05812" w:rsidP="004D3CCD">
      <w:pPr>
        <w:spacing w:line="240" w:lineRule="auto"/>
        <w:rPr>
          <w:rFonts w:asciiTheme="majorBidi" w:hAnsiTheme="majorBidi" w:cstheme="majorBidi"/>
        </w:rPr>
      </w:pPr>
      <w:r w:rsidRPr="008D1928">
        <w:rPr>
          <w:rFonts w:asciiTheme="majorBidi" w:hAnsiTheme="majorBidi" w:cstheme="majorBidi"/>
        </w:rPr>
        <w:t>Signs of internalization in TR task</w:t>
      </w:r>
    </w:p>
    <w:p w14:paraId="04767907" w14:textId="77777777" w:rsidR="00D05812" w:rsidRPr="00F60458" w:rsidRDefault="00D05812" w:rsidP="00D05812">
      <w:pPr>
        <w:spacing w:line="240" w:lineRule="auto"/>
        <w:ind w:firstLine="720"/>
        <w:jc w:val="both"/>
        <w:rPr>
          <w:rFonts w:ascii="Times New Roman" w:eastAsia="Malgun Gothic" w:hAnsi="Times New Roman" w:cs="Times New Roman"/>
          <w:i/>
          <w:iCs/>
          <w:lang w:eastAsia="ko-KR"/>
        </w:rPr>
      </w:pPr>
      <w:r w:rsidRPr="00F60458">
        <w:rPr>
          <w:rFonts w:ascii="Times New Roman" w:eastAsia="Malgun Gothic" w:hAnsi="Times New Roman" w:cs="Times New Roman"/>
          <w:i/>
          <w:iCs/>
          <w:lang w:eastAsia="ko-KR"/>
        </w:rPr>
        <w:t xml:space="preserve">Men and women have to work for the cost of their life and I think it is better </w:t>
      </w:r>
      <w:r w:rsidRPr="00F60458">
        <w:rPr>
          <w:rFonts w:ascii="Times New Roman" w:eastAsia="Malgun Gothic" w:hAnsi="Times New Roman" w:cs="Times New Roman"/>
          <w:i/>
          <w:iCs/>
          <w:u w:val="single"/>
          <w:lang w:eastAsia="ko-KR"/>
        </w:rPr>
        <w:t>these job opportunities</w:t>
      </w:r>
      <w:r w:rsidRPr="00F60458">
        <w:rPr>
          <w:rFonts w:ascii="Times New Roman" w:eastAsia="Malgun Gothic" w:hAnsi="Times New Roman" w:cs="Times New Roman"/>
          <w:i/>
          <w:iCs/>
          <w:lang w:eastAsia="ko-KR"/>
        </w:rPr>
        <w:t xml:space="preserve"> to be equal.</w:t>
      </w:r>
    </w:p>
    <w:p w14:paraId="500DC6B3" w14:textId="77777777" w:rsidR="00D05812" w:rsidRPr="00F60458" w:rsidRDefault="00D05812" w:rsidP="00D05812">
      <w:pPr>
        <w:spacing w:line="240" w:lineRule="auto"/>
        <w:jc w:val="both"/>
        <w:rPr>
          <w:rFonts w:ascii="Times New Roman" w:eastAsia="Malgun Gothic" w:hAnsi="Times New Roman" w:cs="Times New Roman"/>
          <w:i/>
          <w:iCs/>
          <w:lang w:eastAsia="ko-KR"/>
        </w:rPr>
      </w:pPr>
      <w:r w:rsidRPr="00F60458">
        <w:rPr>
          <w:rFonts w:ascii="Times New Roman" w:eastAsia="Malgun Gothic" w:hAnsi="Times New Roman" w:cs="Times New Roman"/>
          <w:i/>
          <w:iCs/>
          <w:lang w:eastAsia="ko-KR"/>
        </w:rPr>
        <w:t xml:space="preserve">Some people think if we give </w:t>
      </w:r>
      <w:r w:rsidRPr="00F60458">
        <w:rPr>
          <w:rFonts w:ascii="Times New Roman" w:eastAsia="Malgun Gothic" w:hAnsi="Times New Roman" w:cs="Times New Roman"/>
          <w:i/>
          <w:iCs/>
          <w:u w:val="single"/>
          <w:lang w:eastAsia="ko-KR"/>
        </w:rPr>
        <w:t>this chance</w:t>
      </w:r>
      <w:r w:rsidRPr="00F60458">
        <w:rPr>
          <w:rFonts w:ascii="Times New Roman" w:eastAsia="Malgun Gothic" w:hAnsi="Times New Roman" w:cs="Times New Roman"/>
          <w:i/>
          <w:iCs/>
          <w:lang w:eastAsia="ko-KR"/>
        </w:rPr>
        <w:t xml:space="preserve"> to women, men lose their job and they get depression because they are the main part of life.</w:t>
      </w:r>
    </w:p>
    <w:p w14:paraId="3B8CB3F8" w14:textId="77777777" w:rsidR="00D05812" w:rsidRPr="00F60458" w:rsidRDefault="00D05812" w:rsidP="00D05812">
      <w:pPr>
        <w:spacing w:line="240" w:lineRule="auto"/>
        <w:jc w:val="both"/>
        <w:rPr>
          <w:rFonts w:ascii="Times New Roman" w:eastAsia="Malgun Gothic" w:hAnsi="Times New Roman" w:cs="Times New Roman"/>
          <w:i/>
          <w:iCs/>
          <w:lang w:eastAsia="ko-KR"/>
        </w:rPr>
      </w:pPr>
      <w:r w:rsidRPr="00F60458">
        <w:rPr>
          <w:rFonts w:ascii="Times New Roman" w:eastAsia="Malgun Gothic" w:hAnsi="Times New Roman" w:cs="Times New Roman"/>
          <w:i/>
          <w:iCs/>
          <w:lang w:eastAsia="ko-KR"/>
        </w:rPr>
        <w:t xml:space="preserve">Also, if all jobs </w:t>
      </w:r>
      <w:r w:rsidRPr="00F60458">
        <w:rPr>
          <w:rFonts w:ascii="Times New Roman" w:eastAsia="Malgun Gothic" w:hAnsi="Times New Roman" w:cs="Times New Roman"/>
          <w:i/>
          <w:iCs/>
          <w:u w:val="single"/>
          <w:lang w:eastAsia="ko-KR"/>
        </w:rPr>
        <w:t>are shared</w:t>
      </w:r>
      <w:r w:rsidRPr="00F60458">
        <w:rPr>
          <w:rFonts w:ascii="Times New Roman" w:eastAsia="Malgun Gothic" w:hAnsi="Times New Roman" w:cs="Times New Roman"/>
          <w:i/>
          <w:iCs/>
          <w:lang w:eastAsia="ko-KR"/>
        </w:rPr>
        <w:t xml:space="preserve"> between men and women, some men should stay at home and this is a problem because it is their duty to work and earn money. </w:t>
      </w:r>
    </w:p>
    <w:p w14:paraId="1FE0FD00" w14:textId="77777777" w:rsidR="00D05812" w:rsidRDefault="00D05812" w:rsidP="00D05812">
      <w:pPr>
        <w:spacing w:line="240" w:lineRule="auto"/>
        <w:jc w:val="both"/>
        <w:rPr>
          <w:rFonts w:ascii="Times New Roman" w:eastAsia="Malgun Gothic" w:hAnsi="Times New Roman" w:cs="Times New Roman"/>
          <w:i/>
          <w:iCs/>
          <w:lang w:eastAsia="ko-KR"/>
        </w:rPr>
      </w:pPr>
      <w:r w:rsidRPr="00F60458">
        <w:rPr>
          <w:rFonts w:ascii="Times New Roman" w:eastAsia="Malgun Gothic" w:hAnsi="Times New Roman" w:cs="Times New Roman"/>
          <w:i/>
          <w:iCs/>
          <w:lang w:eastAsia="ko-KR"/>
        </w:rPr>
        <w:t xml:space="preserve">Sometimes, there are more chances for women to get a job because they </w:t>
      </w:r>
      <w:r w:rsidRPr="00F60458">
        <w:rPr>
          <w:rFonts w:ascii="Times New Roman" w:eastAsia="Malgun Gothic" w:hAnsi="Times New Roman" w:cs="Times New Roman"/>
          <w:i/>
          <w:iCs/>
          <w:u w:val="single"/>
          <w:lang w:eastAsia="ko-KR"/>
        </w:rPr>
        <w:t>don't require</w:t>
      </w:r>
      <w:r w:rsidRPr="00F60458">
        <w:rPr>
          <w:rFonts w:ascii="Times New Roman" w:eastAsia="Malgun Gothic" w:hAnsi="Times New Roman" w:cs="Times New Roman"/>
          <w:i/>
          <w:iCs/>
          <w:lang w:eastAsia="ko-KR"/>
        </w:rPr>
        <w:t xml:space="preserve"> </w:t>
      </w:r>
      <w:r w:rsidRPr="00F60458">
        <w:rPr>
          <w:rFonts w:ascii="Times New Roman" w:eastAsia="Malgun Gothic" w:hAnsi="Times New Roman" w:cs="Times New Roman"/>
          <w:i/>
          <w:iCs/>
          <w:u w:val="single"/>
          <w:lang w:eastAsia="ko-KR"/>
        </w:rPr>
        <w:t>much</w:t>
      </w:r>
      <w:r w:rsidRPr="00F60458">
        <w:rPr>
          <w:rFonts w:ascii="Times New Roman" w:eastAsia="Malgun Gothic" w:hAnsi="Times New Roman" w:cs="Times New Roman"/>
          <w:i/>
          <w:iCs/>
          <w:lang w:eastAsia="ko-KR"/>
        </w:rPr>
        <w:t xml:space="preserve"> money as salary.</w:t>
      </w:r>
    </w:p>
    <w:p w14:paraId="15569C8E" w14:textId="77777777" w:rsidR="00D05812" w:rsidRPr="00741BCD" w:rsidRDefault="00D05812" w:rsidP="00741BCD">
      <w:pPr>
        <w:autoSpaceDE w:val="0"/>
        <w:autoSpaceDN w:val="0"/>
        <w:adjustRightInd w:val="0"/>
        <w:spacing w:after="120" w:line="240" w:lineRule="auto"/>
        <w:jc w:val="both"/>
        <w:rPr>
          <w:rFonts w:asciiTheme="majorBidi" w:hAnsiTheme="majorBidi" w:cstheme="majorBidi"/>
          <w:i/>
          <w:iCs/>
        </w:rPr>
      </w:pPr>
      <w:r w:rsidRPr="00741BCD">
        <w:rPr>
          <w:rFonts w:asciiTheme="majorBidi" w:hAnsiTheme="majorBidi" w:cstheme="majorBidi"/>
          <w:i/>
          <w:iCs/>
        </w:rPr>
        <w:t>4.1.2</w:t>
      </w:r>
      <w:r w:rsidR="008D1928" w:rsidRPr="00741BCD">
        <w:rPr>
          <w:rFonts w:asciiTheme="majorBidi" w:hAnsiTheme="majorBidi" w:cstheme="majorBidi"/>
          <w:i/>
          <w:iCs/>
        </w:rPr>
        <w:t>.</w:t>
      </w:r>
      <w:r w:rsidRPr="00741BCD">
        <w:rPr>
          <w:rFonts w:asciiTheme="majorBidi" w:hAnsiTheme="majorBidi" w:cstheme="majorBidi"/>
          <w:i/>
          <w:iCs/>
        </w:rPr>
        <w:t xml:space="preserve"> The case of Amir</w:t>
      </w:r>
    </w:p>
    <w:p w14:paraId="36C0A5DD" w14:textId="77777777" w:rsidR="00D05812" w:rsidRPr="008D1928" w:rsidRDefault="00D05812" w:rsidP="004D3CCD">
      <w:pPr>
        <w:spacing w:line="240" w:lineRule="auto"/>
        <w:rPr>
          <w:rFonts w:asciiTheme="majorBidi" w:hAnsiTheme="majorBidi" w:cstheme="majorBidi"/>
        </w:rPr>
      </w:pPr>
      <w:r w:rsidRPr="008D1928">
        <w:rPr>
          <w:rFonts w:asciiTheme="majorBidi" w:hAnsiTheme="majorBidi" w:cstheme="majorBidi"/>
        </w:rPr>
        <w:t>Instances of Problem and Negotiations</w:t>
      </w:r>
    </w:p>
    <w:p w14:paraId="17A7E48E" w14:textId="77777777" w:rsidR="00D05812" w:rsidRPr="00F36656" w:rsidRDefault="00D05812" w:rsidP="00D05812">
      <w:pPr>
        <w:spacing w:line="240" w:lineRule="auto"/>
        <w:jc w:val="both"/>
        <w:rPr>
          <w:rFonts w:ascii="Times New Roman" w:eastAsia="Malgun Gothic" w:hAnsi="Times New Roman" w:cs="Times New Roman"/>
          <w:i/>
          <w:iCs/>
          <w:lang w:eastAsia="ko-KR"/>
        </w:rPr>
      </w:pPr>
      <w:r w:rsidRPr="00F36656">
        <w:rPr>
          <w:rFonts w:ascii="Times New Roman" w:eastAsia="Malgun Gothic" w:hAnsi="Times New Roman" w:cs="Times New Roman"/>
          <w:i/>
          <w:iCs/>
          <w:lang w:eastAsia="ko-KR"/>
        </w:rPr>
        <w:lastRenderedPageBreak/>
        <w:t>Episode 1, session 1 (27 minutes)</w:t>
      </w:r>
    </w:p>
    <w:p w14:paraId="1EF7EA30" w14:textId="77777777" w:rsidR="00D05812" w:rsidRPr="00787C20" w:rsidRDefault="00D05812" w:rsidP="00787C20">
      <w:pPr>
        <w:pStyle w:val="ListParagraph"/>
        <w:numPr>
          <w:ilvl w:val="0"/>
          <w:numId w:val="15"/>
        </w:numPr>
        <w:spacing w:line="240" w:lineRule="auto"/>
        <w:jc w:val="both"/>
        <w:rPr>
          <w:rFonts w:ascii="Times New Roman" w:eastAsia="Malgun Gothic" w:hAnsi="Times New Roman" w:cs="Times New Roman"/>
          <w:i/>
          <w:iCs/>
          <w:lang w:eastAsia="ko-KR"/>
        </w:rPr>
      </w:pPr>
      <w:r w:rsidRPr="00787C20">
        <w:rPr>
          <w:rFonts w:ascii="Times New Roman" w:eastAsia="Malgun Gothic" w:hAnsi="Times New Roman" w:cs="Times New Roman"/>
          <w:lang w:eastAsia="ko-KR"/>
        </w:rPr>
        <w:t xml:space="preserve">M: Please read the introduction paragraph and find the problem: </w:t>
      </w:r>
    </w:p>
    <w:p w14:paraId="27DFFBAC" w14:textId="77777777" w:rsidR="00D05812" w:rsidRPr="00787C20" w:rsidRDefault="00D05812" w:rsidP="00787C20">
      <w:pPr>
        <w:pStyle w:val="ListParagraph"/>
        <w:numPr>
          <w:ilvl w:val="0"/>
          <w:numId w:val="15"/>
        </w:numPr>
        <w:spacing w:line="240" w:lineRule="auto"/>
        <w:jc w:val="both"/>
        <w:rPr>
          <w:rFonts w:ascii="Times New Roman" w:eastAsia="Malgun Gothic" w:hAnsi="Times New Roman" w:cs="Times New Roman"/>
          <w:lang w:eastAsia="ko-KR"/>
        </w:rPr>
      </w:pPr>
      <w:r w:rsidRPr="00787C20">
        <w:rPr>
          <w:rFonts w:ascii="Times New Roman" w:eastAsia="Malgun Gothic" w:hAnsi="Times New Roman" w:cs="Times New Roman"/>
          <w:lang w:eastAsia="ko-KR"/>
        </w:rPr>
        <w:t>L: Are there grammatical mistakes?</w:t>
      </w:r>
    </w:p>
    <w:p w14:paraId="56C6ACDB" w14:textId="77777777" w:rsidR="00D05812" w:rsidRPr="00787C20" w:rsidRDefault="00D05812" w:rsidP="00787C20">
      <w:pPr>
        <w:pStyle w:val="ListParagraph"/>
        <w:numPr>
          <w:ilvl w:val="0"/>
          <w:numId w:val="15"/>
        </w:numPr>
        <w:spacing w:line="240" w:lineRule="auto"/>
        <w:jc w:val="both"/>
        <w:rPr>
          <w:rFonts w:ascii="Times New Roman" w:eastAsia="Malgun Gothic" w:hAnsi="Times New Roman" w:cs="Times New Roman"/>
          <w:lang w:eastAsia="ko-KR"/>
        </w:rPr>
      </w:pPr>
      <w:r w:rsidRPr="00787C20">
        <w:rPr>
          <w:rFonts w:ascii="Times New Roman" w:eastAsia="Malgun Gothic" w:hAnsi="Times New Roman" w:cs="Times New Roman"/>
          <w:lang w:eastAsia="ko-KR"/>
        </w:rPr>
        <w:t>M: The main problem is related to the organization of your paragraph.</w:t>
      </w:r>
    </w:p>
    <w:p w14:paraId="1EE23051" w14:textId="77777777" w:rsidR="00D05812" w:rsidRPr="00787C20" w:rsidRDefault="00D05812" w:rsidP="00787C20">
      <w:pPr>
        <w:pStyle w:val="ListParagraph"/>
        <w:numPr>
          <w:ilvl w:val="0"/>
          <w:numId w:val="15"/>
        </w:numPr>
        <w:spacing w:line="240" w:lineRule="auto"/>
        <w:jc w:val="both"/>
        <w:rPr>
          <w:rFonts w:ascii="Times New Roman" w:eastAsia="Malgun Gothic" w:hAnsi="Times New Roman" w:cs="Times New Roman"/>
          <w:lang w:eastAsia="ko-KR"/>
        </w:rPr>
      </w:pPr>
      <w:r w:rsidRPr="00787C20">
        <w:rPr>
          <w:rFonts w:ascii="Times New Roman" w:eastAsia="Malgun Gothic" w:hAnsi="Times New Roman" w:cs="Times New Roman"/>
          <w:lang w:eastAsia="ko-KR"/>
        </w:rPr>
        <w:t>L: Is it wrong?</w:t>
      </w:r>
    </w:p>
    <w:p w14:paraId="66645656" w14:textId="77777777" w:rsidR="00D05812" w:rsidRPr="00787C20" w:rsidRDefault="00D05812" w:rsidP="00787C20">
      <w:pPr>
        <w:pStyle w:val="ListParagraph"/>
        <w:numPr>
          <w:ilvl w:val="0"/>
          <w:numId w:val="15"/>
        </w:numPr>
        <w:spacing w:line="240" w:lineRule="auto"/>
        <w:jc w:val="both"/>
        <w:rPr>
          <w:rFonts w:ascii="Times New Roman" w:eastAsia="Malgun Gothic" w:hAnsi="Times New Roman" w:cs="Times New Roman"/>
          <w:lang w:eastAsia="ko-KR"/>
        </w:rPr>
      </w:pPr>
      <w:r w:rsidRPr="00787C20">
        <w:rPr>
          <w:rFonts w:ascii="Times New Roman" w:eastAsia="Malgun Gothic" w:hAnsi="Times New Roman" w:cs="Times New Roman"/>
          <w:lang w:eastAsia="ko-KR"/>
        </w:rPr>
        <w:t>M: What are the elements of an introduction paragraph?</w:t>
      </w:r>
    </w:p>
    <w:p w14:paraId="325102F3" w14:textId="77777777" w:rsidR="00D05812" w:rsidRPr="00787C20" w:rsidRDefault="00D05812" w:rsidP="00787C20">
      <w:pPr>
        <w:pStyle w:val="ListParagraph"/>
        <w:numPr>
          <w:ilvl w:val="0"/>
          <w:numId w:val="15"/>
        </w:numPr>
        <w:spacing w:line="240" w:lineRule="auto"/>
        <w:jc w:val="both"/>
        <w:rPr>
          <w:rFonts w:ascii="Times New Roman" w:eastAsia="Malgun Gothic" w:hAnsi="Times New Roman" w:cs="Times New Roman"/>
          <w:lang w:eastAsia="ko-KR"/>
        </w:rPr>
      </w:pPr>
      <w:r w:rsidRPr="00787C20">
        <w:rPr>
          <w:rFonts w:ascii="Times New Roman" w:eastAsia="Malgun Gothic" w:hAnsi="Times New Roman" w:cs="Times New Roman"/>
          <w:lang w:eastAsia="ko-KR"/>
        </w:rPr>
        <w:t>L: Motivator, thesis and blueprints.</w:t>
      </w:r>
    </w:p>
    <w:p w14:paraId="68EAF8B8" w14:textId="77777777" w:rsidR="00D05812" w:rsidRPr="00787C20" w:rsidRDefault="00D05812" w:rsidP="00787C20">
      <w:pPr>
        <w:pStyle w:val="ListParagraph"/>
        <w:numPr>
          <w:ilvl w:val="0"/>
          <w:numId w:val="15"/>
        </w:numPr>
        <w:spacing w:line="240" w:lineRule="auto"/>
        <w:jc w:val="both"/>
        <w:rPr>
          <w:rFonts w:ascii="Times New Roman" w:eastAsia="Malgun Gothic" w:hAnsi="Times New Roman" w:cs="Times New Roman"/>
          <w:lang w:eastAsia="ko-KR"/>
        </w:rPr>
      </w:pPr>
      <w:r w:rsidRPr="00787C20">
        <w:rPr>
          <w:rFonts w:ascii="Times New Roman" w:eastAsia="Malgun Gothic" w:hAnsi="Times New Roman" w:cs="Times New Roman"/>
          <w:lang w:eastAsia="ko-KR"/>
        </w:rPr>
        <w:t>M: Good, do you think you have written good motivator, thesis and blueprints?</w:t>
      </w:r>
    </w:p>
    <w:p w14:paraId="19549FE2" w14:textId="77777777" w:rsidR="00D05812" w:rsidRPr="00787C20" w:rsidRDefault="00D05812" w:rsidP="00787C20">
      <w:pPr>
        <w:pStyle w:val="ListParagraph"/>
        <w:numPr>
          <w:ilvl w:val="0"/>
          <w:numId w:val="15"/>
        </w:numPr>
        <w:spacing w:line="240" w:lineRule="auto"/>
        <w:jc w:val="both"/>
        <w:rPr>
          <w:rFonts w:ascii="Times New Roman" w:eastAsia="Malgun Gothic" w:hAnsi="Times New Roman" w:cs="Times New Roman"/>
          <w:i/>
          <w:iCs/>
          <w:lang w:eastAsia="ko-KR"/>
        </w:rPr>
      </w:pPr>
      <w:r w:rsidRPr="00787C20">
        <w:rPr>
          <w:rFonts w:ascii="Times New Roman" w:eastAsia="Malgun Gothic" w:hAnsi="Times New Roman" w:cs="Times New Roman"/>
          <w:lang w:eastAsia="ko-KR"/>
        </w:rPr>
        <w:t xml:space="preserve">L: Underlining </w:t>
      </w:r>
      <w:r w:rsidRPr="00787C20">
        <w:rPr>
          <w:rFonts w:ascii="Times New Roman" w:eastAsia="Malgun Gothic" w:hAnsi="Times New Roman" w:cs="Times New Roman"/>
          <w:i/>
          <w:iCs/>
          <w:lang w:eastAsia="ko-KR"/>
        </w:rPr>
        <w:t xml:space="preserve">Education is a formal learning in a school, university or other places. It has also a very important role in people’s life. </w:t>
      </w:r>
      <w:r w:rsidRPr="00787C20">
        <w:rPr>
          <w:rFonts w:ascii="Times New Roman" w:eastAsia="Malgun Gothic" w:hAnsi="Times New Roman" w:cs="Times New Roman"/>
          <w:lang w:eastAsia="ko-KR"/>
        </w:rPr>
        <w:t>This is my motivator. Is it wrong</w:t>
      </w:r>
      <w:r w:rsidRPr="00787C20">
        <w:rPr>
          <w:rFonts w:ascii="Times New Roman" w:eastAsia="Malgun Gothic" w:hAnsi="Times New Roman" w:cs="Times New Roman"/>
          <w:i/>
          <w:iCs/>
          <w:lang w:eastAsia="ko-KR"/>
        </w:rPr>
        <w:t xml:space="preserve">? </w:t>
      </w:r>
      <w:r w:rsidRPr="00787C20">
        <w:rPr>
          <w:rFonts w:ascii="Times New Roman" w:eastAsia="Malgun Gothic" w:hAnsi="Times New Roman" w:cs="Times New Roman"/>
          <w:lang w:eastAsia="ko-KR"/>
        </w:rPr>
        <w:t>I can’t understand!</w:t>
      </w:r>
    </w:p>
    <w:p w14:paraId="5E86704D" w14:textId="77777777" w:rsidR="00D05812" w:rsidRPr="00787C20" w:rsidRDefault="00D05812" w:rsidP="00787C20">
      <w:pPr>
        <w:pStyle w:val="ListParagraph"/>
        <w:numPr>
          <w:ilvl w:val="0"/>
          <w:numId w:val="15"/>
        </w:numPr>
        <w:spacing w:line="240" w:lineRule="auto"/>
        <w:jc w:val="both"/>
        <w:rPr>
          <w:rFonts w:ascii="Times New Roman" w:eastAsia="Malgun Gothic" w:hAnsi="Times New Roman" w:cs="Times New Roman"/>
          <w:lang w:eastAsia="ko-KR"/>
        </w:rPr>
      </w:pPr>
      <w:r w:rsidRPr="00787C20">
        <w:rPr>
          <w:rFonts w:ascii="Times New Roman" w:eastAsia="Malgun Gothic" w:hAnsi="Times New Roman" w:cs="Times New Roman"/>
          <w:lang w:eastAsia="ko-KR"/>
        </w:rPr>
        <w:t>M: You have written two disconnected sentences as your motivator. Can you revise it?</w:t>
      </w:r>
    </w:p>
    <w:p w14:paraId="668F1396" w14:textId="77777777" w:rsidR="00D05812" w:rsidRPr="00787C20" w:rsidRDefault="00D05812" w:rsidP="00787C20">
      <w:pPr>
        <w:pStyle w:val="ListParagraph"/>
        <w:numPr>
          <w:ilvl w:val="0"/>
          <w:numId w:val="15"/>
        </w:numPr>
        <w:spacing w:line="240" w:lineRule="auto"/>
        <w:jc w:val="both"/>
        <w:rPr>
          <w:rFonts w:ascii="Times New Roman" w:eastAsia="Malgun Gothic" w:hAnsi="Times New Roman" w:cs="Times New Roman"/>
          <w:i/>
          <w:iCs/>
          <w:lang w:eastAsia="ko-KR"/>
        </w:rPr>
      </w:pPr>
      <w:r w:rsidRPr="00787C20">
        <w:rPr>
          <w:rFonts w:ascii="Times New Roman" w:eastAsia="Malgun Gothic" w:hAnsi="Times New Roman" w:cs="Times New Roman"/>
          <w:lang w:eastAsia="ko-KR"/>
        </w:rPr>
        <w:t xml:space="preserve">L: </w:t>
      </w:r>
      <w:r w:rsidRPr="00787C20">
        <w:rPr>
          <w:rFonts w:ascii="Times New Roman" w:eastAsia="Malgun Gothic" w:hAnsi="Times New Roman" w:cs="Times New Roman"/>
          <w:i/>
          <w:iCs/>
          <w:lang w:eastAsia="ko-KR"/>
        </w:rPr>
        <w:t>Education has an important role in people’s life. It has also a lot of benefits for them.</w:t>
      </w:r>
    </w:p>
    <w:p w14:paraId="19EF44A0" w14:textId="77777777" w:rsidR="00D05812" w:rsidRPr="00787C20" w:rsidRDefault="00D05812" w:rsidP="00787C20">
      <w:pPr>
        <w:pStyle w:val="ListParagraph"/>
        <w:numPr>
          <w:ilvl w:val="0"/>
          <w:numId w:val="15"/>
        </w:numPr>
        <w:spacing w:line="240" w:lineRule="auto"/>
        <w:jc w:val="both"/>
        <w:rPr>
          <w:rFonts w:ascii="Times New Roman" w:eastAsia="Malgun Gothic" w:hAnsi="Times New Roman" w:cs="Times New Roman"/>
          <w:lang w:eastAsia="ko-KR"/>
        </w:rPr>
      </w:pPr>
      <w:r w:rsidRPr="00787C20">
        <w:rPr>
          <w:rFonts w:ascii="Times New Roman" w:eastAsia="Malgun Gothic" w:hAnsi="Times New Roman" w:cs="Times New Roman"/>
          <w:lang w:eastAsia="ko-KR"/>
        </w:rPr>
        <w:t xml:space="preserve">M: The first sentence is ok but the second is in fact your thesis. Keep this for the thesis and write a more general sentence for the motivator. </w:t>
      </w:r>
    </w:p>
    <w:p w14:paraId="0B286D85" w14:textId="77777777" w:rsidR="00D05812" w:rsidRPr="00787C20" w:rsidRDefault="00D05812" w:rsidP="00787C20">
      <w:pPr>
        <w:pStyle w:val="ListParagraph"/>
        <w:numPr>
          <w:ilvl w:val="0"/>
          <w:numId w:val="15"/>
        </w:numPr>
        <w:spacing w:line="240" w:lineRule="auto"/>
        <w:jc w:val="both"/>
        <w:rPr>
          <w:rFonts w:ascii="Times New Roman" w:eastAsia="Malgun Gothic" w:hAnsi="Times New Roman" w:cs="Times New Roman"/>
          <w:i/>
          <w:iCs/>
          <w:lang w:eastAsia="ko-KR"/>
        </w:rPr>
      </w:pPr>
      <w:r w:rsidRPr="00787C20">
        <w:rPr>
          <w:rFonts w:ascii="Times New Roman" w:eastAsia="Malgun Gothic" w:hAnsi="Times New Roman" w:cs="Times New Roman"/>
          <w:lang w:eastAsia="ko-KR"/>
        </w:rPr>
        <w:t xml:space="preserve">L: </w:t>
      </w:r>
      <w:r w:rsidRPr="00787C20">
        <w:rPr>
          <w:rFonts w:ascii="Times New Roman" w:eastAsia="Malgun Gothic" w:hAnsi="Times New Roman" w:cs="Times New Roman"/>
          <w:i/>
          <w:iCs/>
          <w:lang w:eastAsia="ko-KR"/>
        </w:rPr>
        <w:t>It is very necessary for them.</w:t>
      </w:r>
    </w:p>
    <w:p w14:paraId="28FE2E0E" w14:textId="77777777" w:rsidR="00D05812" w:rsidRPr="00787C20" w:rsidRDefault="00D05812" w:rsidP="00787C20">
      <w:pPr>
        <w:pStyle w:val="ListParagraph"/>
        <w:numPr>
          <w:ilvl w:val="0"/>
          <w:numId w:val="15"/>
        </w:numPr>
        <w:spacing w:line="240" w:lineRule="auto"/>
        <w:jc w:val="both"/>
        <w:rPr>
          <w:rFonts w:ascii="Times New Roman" w:eastAsia="Malgun Gothic" w:hAnsi="Times New Roman" w:cs="Times New Roman"/>
          <w:lang w:eastAsia="ko-KR"/>
        </w:rPr>
      </w:pPr>
      <w:r w:rsidRPr="00787C20">
        <w:rPr>
          <w:rFonts w:ascii="Times New Roman" w:eastAsia="Malgun Gothic" w:hAnsi="Times New Roman" w:cs="Times New Roman"/>
          <w:lang w:eastAsia="ko-KR"/>
        </w:rPr>
        <w:t xml:space="preserve">M: Not bad. </w:t>
      </w:r>
    </w:p>
    <w:p w14:paraId="3A39A567" w14:textId="77777777" w:rsidR="00D05812" w:rsidRPr="00B85C11" w:rsidRDefault="00D05812" w:rsidP="00B85C11">
      <w:pPr>
        <w:spacing w:after="120" w:line="240" w:lineRule="auto"/>
        <w:ind w:left="115" w:right="72" w:firstLine="562"/>
        <w:jc w:val="both"/>
        <w:rPr>
          <w:rFonts w:asciiTheme="majorBidi" w:hAnsiTheme="majorBidi" w:cstheme="majorBidi"/>
        </w:rPr>
      </w:pPr>
      <w:r w:rsidRPr="00F60458">
        <w:rPr>
          <w:rFonts w:ascii="Times New Roman" w:eastAsia="Malgun Gothic" w:hAnsi="Times New Roman" w:cs="Times New Roman"/>
          <w:lang w:eastAsia="ko-KR"/>
        </w:rPr>
        <w:tab/>
      </w:r>
      <w:r w:rsidRPr="00B85C11">
        <w:rPr>
          <w:rFonts w:asciiTheme="majorBidi" w:hAnsiTheme="majorBidi" w:cstheme="majorBidi"/>
        </w:rPr>
        <w:t>Although the learner had learned what elements to write in an introduction paragraph, he could not write these acceptably. He could finally revise them with the explicit help of the mediator. In the rest of this dialogue, the mediator presented a considerable number of explicit prompts to help him revise his central paragraphs too. This signifies that he was really reliant on the mediator to realize and overcome the errors. The next episode shows how this reliance decreased in the subsequent session. While he was able to write an acceptable introduction paragraph in the second essay, his grammatical mistakes still persisted.</w:t>
      </w:r>
    </w:p>
    <w:p w14:paraId="508B43D9" w14:textId="77777777" w:rsidR="00D05812" w:rsidRPr="00F60458" w:rsidRDefault="00D05812" w:rsidP="00D05812">
      <w:pPr>
        <w:spacing w:line="240" w:lineRule="auto"/>
        <w:contextualSpacing/>
        <w:jc w:val="both"/>
        <w:rPr>
          <w:rFonts w:ascii="Times New Roman" w:eastAsia="Malgun Gothic" w:hAnsi="Times New Roman" w:cs="Times New Roman"/>
          <w:lang w:eastAsia="ko-KR"/>
        </w:rPr>
      </w:pPr>
    </w:p>
    <w:p w14:paraId="09B6B719" w14:textId="77777777" w:rsidR="00D05812" w:rsidRPr="00256B45" w:rsidRDefault="00D05812" w:rsidP="00D05812">
      <w:pPr>
        <w:spacing w:line="240" w:lineRule="auto"/>
        <w:jc w:val="both"/>
        <w:rPr>
          <w:rFonts w:ascii="Times New Roman" w:eastAsia="Malgun Gothic" w:hAnsi="Times New Roman" w:cs="Times New Roman"/>
          <w:i/>
          <w:iCs/>
          <w:lang w:eastAsia="ko-KR"/>
        </w:rPr>
      </w:pPr>
      <w:r w:rsidRPr="00256B45">
        <w:rPr>
          <w:rFonts w:ascii="Times New Roman" w:eastAsia="Malgun Gothic" w:hAnsi="Times New Roman" w:cs="Times New Roman"/>
          <w:i/>
          <w:iCs/>
          <w:lang w:eastAsia="ko-KR"/>
        </w:rPr>
        <w:t>Episode 2, session 2 (11 minutes)</w:t>
      </w:r>
    </w:p>
    <w:p w14:paraId="419AF6B3" w14:textId="77777777" w:rsidR="00D05812" w:rsidRPr="0059647A" w:rsidRDefault="00D05812" w:rsidP="0059647A">
      <w:pPr>
        <w:pStyle w:val="ListParagraph"/>
        <w:numPr>
          <w:ilvl w:val="0"/>
          <w:numId w:val="15"/>
        </w:numPr>
        <w:spacing w:line="240" w:lineRule="auto"/>
        <w:jc w:val="both"/>
        <w:rPr>
          <w:rFonts w:ascii="Times New Roman" w:eastAsia="Malgun Gothic" w:hAnsi="Times New Roman" w:cs="Times New Roman"/>
          <w:lang w:eastAsia="ko-KR"/>
        </w:rPr>
      </w:pPr>
      <w:r w:rsidRPr="00F60458">
        <w:rPr>
          <w:rFonts w:ascii="Times New Roman" w:eastAsia="Malgun Gothic" w:hAnsi="Times New Roman" w:cs="Times New Roman"/>
          <w:lang w:eastAsia="ko-KR"/>
        </w:rPr>
        <w:t xml:space="preserve">M: Could you review the introduction paragraph and see if there are any problems? </w:t>
      </w:r>
    </w:p>
    <w:p w14:paraId="70F708D7" w14:textId="77777777" w:rsidR="00D05812" w:rsidRPr="0059647A" w:rsidRDefault="00D05812" w:rsidP="0059647A">
      <w:pPr>
        <w:pStyle w:val="ListParagraph"/>
        <w:numPr>
          <w:ilvl w:val="0"/>
          <w:numId w:val="15"/>
        </w:numPr>
        <w:spacing w:line="240" w:lineRule="auto"/>
        <w:jc w:val="both"/>
        <w:rPr>
          <w:rFonts w:ascii="Times New Roman" w:eastAsia="Malgun Gothic" w:hAnsi="Times New Roman" w:cs="Times New Roman"/>
          <w:lang w:eastAsia="ko-KR"/>
        </w:rPr>
      </w:pPr>
      <w:r w:rsidRPr="00F60458">
        <w:rPr>
          <w:rFonts w:ascii="Times New Roman" w:eastAsia="Malgun Gothic" w:hAnsi="Times New Roman" w:cs="Times New Roman"/>
          <w:lang w:eastAsia="ko-KR"/>
        </w:rPr>
        <w:t xml:space="preserve">L: </w:t>
      </w:r>
      <w:r w:rsidRPr="0059647A">
        <w:rPr>
          <w:rFonts w:ascii="Times New Roman" w:eastAsia="Malgun Gothic" w:hAnsi="Times New Roman" w:cs="Times New Roman"/>
          <w:lang w:eastAsia="ko-KR"/>
        </w:rPr>
        <w:t>There are no doubt?</w:t>
      </w:r>
    </w:p>
    <w:p w14:paraId="501B1BD0" w14:textId="77777777" w:rsidR="00D05812" w:rsidRPr="00F60458" w:rsidRDefault="00D05812" w:rsidP="0059647A">
      <w:pPr>
        <w:pStyle w:val="ListParagraph"/>
        <w:numPr>
          <w:ilvl w:val="0"/>
          <w:numId w:val="15"/>
        </w:numPr>
        <w:spacing w:line="240" w:lineRule="auto"/>
        <w:jc w:val="both"/>
        <w:rPr>
          <w:rFonts w:ascii="Times New Roman" w:eastAsia="Malgun Gothic" w:hAnsi="Times New Roman" w:cs="Times New Roman"/>
          <w:lang w:eastAsia="ko-KR"/>
        </w:rPr>
      </w:pPr>
      <w:r w:rsidRPr="00F60458">
        <w:rPr>
          <w:rFonts w:ascii="Times New Roman" w:eastAsia="Malgun Gothic" w:hAnsi="Times New Roman" w:cs="Times New Roman"/>
          <w:lang w:eastAsia="ko-KR"/>
        </w:rPr>
        <w:t xml:space="preserve">M: </w:t>
      </w:r>
      <w:r>
        <w:rPr>
          <w:rFonts w:ascii="Times New Roman" w:eastAsia="Malgun Gothic" w:hAnsi="Times New Roman" w:cs="Times New Roman"/>
          <w:lang w:eastAsia="ko-KR"/>
        </w:rPr>
        <w:t>So, what's wrong with it?</w:t>
      </w:r>
    </w:p>
    <w:p w14:paraId="3B06D035" w14:textId="77777777" w:rsidR="00D05812" w:rsidRPr="00F60458" w:rsidRDefault="00D05812" w:rsidP="0059647A">
      <w:pPr>
        <w:pStyle w:val="ListParagraph"/>
        <w:numPr>
          <w:ilvl w:val="0"/>
          <w:numId w:val="15"/>
        </w:numPr>
        <w:spacing w:line="240" w:lineRule="auto"/>
        <w:jc w:val="both"/>
        <w:rPr>
          <w:rFonts w:ascii="Times New Roman" w:eastAsia="Malgun Gothic" w:hAnsi="Times New Roman" w:cs="Times New Roman"/>
          <w:lang w:eastAsia="ko-KR"/>
        </w:rPr>
      </w:pPr>
      <w:r w:rsidRPr="00F60458">
        <w:rPr>
          <w:rFonts w:ascii="Times New Roman" w:eastAsia="Malgun Gothic" w:hAnsi="Times New Roman" w:cs="Times New Roman"/>
          <w:lang w:eastAsia="ko-KR"/>
        </w:rPr>
        <w:t>L</w:t>
      </w:r>
      <w:r w:rsidRPr="0059647A">
        <w:rPr>
          <w:rFonts w:ascii="Times New Roman" w:eastAsia="Malgun Gothic" w:hAnsi="Times New Roman" w:cs="Times New Roman"/>
          <w:lang w:eastAsia="ko-KR"/>
        </w:rPr>
        <w:t xml:space="preserve">:   </w:t>
      </w:r>
      <w:r w:rsidRPr="00FF1BDD">
        <w:rPr>
          <w:rFonts w:ascii="Times New Roman" w:eastAsia="Malgun Gothic" w:hAnsi="Times New Roman" w:cs="Times New Roman"/>
          <w:lang w:eastAsia="ko-KR"/>
        </w:rPr>
        <w:t>I should say</w:t>
      </w:r>
      <w:r w:rsidRPr="0059647A">
        <w:rPr>
          <w:rFonts w:ascii="Times New Roman" w:eastAsia="Malgun Gothic" w:hAnsi="Times New Roman" w:cs="Times New Roman"/>
          <w:lang w:eastAsia="ko-KR"/>
        </w:rPr>
        <w:t xml:space="preserve"> </w:t>
      </w:r>
      <w:proofErr w:type="gramStart"/>
      <w:r w:rsidRPr="0059647A">
        <w:rPr>
          <w:rFonts w:ascii="Times New Roman" w:eastAsia="Malgun Gothic" w:hAnsi="Times New Roman" w:cs="Times New Roman"/>
          <w:lang w:eastAsia="ko-KR"/>
        </w:rPr>
        <w:t>There</w:t>
      </w:r>
      <w:proofErr w:type="gramEnd"/>
      <w:r w:rsidRPr="0059647A">
        <w:rPr>
          <w:rFonts w:ascii="Times New Roman" w:eastAsia="Malgun Gothic" w:hAnsi="Times New Roman" w:cs="Times New Roman"/>
          <w:lang w:eastAsia="ko-KR"/>
        </w:rPr>
        <w:t xml:space="preserve"> is</w:t>
      </w:r>
      <w:r w:rsidRPr="00F60458">
        <w:rPr>
          <w:rFonts w:ascii="Times New Roman" w:eastAsia="Malgun Gothic" w:hAnsi="Times New Roman" w:cs="Times New Roman"/>
          <w:lang w:eastAsia="ko-KR"/>
        </w:rPr>
        <w:t>.</w:t>
      </w:r>
    </w:p>
    <w:p w14:paraId="0F6E4C56" w14:textId="77777777" w:rsidR="00D05812" w:rsidRPr="00F60458" w:rsidRDefault="00D05812" w:rsidP="0059647A">
      <w:pPr>
        <w:pStyle w:val="ListParagraph"/>
        <w:numPr>
          <w:ilvl w:val="0"/>
          <w:numId w:val="15"/>
        </w:numPr>
        <w:spacing w:line="240" w:lineRule="auto"/>
        <w:jc w:val="both"/>
        <w:rPr>
          <w:rFonts w:ascii="Times New Roman" w:eastAsia="Malgun Gothic" w:hAnsi="Times New Roman" w:cs="Times New Roman"/>
          <w:lang w:eastAsia="ko-KR"/>
        </w:rPr>
      </w:pPr>
      <w:r w:rsidRPr="00F60458">
        <w:rPr>
          <w:rFonts w:ascii="Times New Roman" w:eastAsia="Malgun Gothic" w:hAnsi="Times New Roman" w:cs="Times New Roman"/>
          <w:lang w:eastAsia="ko-KR"/>
        </w:rPr>
        <w:t>M: Yes, what else?</w:t>
      </w:r>
      <w:r>
        <w:rPr>
          <w:rFonts w:ascii="Times New Roman" w:eastAsia="Malgun Gothic" w:hAnsi="Times New Roman" w:cs="Times New Roman"/>
          <w:lang w:eastAsia="ko-KR"/>
        </w:rPr>
        <w:t xml:space="preserve"> ...</w:t>
      </w:r>
    </w:p>
    <w:p w14:paraId="157332DF" w14:textId="77777777" w:rsidR="00D05812" w:rsidRPr="00B85C11" w:rsidRDefault="00D05812" w:rsidP="00B85C11">
      <w:pPr>
        <w:spacing w:after="120" w:line="240" w:lineRule="auto"/>
        <w:ind w:left="115" w:right="72" w:firstLine="562"/>
        <w:jc w:val="both"/>
        <w:rPr>
          <w:rFonts w:asciiTheme="majorBidi" w:hAnsiTheme="majorBidi" w:cstheme="majorBidi"/>
        </w:rPr>
      </w:pPr>
      <w:r w:rsidRPr="00F60458">
        <w:rPr>
          <w:rFonts w:ascii="Times New Roman" w:eastAsia="Malgun Gothic" w:hAnsi="Times New Roman" w:cs="Times New Roman"/>
          <w:lang w:eastAsia="ko-KR"/>
        </w:rPr>
        <w:tab/>
      </w:r>
      <w:r w:rsidRPr="00B85C11">
        <w:rPr>
          <w:rFonts w:asciiTheme="majorBidi" w:hAnsiTheme="majorBidi" w:cstheme="majorBidi"/>
        </w:rPr>
        <w:t>Upon receiving a couple of hints from the mediator, the learner was able to spot and correct the mistakes. None of the mistakes were explicitly corrected by the mediator. He showed a good degree of improvement in his response to mediations and self-correcting the errors in the subsequent DA sessions.</w:t>
      </w:r>
    </w:p>
    <w:p w14:paraId="7F734E41" w14:textId="77777777" w:rsidR="00D05812" w:rsidRPr="008D1928" w:rsidRDefault="00D05812" w:rsidP="004D3CCD">
      <w:pPr>
        <w:spacing w:line="240" w:lineRule="auto"/>
        <w:rPr>
          <w:rFonts w:asciiTheme="majorBidi" w:hAnsiTheme="majorBidi" w:cstheme="majorBidi"/>
        </w:rPr>
      </w:pPr>
      <w:r w:rsidRPr="008D1928">
        <w:rPr>
          <w:rFonts w:asciiTheme="majorBidi" w:hAnsiTheme="majorBidi" w:cstheme="majorBidi"/>
        </w:rPr>
        <w:t>Distribution of main moves</w:t>
      </w:r>
    </w:p>
    <w:p w14:paraId="058E0B21" w14:textId="77777777" w:rsidR="00D05812" w:rsidRPr="00741BCD" w:rsidRDefault="0059647A" w:rsidP="00741BCD">
      <w:pPr>
        <w:spacing w:after="120" w:line="240" w:lineRule="auto"/>
        <w:jc w:val="center"/>
        <w:rPr>
          <w:rFonts w:asciiTheme="majorBidi" w:eastAsia="Times New Roman" w:hAnsiTheme="majorBidi" w:cstheme="majorBidi"/>
        </w:rPr>
      </w:pPr>
      <w:r w:rsidRPr="00741BCD">
        <w:rPr>
          <w:rFonts w:asciiTheme="majorBidi" w:eastAsia="Times New Roman" w:hAnsiTheme="majorBidi" w:cstheme="majorBidi"/>
        </w:rPr>
        <w:t>Table 6:</w:t>
      </w:r>
      <w:r w:rsidR="00D05812" w:rsidRPr="00741BCD">
        <w:rPr>
          <w:rFonts w:asciiTheme="majorBidi" w:eastAsia="Times New Roman" w:hAnsiTheme="majorBidi" w:cstheme="majorBidi"/>
        </w:rPr>
        <w:t xml:space="preserve"> Amir's Developmental Profile</w:t>
      </w:r>
    </w:p>
    <w:tbl>
      <w:tblPr>
        <w:tblStyle w:val="TableGrid"/>
        <w:tblW w:w="8926" w:type="dxa"/>
        <w:tblBorders>
          <w:left w:val="none" w:sz="0" w:space="0" w:color="auto"/>
          <w:right w:val="none" w:sz="0" w:space="0" w:color="auto"/>
          <w:insideV w:val="none" w:sz="0" w:space="0" w:color="auto"/>
        </w:tblBorders>
        <w:tblLook w:val="04A0" w:firstRow="1" w:lastRow="0" w:firstColumn="1" w:lastColumn="0" w:noHBand="0" w:noVBand="1"/>
      </w:tblPr>
      <w:tblGrid>
        <w:gridCol w:w="3933"/>
        <w:gridCol w:w="991"/>
        <w:gridCol w:w="1131"/>
        <w:gridCol w:w="991"/>
        <w:gridCol w:w="991"/>
        <w:gridCol w:w="889"/>
      </w:tblGrid>
      <w:tr w:rsidR="00D05812" w:rsidRPr="00F60458" w14:paraId="5D9D6C72" w14:textId="77777777" w:rsidTr="0059647A">
        <w:tc>
          <w:tcPr>
            <w:tcW w:w="3964" w:type="dxa"/>
            <w:shd w:val="clear" w:color="auto" w:fill="auto"/>
          </w:tcPr>
          <w:p w14:paraId="354D99AD" w14:textId="77777777" w:rsidR="00D05812" w:rsidRPr="00F60458" w:rsidRDefault="00D05812" w:rsidP="00D05812">
            <w:pPr>
              <w:contextualSpacing/>
              <w:rPr>
                <w:rFonts w:ascii="Times New Roman" w:hAnsi="Times New Roman" w:cs="Times New Roman"/>
              </w:rPr>
            </w:pPr>
          </w:p>
        </w:tc>
        <w:tc>
          <w:tcPr>
            <w:tcW w:w="993" w:type="dxa"/>
          </w:tcPr>
          <w:p w14:paraId="7D0D4D86" w14:textId="77777777" w:rsidR="00D05812" w:rsidRPr="00F60458" w:rsidRDefault="00D05812" w:rsidP="00D05812">
            <w:pPr>
              <w:contextualSpacing/>
              <w:rPr>
                <w:rFonts w:ascii="Times New Roman" w:hAnsi="Times New Roman" w:cs="Times New Roman"/>
              </w:rPr>
            </w:pPr>
            <w:r>
              <w:rPr>
                <w:rFonts w:ascii="Times New Roman" w:hAnsi="Times New Roman" w:cs="Times New Roman"/>
              </w:rPr>
              <w:t xml:space="preserve"> Session</w:t>
            </w:r>
          </w:p>
          <w:p w14:paraId="0263F90E" w14:textId="77777777" w:rsidR="00D05812" w:rsidRPr="00F60458" w:rsidRDefault="00D05812" w:rsidP="00D05812">
            <w:pPr>
              <w:contextualSpacing/>
              <w:rPr>
                <w:rFonts w:ascii="Times New Roman" w:hAnsi="Times New Roman" w:cs="Times New Roman"/>
              </w:rPr>
            </w:pPr>
            <w:r>
              <w:rPr>
                <w:rFonts w:ascii="Times New Roman" w:hAnsi="Times New Roman" w:cs="Times New Roman"/>
              </w:rPr>
              <w:t xml:space="preserve">    </w:t>
            </w:r>
            <w:r w:rsidRPr="00F60458">
              <w:rPr>
                <w:rFonts w:ascii="Times New Roman" w:hAnsi="Times New Roman" w:cs="Times New Roman"/>
              </w:rPr>
              <w:t xml:space="preserve"> 1</w:t>
            </w:r>
          </w:p>
        </w:tc>
        <w:tc>
          <w:tcPr>
            <w:tcW w:w="1134" w:type="dxa"/>
          </w:tcPr>
          <w:p w14:paraId="50564CCD" w14:textId="77777777" w:rsidR="00D05812" w:rsidRPr="00F60458" w:rsidRDefault="00D05812" w:rsidP="00D05812">
            <w:pPr>
              <w:contextualSpacing/>
              <w:rPr>
                <w:rFonts w:ascii="Times New Roman" w:hAnsi="Times New Roman" w:cs="Times New Roman"/>
              </w:rPr>
            </w:pPr>
            <w:r>
              <w:rPr>
                <w:rFonts w:ascii="Times New Roman" w:hAnsi="Times New Roman" w:cs="Times New Roman"/>
              </w:rPr>
              <w:t xml:space="preserve"> Session</w:t>
            </w:r>
          </w:p>
          <w:p w14:paraId="19CD2F97" w14:textId="77777777" w:rsidR="00D05812" w:rsidRPr="00F60458" w:rsidRDefault="00D05812" w:rsidP="00D05812">
            <w:pPr>
              <w:contextualSpacing/>
              <w:rPr>
                <w:rFonts w:ascii="Times New Roman" w:hAnsi="Times New Roman" w:cs="Times New Roman"/>
              </w:rPr>
            </w:pPr>
            <w:r w:rsidRPr="00F60458">
              <w:rPr>
                <w:rFonts w:ascii="Times New Roman" w:hAnsi="Times New Roman" w:cs="Times New Roman"/>
              </w:rPr>
              <w:t xml:space="preserve"> </w:t>
            </w:r>
            <w:r>
              <w:rPr>
                <w:rFonts w:ascii="Times New Roman" w:hAnsi="Times New Roman" w:cs="Times New Roman"/>
              </w:rPr>
              <w:t xml:space="preserve">    </w:t>
            </w:r>
            <w:r w:rsidRPr="00F60458">
              <w:rPr>
                <w:rFonts w:ascii="Times New Roman" w:hAnsi="Times New Roman" w:cs="Times New Roman"/>
              </w:rPr>
              <w:t>2</w:t>
            </w:r>
          </w:p>
        </w:tc>
        <w:tc>
          <w:tcPr>
            <w:tcW w:w="992" w:type="dxa"/>
          </w:tcPr>
          <w:p w14:paraId="6FA77989" w14:textId="77777777" w:rsidR="00D05812" w:rsidRPr="00F60458" w:rsidRDefault="00D05812" w:rsidP="00D05812">
            <w:pPr>
              <w:contextualSpacing/>
              <w:rPr>
                <w:rFonts w:ascii="Times New Roman" w:hAnsi="Times New Roman" w:cs="Times New Roman"/>
              </w:rPr>
            </w:pPr>
            <w:r>
              <w:rPr>
                <w:rFonts w:ascii="Times New Roman" w:hAnsi="Times New Roman" w:cs="Times New Roman"/>
              </w:rPr>
              <w:t xml:space="preserve"> Session</w:t>
            </w:r>
          </w:p>
          <w:p w14:paraId="06EE7A21" w14:textId="77777777" w:rsidR="00D05812" w:rsidRPr="00F60458" w:rsidRDefault="00D05812" w:rsidP="00D05812">
            <w:pPr>
              <w:contextualSpacing/>
              <w:rPr>
                <w:rFonts w:ascii="Times New Roman" w:hAnsi="Times New Roman" w:cs="Times New Roman"/>
              </w:rPr>
            </w:pPr>
            <w:r w:rsidRPr="00F60458">
              <w:rPr>
                <w:rFonts w:ascii="Times New Roman" w:hAnsi="Times New Roman" w:cs="Times New Roman"/>
              </w:rPr>
              <w:t xml:space="preserve"> </w:t>
            </w:r>
            <w:r>
              <w:rPr>
                <w:rFonts w:ascii="Times New Roman" w:hAnsi="Times New Roman" w:cs="Times New Roman"/>
              </w:rPr>
              <w:t xml:space="preserve">    </w:t>
            </w:r>
            <w:r w:rsidRPr="00F60458">
              <w:rPr>
                <w:rFonts w:ascii="Times New Roman" w:hAnsi="Times New Roman" w:cs="Times New Roman"/>
              </w:rPr>
              <w:t>3</w:t>
            </w:r>
          </w:p>
        </w:tc>
        <w:tc>
          <w:tcPr>
            <w:tcW w:w="992" w:type="dxa"/>
          </w:tcPr>
          <w:p w14:paraId="05CFF31F" w14:textId="77777777" w:rsidR="00D05812" w:rsidRPr="00F60458" w:rsidRDefault="00D05812" w:rsidP="00D05812">
            <w:pPr>
              <w:contextualSpacing/>
              <w:rPr>
                <w:rFonts w:ascii="Times New Roman" w:hAnsi="Times New Roman" w:cs="Times New Roman"/>
              </w:rPr>
            </w:pPr>
            <w:r>
              <w:rPr>
                <w:rFonts w:ascii="Times New Roman" w:hAnsi="Times New Roman" w:cs="Times New Roman"/>
              </w:rPr>
              <w:t>Session</w:t>
            </w:r>
          </w:p>
          <w:p w14:paraId="15AEA968" w14:textId="77777777" w:rsidR="00D05812" w:rsidRPr="00F60458" w:rsidRDefault="00D05812" w:rsidP="00D05812">
            <w:pPr>
              <w:contextualSpacing/>
              <w:rPr>
                <w:rFonts w:ascii="Times New Roman" w:hAnsi="Times New Roman" w:cs="Times New Roman"/>
              </w:rPr>
            </w:pPr>
            <w:r w:rsidRPr="00F60458">
              <w:rPr>
                <w:rFonts w:ascii="Times New Roman" w:hAnsi="Times New Roman" w:cs="Times New Roman"/>
              </w:rPr>
              <w:t xml:space="preserve"> </w:t>
            </w:r>
            <w:r>
              <w:rPr>
                <w:rFonts w:ascii="Times New Roman" w:hAnsi="Times New Roman" w:cs="Times New Roman"/>
              </w:rPr>
              <w:t xml:space="preserve">   </w:t>
            </w:r>
            <w:r w:rsidRPr="00F60458">
              <w:rPr>
                <w:rFonts w:ascii="Times New Roman" w:hAnsi="Times New Roman" w:cs="Times New Roman"/>
              </w:rPr>
              <w:t>4</w:t>
            </w:r>
          </w:p>
        </w:tc>
        <w:tc>
          <w:tcPr>
            <w:tcW w:w="851" w:type="dxa"/>
          </w:tcPr>
          <w:p w14:paraId="68A5B6A6" w14:textId="77777777" w:rsidR="00D05812" w:rsidRPr="00F60458" w:rsidRDefault="00D05812" w:rsidP="00D05812">
            <w:pPr>
              <w:contextualSpacing/>
              <w:rPr>
                <w:rFonts w:ascii="Times New Roman" w:hAnsi="Times New Roman" w:cs="Times New Roman"/>
              </w:rPr>
            </w:pPr>
            <w:r>
              <w:rPr>
                <w:rFonts w:ascii="Times New Roman" w:hAnsi="Times New Roman" w:cs="Times New Roman"/>
              </w:rPr>
              <w:t>Session</w:t>
            </w:r>
          </w:p>
          <w:p w14:paraId="385CDD2A" w14:textId="77777777" w:rsidR="00D05812" w:rsidRPr="00F60458" w:rsidRDefault="00D05812" w:rsidP="00D05812">
            <w:pPr>
              <w:contextualSpacing/>
              <w:rPr>
                <w:rFonts w:ascii="Times New Roman" w:hAnsi="Times New Roman" w:cs="Times New Roman"/>
              </w:rPr>
            </w:pPr>
            <w:r w:rsidRPr="00F60458">
              <w:rPr>
                <w:rFonts w:ascii="Times New Roman" w:hAnsi="Times New Roman" w:cs="Times New Roman"/>
              </w:rPr>
              <w:t xml:space="preserve"> </w:t>
            </w:r>
            <w:r>
              <w:rPr>
                <w:rFonts w:ascii="Times New Roman" w:hAnsi="Times New Roman" w:cs="Times New Roman"/>
              </w:rPr>
              <w:t xml:space="preserve">   </w:t>
            </w:r>
            <w:r w:rsidRPr="00F60458">
              <w:rPr>
                <w:rFonts w:ascii="Times New Roman" w:hAnsi="Times New Roman" w:cs="Times New Roman"/>
              </w:rPr>
              <w:t>5</w:t>
            </w:r>
          </w:p>
        </w:tc>
      </w:tr>
      <w:tr w:rsidR="00D05812" w:rsidRPr="00F60458" w14:paraId="3D9EC763" w14:textId="77777777" w:rsidTr="0059647A">
        <w:tc>
          <w:tcPr>
            <w:tcW w:w="3964" w:type="dxa"/>
            <w:shd w:val="clear" w:color="auto" w:fill="auto"/>
          </w:tcPr>
          <w:p w14:paraId="7B564999" w14:textId="77777777" w:rsidR="00D05812" w:rsidRPr="00F60458" w:rsidRDefault="00D05812" w:rsidP="00D05812">
            <w:pPr>
              <w:contextualSpacing/>
              <w:rPr>
                <w:rFonts w:ascii="Times New Roman" w:hAnsi="Times New Roman" w:cs="Times New Roman"/>
              </w:rPr>
            </w:pPr>
            <w:r w:rsidRPr="00F60458">
              <w:rPr>
                <w:rFonts w:ascii="Times New Roman" w:hAnsi="Times New Roman" w:cs="Times New Roman"/>
              </w:rPr>
              <w:t xml:space="preserve">1. </w:t>
            </w:r>
            <w:r>
              <w:rPr>
                <w:rFonts w:ascii="Times New Roman" w:hAnsi="Times New Roman" w:cs="Times New Roman"/>
              </w:rPr>
              <w:t>Total number of errors</w:t>
            </w:r>
          </w:p>
        </w:tc>
        <w:tc>
          <w:tcPr>
            <w:tcW w:w="993" w:type="dxa"/>
          </w:tcPr>
          <w:p w14:paraId="385259E9" w14:textId="77777777" w:rsidR="00D05812" w:rsidRPr="00F60458" w:rsidRDefault="00D05812" w:rsidP="00D05812">
            <w:pPr>
              <w:contextualSpacing/>
              <w:jc w:val="center"/>
              <w:rPr>
                <w:rFonts w:ascii="Times New Roman" w:hAnsi="Times New Roman" w:cs="Times New Roman"/>
              </w:rPr>
            </w:pPr>
            <w:r>
              <w:rPr>
                <w:rFonts w:ascii="Times New Roman" w:hAnsi="Times New Roman" w:cs="Times New Roman"/>
              </w:rPr>
              <w:t>15</w:t>
            </w:r>
          </w:p>
        </w:tc>
        <w:tc>
          <w:tcPr>
            <w:tcW w:w="1134" w:type="dxa"/>
          </w:tcPr>
          <w:p w14:paraId="4A5005B4" w14:textId="77777777" w:rsidR="00D05812" w:rsidRPr="00F60458" w:rsidRDefault="00D05812" w:rsidP="00D05812">
            <w:pPr>
              <w:contextualSpacing/>
              <w:jc w:val="center"/>
              <w:rPr>
                <w:rFonts w:ascii="Times New Roman" w:hAnsi="Times New Roman" w:cs="Times New Roman"/>
              </w:rPr>
            </w:pPr>
            <w:r>
              <w:rPr>
                <w:rFonts w:ascii="Times New Roman" w:hAnsi="Times New Roman" w:cs="Times New Roman"/>
              </w:rPr>
              <w:t>10</w:t>
            </w:r>
          </w:p>
        </w:tc>
        <w:tc>
          <w:tcPr>
            <w:tcW w:w="992" w:type="dxa"/>
          </w:tcPr>
          <w:p w14:paraId="7AF79DDC" w14:textId="77777777" w:rsidR="00D05812" w:rsidRPr="00F60458" w:rsidRDefault="00D05812" w:rsidP="00D05812">
            <w:pPr>
              <w:contextualSpacing/>
              <w:jc w:val="center"/>
              <w:rPr>
                <w:rFonts w:ascii="Times New Roman" w:hAnsi="Times New Roman" w:cs="Times New Roman"/>
              </w:rPr>
            </w:pPr>
            <w:r>
              <w:rPr>
                <w:rFonts w:ascii="Times New Roman" w:hAnsi="Times New Roman" w:cs="Times New Roman"/>
              </w:rPr>
              <w:t>8</w:t>
            </w:r>
          </w:p>
        </w:tc>
        <w:tc>
          <w:tcPr>
            <w:tcW w:w="992" w:type="dxa"/>
          </w:tcPr>
          <w:p w14:paraId="086FE81A" w14:textId="77777777" w:rsidR="00D05812" w:rsidRPr="00F60458" w:rsidRDefault="00D05812" w:rsidP="00D05812">
            <w:pPr>
              <w:contextualSpacing/>
              <w:jc w:val="center"/>
              <w:rPr>
                <w:rFonts w:ascii="Times New Roman" w:hAnsi="Times New Roman" w:cs="Times New Roman"/>
              </w:rPr>
            </w:pPr>
            <w:r>
              <w:rPr>
                <w:rFonts w:ascii="Times New Roman" w:hAnsi="Times New Roman" w:cs="Times New Roman"/>
              </w:rPr>
              <w:t>3</w:t>
            </w:r>
          </w:p>
        </w:tc>
        <w:tc>
          <w:tcPr>
            <w:tcW w:w="851" w:type="dxa"/>
          </w:tcPr>
          <w:p w14:paraId="4827E591" w14:textId="77777777" w:rsidR="00D05812" w:rsidRPr="00F60458" w:rsidRDefault="00D05812" w:rsidP="00D05812">
            <w:pPr>
              <w:contextualSpacing/>
              <w:jc w:val="center"/>
              <w:rPr>
                <w:rFonts w:ascii="Times New Roman" w:hAnsi="Times New Roman" w:cs="Times New Roman"/>
              </w:rPr>
            </w:pPr>
            <w:r>
              <w:rPr>
                <w:rFonts w:ascii="Times New Roman" w:hAnsi="Times New Roman" w:cs="Times New Roman"/>
              </w:rPr>
              <w:t>3</w:t>
            </w:r>
          </w:p>
        </w:tc>
      </w:tr>
      <w:tr w:rsidR="00D05812" w:rsidRPr="00F60458" w14:paraId="21720050" w14:textId="77777777" w:rsidTr="0059647A">
        <w:tc>
          <w:tcPr>
            <w:tcW w:w="3964" w:type="dxa"/>
            <w:shd w:val="clear" w:color="auto" w:fill="auto"/>
          </w:tcPr>
          <w:p w14:paraId="0F540765" w14:textId="77777777" w:rsidR="00D05812" w:rsidRPr="00F60458" w:rsidRDefault="00D05812" w:rsidP="00D05812">
            <w:pPr>
              <w:contextualSpacing/>
              <w:rPr>
                <w:rFonts w:ascii="Times New Roman" w:hAnsi="Times New Roman" w:cs="Times New Roman"/>
              </w:rPr>
            </w:pPr>
            <w:r w:rsidRPr="00F60458">
              <w:rPr>
                <w:rFonts w:ascii="Times New Roman" w:hAnsi="Times New Roman" w:cs="Times New Roman"/>
              </w:rPr>
              <w:t xml:space="preserve">2. </w:t>
            </w:r>
            <w:r>
              <w:rPr>
                <w:rFonts w:ascii="Times New Roman" w:hAnsi="Times New Roman" w:cs="Times New Roman"/>
              </w:rPr>
              <w:t>Mediator's h</w:t>
            </w:r>
            <w:r w:rsidRPr="00F60458">
              <w:rPr>
                <w:rFonts w:ascii="Times New Roman" w:hAnsi="Times New Roman" w:cs="Times New Roman"/>
              </w:rPr>
              <w:t>ighlighting the site of error</w:t>
            </w:r>
          </w:p>
        </w:tc>
        <w:tc>
          <w:tcPr>
            <w:tcW w:w="993" w:type="dxa"/>
          </w:tcPr>
          <w:p w14:paraId="25AC6CC8" w14:textId="77777777" w:rsidR="00D05812" w:rsidRPr="00F60458" w:rsidRDefault="00D05812" w:rsidP="00D05812">
            <w:pPr>
              <w:contextualSpacing/>
              <w:jc w:val="center"/>
              <w:rPr>
                <w:rFonts w:ascii="Times New Roman" w:hAnsi="Times New Roman" w:cs="Times New Roman"/>
              </w:rPr>
            </w:pPr>
            <w:r>
              <w:rPr>
                <w:rFonts w:ascii="Times New Roman" w:hAnsi="Times New Roman" w:cs="Times New Roman"/>
              </w:rPr>
              <w:t>14</w:t>
            </w:r>
          </w:p>
        </w:tc>
        <w:tc>
          <w:tcPr>
            <w:tcW w:w="1134" w:type="dxa"/>
          </w:tcPr>
          <w:p w14:paraId="62D60C3F" w14:textId="77777777" w:rsidR="00D05812" w:rsidRPr="00F60458" w:rsidRDefault="00D05812" w:rsidP="00D05812">
            <w:pPr>
              <w:contextualSpacing/>
              <w:jc w:val="center"/>
              <w:rPr>
                <w:rFonts w:ascii="Times New Roman" w:hAnsi="Times New Roman" w:cs="Times New Roman"/>
              </w:rPr>
            </w:pPr>
            <w:r>
              <w:rPr>
                <w:rFonts w:ascii="Times New Roman" w:hAnsi="Times New Roman" w:cs="Times New Roman"/>
              </w:rPr>
              <w:t>8</w:t>
            </w:r>
          </w:p>
        </w:tc>
        <w:tc>
          <w:tcPr>
            <w:tcW w:w="992" w:type="dxa"/>
          </w:tcPr>
          <w:p w14:paraId="48A0B3B0" w14:textId="77777777" w:rsidR="00D05812" w:rsidRPr="00F60458" w:rsidRDefault="00D05812" w:rsidP="00D05812">
            <w:pPr>
              <w:contextualSpacing/>
              <w:jc w:val="center"/>
              <w:rPr>
                <w:rFonts w:ascii="Times New Roman" w:hAnsi="Times New Roman" w:cs="Times New Roman"/>
              </w:rPr>
            </w:pPr>
            <w:r>
              <w:rPr>
                <w:rFonts w:ascii="Times New Roman" w:hAnsi="Times New Roman" w:cs="Times New Roman"/>
              </w:rPr>
              <w:t>7</w:t>
            </w:r>
          </w:p>
        </w:tc>
        <w:tc>
          <w:tcPr>
            <w:tcW w:w="992" w:type="dxa"/>
          </w:tcPr>
          <w:p w14:paraId="581A48DE" w14:textId="77777777" w:rsidR="00D05812" w:rsidRPr="00F60458" w:rsidRDefault="00D05812" w:rsidP="00D05812">
            <w:pPr>
              <w:contextualSpacing/>
              <w:jc w:val="center"/>
              <w:rPr>
                <w:rFonts w:ascii="Times New Roman" w:hAnsi="Times New Roman" w:cs="Times New Roman"/>
              </w:rPr>
            </w:pPr>
            <w:r>
              <w:rPr>
                <w:rFonts w:ascii="Times New Roman" w:hAnsi="Times New Roman" w:cs="Times New Roman"/>
              </w:rPr>
              <w:t>1</w:t>
            </w:r>
          </w:p>
        </w:tc>
        <w:tc>
          <w:tcPr>
            <w:tcW w:w="851" w:type="dxa"/>
          </w:tcPr>
          <w:p w14:paraId="036A5600" w14:textId="77777777" w:rsidR="00D05812" w:rsidRPr="00F60458" w:rsidRDefault="00D05812" w:rsidP="00D05812">
            <w:pPr>
              <w:contextualSpacing/>
              <w:jc w:val="center"/>
              <w:rPr>
                <w:rFonts w:ascii="Times New Roman" w:hAnsi="Times New Roman" w:cs="Times New Roman"/>
              </w:rPr>
            </w:pPr>
            <w:r>
              <w:rPr>
                <w:rFonts w:ascii="Times New Roman" w:hAnsi="Times New Roman" w:cs="Times New Roman"/>
              </w:rPr>
              <w:t>1</w:t>
            </w:r>
          </w:p>
        </w:tc>
      </w:tr>
      <w:tr w:rsidR="00D05812" w:rsidRPr="00F60458" w14:paraId="16ED6131" w14:textId="77777777" w:rsidTr="0059647A">
        <w:tc>
          <w:tcPr>
            <w:tcW w:w="3964" w:type="dxa"/>
            <w:shd w:val="clear" w:color="auto" w:fill="auto"/>
          </w:tcPr>
          <w:p w14:paraId="2D82CD63" w14:textId="77777777" w:rsidR="00D05812" w:rsidRPr="00F60458" w:rsidRDefault="00D05812" w:rsidP="00D05812">
            <w:pPr>
              <w:contextualSpacing/>
              <w:rPr>
                <w:rFonts w:ascii="Times New Roman" w:hAnsi="Times New Roman" w:cs="Times New Roman"/>
              </w:rPr>
            </w:pPr>
            <w:r w:rsidRPr="00F60458">
              <w:rPr>
                <w:rFonts w:ascii="Times New Roman" w:hAnsi="Times New Roman" w:cs="Times New Roman"/>
              </w:rPr>
              <w:t xml:space="preserve">3. </w:t>
            </w:r>
            <w:r>
              <w:rPr>
                <w:rFonts w:ascii="Times New Roman" w:hAnsi="Times New Roman" w:cs="Times New Roman"/>
              </w:rPr>
              <w:t>Mediator's s</w:t>
            </w:r>
            <w:r w:rsidRPr="00F60458">
              <w:rPr>
                <w:rFonts w:ascii="Times New Roman" w:hAnsi="Times New Roman" w:cs="Times New Roman"/>
              </w:rPr>
              <w:t>pecifying the error</w:t>
            </w:r>
          </w:p>
        </w:tc>
        <w:tc>
          <w:tcPr>
            <w:tcW w:w="993" w:type="dxa"/>
          </w:tcPr>
          <w:p w14:paraId="0E0E1E04" w14:textId="77777777" w:rsidR="00D05812" w:rsidRPr="00F60458" w:rsidRDefault="00D05812" w:rsidP="00D05812">
            <w:pPr>
              <w:contextualSpacing/>
              <w:jc w:val="center"/>
              <w:rPr>
                <w:rFonts w:ascii="Times New Roman" w:hAnsi="Times New Roman" w:cs="Times New Roman"/>
              </w:rPr>
            </w:pPr>
            <w:r>
              <w:rPr>
                <w:rFonts w:ascii="Times New Roman" w:hAnsi="Times New Roman" w:cs="Times New Roman"/>
              </w:rPr>
              <w:t>11</w:t>
            </w:r>
          </w:p>
        </w:tc>
        <w:tc>
          <w:tcPr>
            <w:tcW w:w="1134" w:type="dxa"/>
          </w:tcPr>
          <w:p w14:paraId="4EA24B21" w14:textId="77777777" w:rsidR="00D05812" w:rsidRPr="00F60458" w:rsidRDefault="00D05812" w:rsidP="00D05812">
            <w:pPr>
              <w:contextualSpacing/>
              <w:jc w:val="center"/>
              <w:rPr>
                <w:rFonts w:ascii="Times New Roman" w:hAnsi="Times New Roman" w:cs="Times New Roman"/>
              </w:rPr>
            </w:pPr>
            <w:r>
              <w:rPr>
                <w:rFonts w:ascii="Times New Roman" w:hAnsi="Times New Roman" w:cs="Times New Roman"/>
              </w:rPr>
              <w:t>7</w:t>
            </w:r>
          </w:p>
        </w:tc>
        <w:tc>
          <w:tcPr>
            <w:tcW w:w="992" w:type="dxa"/>
          </w:tcPr>
          <w:p w14:paraId="43291C5C" w14:textId="77777777" w:rsidR="00D05812" w:rsidRPr="00F60458" w:rsidRDefault="00D05812" w:rsidP="00D05812">
            <w:pPr>
              <w:contextualSpacing/>
              <w:jc w:val="center"/>
              <w:rPr>
                <w:rFonts w:ascii="Times New Roman" w:hAnsi="Times New Roman" w:cs="Times New Roman"/>
              </w:rPr>
            </w:pPr>
            <w:r>
              <w:rPr>
                <w:rFonts w:ascii="Times New Roman" w:hAnsi="Times New Roman" w:cs="Times New Roman"/>
              </w:rPr>
              <w:t>4</w:t>
            </w:r>
          </w:p>
        </w:tc>
        <w:tc>
          <w:tcPr>
            <w:tcW w:w="992" w:type="dxa"/>
          </w:tcPr>
          <w:p w14:paraId="1B31DA6E" w14:textId="77777777" w:rsidR="00D05812" w:rsidRPr="00F60458" w:rsidRDefault="00D05812" w:rsidP="00D05812">
            <w:pPr>
              <w:contextualSpacing/>
              <w:jc w:val="center"/>
              <w:rPr>
                <w:rFonts w:ascii="Times New Roman" w:hAnsi="Times New Roman" w:cs="Times New Roman"/>
              </w:rPr>
            </w:pPr>
            <w:r>
              <w:rPr>
                <w:rFonts w:ascii="Times New Roman" w:hAnsi="Times New Roman" w:cs="Times New Roman"/>
              </w:rPr>
              <w:t>1</w:t>
            </w:r>
          </w:p>
        </w:tc>
        <w:tc>
          <w:tcPr>
            <w:tcW w:w="851" w:type="dxa"/>
          </w:tcPr>
          <w:p w14:paraId="62955BBE" w14:textId="77777777" w:rsidR="00D05812" w:rsidRPr="00F60458" w:rsidRDefault="00D05812" w:rsidP="00D05812">
            <w:pPr>
              <w:contextualSpacing/>
              <w:jc w:val="center"/>
              <w:rPr>
                <w:rFonts w:ascii="Times New Roman" w:hAnsi="Times New Roman" w:cs="Times New Roman"/>
              </w:rPr>
            </w:pPr>
            <w:r>
              <w:rPr>
                <w:rFonts w:ascii="Times New Roman" w:hAnsi="Times New Roman" w:cs="Times New Roman"/>
              </w:rPr>
              <w:t>1</w:t>
            </w:r>
          </w:p>
        </w:tc>
      </w:tr>
      <w:tr w:rsidR="00D05812" w:rsidRPr="00F60458" w14:paraId="2C8F5EBA" w14:textId="77777777" w:rsidTr="0059647A">
        <w:tc>
          <w:tcPr>
            <w:tcW w:w="3964" w:type="dxa"/>
            <w:shd w:val="clear" w:color="auto" w:fill="auto"/>
          </w:tcPr>
          <w:p w14:paraId="2BB64E1F" w14:textId="77777777" w:rsidR="00D05812" w:rsidRPr="00F60458" w:rsidRDefault="00D05812" w:rsidP="00D05812">
            <w:pPr>
              <w:contextualSpacing/>
              <w:rPr>
                <w:rFonts w:ascii="Times New Roman" w:hAnsi="Times New Roman" w:cs="Times New Roman"/>
              </w:rPr>
            </w:pPr>
            <w:r>
              <w:rPr>
                <w:rFonts w:ascii="Times New Roman" w:hAnsi="Times New Roman" w:cs="Times New Roman"/>
              </w:rPr>
              <w:t>4</w:t>
            </w:r>
            <w:r w:rsidRPr="00F60458">
              <w:rPr>
                <w:rFonts w:ascii="Times New Roman" w:hAnsi="Times New Roman" w:cs="Times New Roman"/>
              </w:rPr>
              <w:t xml:space="preserve">. </w:t>
            </w:r>
            <w:r>
              <w:rPr>
                <w:rFonts w:ascii="Times New Roman" w:hAnsi="Times New Roman" w:cs="Times New Roman"/>
              </w:rPr>
              <w:t>Mediator's p</w:t>
            </w:r>
            <w:r w:rsidRPr="00F60458">
              <w:rPr>
                <w:rFonts w:ascii="Times New Roman" w:hAnsi="Times New Roman" w:cs="Times New Roman"/>
              </w:rPr>
              <w:t>roviding the response</w:t>
            </w:r>
          </w:p>
        </w:tc>
        <w:tc>
          <w:tcPr>
            <w:tcW w:w="993" w:type="dxa"/>
          </w:tcPr>
          <w:p w14:paraId="0BDFD362" w14:textId="77777777" w:rsidR="00D05812" w:rsidRPr="00F60458" w:rsidRDefault="00D05812" w:rsidP="00D05812">
            <w:pPr>
              <w:contextualSpacing/>
              <w:jc w:val="center"/>
              <w:rPr>
                <w:rFonts w:ascii="Times New Roman" w:hAnsi="Times New Roman" w:cs="Times New Roman"/>
              </w:rPr>
            </w:pPr>
            <w:r>
              <w:rPr>
                <w:rFonts w:ascii="Times New Roman" w:hAnsi="Times New Roman" w:cs="Times New Roman"/>
              </w:rPr>
              <w:t>11</w:t>
            </w:r>
          </w:p>
        </w:tc>
        <w:tc>
          <w:tcPr>
            <w:tcW w:w="1134" w:type="dxa"/>
          </w:tcPr>
          <w:p w14:paraId="24BCFB18" w14:textId="77777777" w:rsidR="00D05812" w:rsidRPr="00F60458" w:rsidRDefault="00D05812" w:rsidP="00D05812">
            <w:pPr>
              <w:contextualSpacing/>
              <w:jc w:val="center"/>
              <w:rPr>
                <w:rFonts w:ascii="Times New Roman" w:hAnsi="Times New Roman" w:cs="Times New Roman"/>
              </w:rPr>
            </w:pPr>
            <w:r>
              <w:rPr>
                <w:rFonts w:ascii="Times New Roman" w:hAnsi="Times New Roman" w:cs="Times New Roman"/>
              </w:rPr>
              <w:t>7</w:t>
            </w:r>
          </w:p>
        </w:tc>
        <w:tc>
          <w:tcPr>
            <w:tcW w:w="992" w:type="dxa"/>
          </w:tcPr>
          <w:p w14:paraId="00F98CCF" w14:textId="77777777" w:rsidR="00D05812" w:rsidRPr="00F60458" w:rsidRDefault="00D05812" w:rsidP="00D05812">
            <w:pPr>
              <w:contextualSpacing/>
              <w:jc w:val="center"/>
              <w:rPr>
                <w:rFonts w:ascii="Times New Roman" w:hAnsi="Times New Roman" w:cs="Times New Roman"/>
              </w:rPr>
            </w:pPr>
            <w:r>
              <w:rPr>
                <w:rFonts w:ascii="Times New Roman" w:hAnsi="Times New Roman" w:cs="Times New Roman"/>
              </w:rPr>
              <w:t>3</w:t>
            </w:r>
          </w:p>
        </w:tc>
        <w:tc>
          <w:tcPr>
            <w:tcW w:w="992" w:type="dxa"/>
          </w:tcPr>
          <w:p w14:paraId="009B8073" w14:textId="77777777" w:rsidR="00D05812" w:rsidRPr="00F60458" w:rsidRDefault="00D05812" w:rsidP="00D05812">
            <w:pPr>
              <w:contextualSpacing/>
              <w:jc w:val="center"/>
              <w:rPr>
                <w:rFonts w:ascii="Times New Roman" w:hAnsi="Times New Roman" w:cs="Times New Roman"/>
              </w:rPr>
            </w:pPr>
            <w:r>
              <w:rPr>
                <w:rFonts w:ascii="Times New Roman" w:hAnsi="Times New Roman" w:cs="Times New Roman"/>
              </w:rPr>
              <w:t>1</w:t>
            </w:r>
          </w:p>
        </w:tc>
        <w:tc>
          <w:tcPr>
            <w:tcW w:w="851" w:type="dxa"/>
          </w:tcPr>
          <w:p w14:paraId="689B6570" w14:textId="77777777" w:rsidR="00D05812" w:rsidRPr="00F60458" w:rsidRDefault="00D05812" w:rsidP="00D05812">
            <w:pPr>
              <w:contextualSpacing/>
              <w:jc w:val="center"/>
              <w:rPr>
                <w:rFonts w:ascii="Times New Roman" w:hAnsi="Times New Roman" w:cs="Times New Roman"/>
              </w:rPr>
            </w:pPr>
            <w:r>
              <w:rPr>
                <w:rFonts w:ascii="Times New Roman" w:hAnsi="Times New Roman" w:cs="Times New Roman"/>
              </w:rPr>
              <w:t>0</w:t>
            </w:r>
          </w:p>
        </w:tc>
      </w:tr>
      <w:tr w:rsidR="00D05812" w:rsidRPr="00F60458" w14:paraId="5DBC5483" w14:textId="77777777" w:rsidTr="0059647A">
        <w:tc>
          <w:tcPr>
            <w:tcW w:w="3964" w:type="dxa"/>
            <w:shd w:val="clear" w:color="auto" w:fill="auto"/>
          </w:tcPr>
          <w:p w14:paraId="1331D96B" w14:textId="77777777" w:rsidR="00D05812" w:rsidRDefault="00D05812" w:rsidP="00D05812">
            <w:pPr>
              <w:contextualSpacing/>
              <w:rPr>
                <w:rFonts w:ascii="Times New Roman" w:hAnsi="Times New Roman" w:cs="Times New Roman"/>
              </w:rPr>
            </w:pPr>
            <w:r>
              <w:rPr>
                <w:rFonts w:ascii="Times New Roman" w:hAnsi="Times New Roman" w:cs="Times New Roman"/>
              </w:rPr>
              <w:t>5. Learner's unresponsiveness</w:t>
            </w:r>
          </w:p>
        </w:tc>
        <w:tc>
          <w:tcPr>
            <w:tcW w:w="993" w:type="dxa"/>
          </w:tcPr>
          <w:p w14:paraId="7A6E9B29" w14:textId="77777777" w:rsidR="00D05812" w:rsidRDefault="00D05812" w:rsidP="00D05812">
            <w:pPr>
              <w:contextualSpacing/>
              <w:jc w:val="center"/>
              <w:rPr>
                <w:rFonts w:ascii="Times New Roman" w:hAnsi="Times New Roman" w:cs="Times New Roman"/>
              </w:rPr>
            </w:pPr>
            <w:r>
              <w:rPr>
                <w:rFonts w:ascii="Times New Roman" w:hAnsi="Times New Roman" w:cs="Times New Roman"/>
              </w:rPr>
              <w:t>2</w:t>
            </w:r>
          </w:p>
        </w:tc>
        <w:tc>
          <w:tcPr>
            <w:tcW w:w="1134" w:type="dxa"/>
          </w:tcPr>
          <w:p w14:paraId="00436411" w14:textId="77777777" w:rsidR="00D05812" w:rsidRDefault="00D05812" w:rsidP="00D05812">
            <w:pPr>
              <w:contextualSpacing/>
              <w:jc w:val="center"/>
              <w:rPr>
                <w:rFonts w:ascii="Times New Roman" w:hAnsi="Times New Roman" w:cs="Times New Roman"/>
              </w:rPr>
            </w:pPr>
            <w:r>
              <w:rPr>
                <w:rFonts w:ascii="Times New Roman" w:hAnsi="Times New Roman" w:cs="Times New Roman"/>
              </w:rPr>
              <w:t>2</w:t>
            </w:r>
          </w:p>
        </w:tc>
        <w:tc>
          <w:tcPr>
            <w:tcW w:w="992" w:type="dxa"/>
          </w:tcPr>
          <w:p w14:paraId="34629081" w14:textId="77777777" w:rsidR="00D05812" w:rsidRDefault="00D05812" w:rsidP="00D05812">
            <w:pPr>
              <w:contextualSpacing/>
              <w:jc w:val="center"/>
              <w:rPr>
                <w:rFonts w:ascii="Times New Roman" w:hAnsi="Times New Roman" w:cs="Times New Roman"/>
              </w:rPr>
            </w:pPr>
            <w:r>
              <w:rPr>
                <w:rFonts w:ascii="Times New Roman" w:hAnsi="Times New Roman" w:cs="Times New Roman"/>
              </w:rPr>
              <w:t>0</w:t>
            </w:r>
          </w:p>
        </w:tc>
        <w:tc>
          <w:tcPr>
            <w:tcW w:w="992" w:type="dxa"/>
          </w:tcPr>
          <w:p w14:paraId="444E84C6" w14:textId="77777777" w:rsidR="00D05812" w:rsidRDefault="00D05812" w:rsidP="00D05812">
            <w:pPr>
              <w:contextualSpacing/>
              <w:jc w:val="center"/>
              <w:rPr>
                <w:rFonts w:ascii="Times New Roman" w:hAnsi="Times New Roman" w:cs="Times New Roman"/>
              </w:rPr>
            </w:pPr>
            <w:r>
              <w:rPr>
                <w:rFonts w:ascii="Times New Roman" w:hAnsi="Times New Roman" w:cs="Times New Roman"/>
              </w:rPr>
              <w:t>0</w:t>
            </w:r>
          </w:p>
        </w:tc>
        <w:tc>
          <w:tcPr>
            <w:tcW w:w="851" w:type="dxa"/>
          </w:tcPr>
          <w:p w14:paraId="134874FA" w14:textId="77777777" w:rsidR="00D05812" w:rsidRDefault="00D05812" w:rsidP="00D05812">
            <w:pPr>
              <w:contextualSpacing/>
              <w:jc w:val="center"/>
              <w:rPr>
                <w:rFonts w:ascii="Times New Roman" w:hAnsi="Times New Roman" w:cs="Times New Roman"/>
              </w:rPr>
            </w:pPr>
            <w:r>
              <w:rPr>
                <w:rFonts w:ascii="Times New Roman" w:hAnsi="Times New Roman" w:cs="Times New Roman"/>
              </w:rPr>
              <w:t>0</w:t>
            </w:r>
          </w:p>
        </w:tc>
      </w:tr>
    </w:tbl>
    <w:p w14:paraId="1D03208D" w14:textId="77777777" w:rsidR="00D05812" w:rsidRDefault="00D05812" w:rsidP="00D05812">
      <w:pPr>
        <w:spacing w:line="240" w:lineRule="auto"/>
        <w:jc w:val="both"/>
        <w:rPr>
          <w:rFonts w:ascii="Times New Roman" w:eastAsia="Malgun Gothic" w:hAnsi="Times New Roman" w:cs="Times New Roman"/>
          <w:lang w:eastAsia="ko-KR"/>
        </w:rPr>
      </w:pPr>
    </w:p>
    <w:p w14:paraId="1C047779" w14:textId="77777777" w:rsidR="00D05812" w:rsidRPr="006956CB" w:rsidRDefault="00D05812" w:rsidP="00B85C11">
      <w:pPr>
        <w:spacing w:after="120" w:line="240" w:lineRule="auto"/>
        <w:ind w:left="115" w:right="72" w:firstLine="562"/>
        <w:jc w:val="both"/>
        <w:rPr>
          <w:rFonts w:asciiTheme="majorBidi" w:hAnsiTheme="majorBidi" w:cstheme="majorBidi"/>
        </w:rPr>
      </w:pPr>
      <w:r>
        <w:rPr>
          <w:rFonts w:asciiTheme="majorBidi" w:hAnsiTheme="majorBidi" w:cstheme="majorBidi"/>
        </w:rPr>
        <w:lastRenderedPageBreak/>
        <w:t>The table reveals that Amir gradually made less errors in his writing tasks during the DA procedure. Comparing the number of implicit and explicit hints he received, it can be observed that less explicit hints were used for him each session as well as across the sessions indicating his improvement in appropriating the mediations. Furthermore, the number of mediator-corrected errors considerably dropped for him, which is another sign of development. He also reached the point of self-regulation as he became less unresponsive toward the end of the course of research.</w:t>
      </w:r>
    </w:p>
    <w:p w14:paraId="726823E9" w14:textId="77777777" w:rsidR="00D05812" w:rsidRPr="008D1928" w:rsidRDefault="00D05812" w:rsidP="00D05812">
      <w:pPr>
        <w:spacing w:line="240" w:lineRule="auto"/>
        <w:rPr>
          <w:rFonts w:asciiTheme="majorBidi" w:hAnsiTheme="majorBidi" w:cstheme="majorBidi"/>
        </w:rPr>
      </w:pPr>
      <w:r w:rsidRPr="008D1928">
        <w:rPr>
          <w:rFonts w:asciiTheme="majorBidi" w:hAnsiTheme="majorBidi" w:cstheme="majorBidi"/>
        </w:rPr>
        <w:t>Signs of internalization in TR task</w:t>
      </w:r>
    </w:p>
    <w:p w14:paraId="2036A260" w14:textId="77777777" w:rsidR="00D05812" w:rsidRPr="00F60458" w:rsidRDefault="00D05812" w:rsidP="00D05812">
      <w:pPr>
        <w:spacing w:line="240" w:lineRule="auto"/>
        <w:ind w:firstLine="720"/>
        <w:rPr>
          <w:rFonts w:asciiTheme="majorBidi" w:hAnsiTheme="majorBidi" w:cstheme="majorBidi"/>
          <w:i/>
          <w:iCs/>
        </w:rPr>
      </w:pPr>
      <w:r w:rsidRPr="00F60458">
        <w:rPr>
          <w:rFonts w:asciiTheme="majorBidi" w:hAnsiTheme="majorBidi" w:cstheme="majorBidi"/>
          <w:i/>
          <w:iCs/>
          <w:u w:val="single"/>
        </w:rPr>
        <w:t>There are many job opportunities</w:t>
      </w:r>
      <w:r w:rsidRPr="00F60458">
        <w:rPr>
          <w:rFonts w:asciiTheme="majorBidi" w:hAnsiTheme="majorBidi" w:cstheme="majorBidi"/>
          <w:i/>
          <w:iCs/>
        </w:rPr>
        <w:t xml:space="preserve"> for both men and women but the skills are different for them.</w:t>
      </w:r>
    </w:p>
    <w:p w14:paraId="6AFFF2BF" w14:textId="77777777" w:rsidR="00D05812" w:rsidRPr="00F60458" w:rsidRDefault="00D05812" w:rsidP="00D05812">
      <w:pPr>
        <w:spacing w:line="240" w:lineRule="auto"/>
        <w:rPr>
          <w:rFonts w:asciiTheme="majorBidi" w:hAnsiTheme="majorBidi" w:cstheme="majorBidi"/>
          <w:i/>
          <w:iCs/>
        </w:rPr>
      </w:pPr>
      <w:r w:rsidRPr="00F60458">
        <w:rPr>
          <w:rFonts w:asciiTheme="majorBidi" w:hAnsiTheme="majorBidi" w:cstheme="majorBidi"/>
          <w:i/>
          <w:iCs/>
          <w:u w:val="single"/>
        </w:rPr>
        <w:t>There are people</w:t>
      </w:r>
      <w:r w:rsidRPr="00F60458">
        <w:rPr>
          <w:rFonts w:asciiTheme="majorBidi" w:hAnsiTheme="majorBidi" w:cstheme="majorBidi"/>
          <w:i/>
          <w:iCs/>
        </w:rPr>
        <w:t xml:space="preserve"> who still are thinking traditional and believe that women should not appear in society.</w:t>
      </w:r>
    </w:p>
    <w:p w14:paraId="78107A3A" w14:textId="77777777" w:rsidR="00D05812" w:rsidRPr="00F60458" w:rsidRDefault="00D05812" w:rsidP="00D05812">
      <w:pPr>
        <w:spacing w:line="240" w:lineRule="auto"/>
        <w:rPr>
          <w:rFonts w:asciiTheme="majorBidi" w:hAnsiTheme="majorBidi" w:cstheme="majorBidi"/>
          <w:i/>
          <w:iCs/>
        </w:rPr>
      </w:pPr>
      <w:r w:rsidRPr="00F60458">
        <w:rPr>
          <w:rFonts w:asciiTheme="majorBidi" w:hAnsiTheme="majorBidi" w:cstheme="majorBidi"/>
          <w:i/>
          <w:iCs/>
          <w:u w:val="single"/>
        </w:rPr>
        <w:t>There is no difference</w:t>
      </w:r>
      <w:r w:rsidRPr="00F60458">
        <w:rPr>
          <w:rFonts w:asciiTheme="majorBidi" w:hAnsiTheme="majorBidi" w:cstheme="majorBidi"/>
          <w:i/>
          <w:iCs/>
        </w:rPr>
        <w:t xml:space="preserve"> between men and women so why we prevent women to do jobs that they are interested.</w:t>
      </w:r>
    </w:p>
    <w:p w14:paraId="2B2DF231" w14:textId="77777777" w:rsidR="00D05812" w:rsidRDefault="00D05812" w:rsidP="00D05812">
      <w:pPr>
        <w:spacing w:line="240" w:lineRule="auto"/>
        <w:rPr>
          <w:rFonts w:asciiTheme="majorBidi" w:hAnsiTheme="majorBidi" w:cstheme="majorBidi"/>
          <w:i/>
          <w:iCs/>
        </w:rPr>
      </w:pPr>
      <w:r w:rsidRPr="00F60458">
        <w:rPr>
          <w:rFonts w:asciiTheme="majorBidi" w:hAnsiTheme="majorBidi" w:cstheme="majorBidi"/>
          <w:i/>
          <w:iCs/>
          <w:u w:val="single"/>
        </w:rPr>
        <w:t>One of the advantages</w:t>
      </w:r>
      <w:r w:rsidRPr="00F60458">
        <w:rPr>
          <w:rFonts w:asciiTheme="majorBidi" w:hAnsiTheme="majorBidi" w:cstheme="majorBidi"/>
          <w:i/>
          <w:iCs/>
        </w:rPr>
        <w:t xml:space="preserve"> is that when women have income they can help their husbands in expenditure of life or spend it for their children.</w:t>
      </w:r>
    </w:p>
    <w:p w14:paraId="1CB103AA" w14:textId="77777777" w:rsidR="00D05812" w:rsidRPr="00741BCD" w:rsidRDefault="00D05812" w:rsidP="00741BCD">
      <w:pPr>
        <w:autoSpaceDE w:val="0"/>
        <w:autoSpaceDN w:val="0"/>
        <w:adjustRightInd w:val="0"/>
        <w:spacing w:after="120" w:line="240" w:lineRule="auto"/>
        <w:jc w:val="both"/>
        <w:rPr>
          <w:rFonts w:asciiTheme="majorBidi" w:hAnsiTheme="majorBidi" w:cstheme="majorBidi"/>
          <w:i/>
          <w:iCs/>
        </w:rPr>
      </w:pPr>
      <w:r w:rsidRPr="00741BCD">
        <w:rPr>
          <w:rFonts w:asciiTheme="majorBidi" w:hAnsiTheme="majorBidi" w:cstheme="majorBidi"/>
          <w:i/>
          <w:iCs/>
        </w:rPr>
        <w:t>4.1.3</w:t>
      </w:r>
      <w:r w:rsidR="008D1928" w:rsidRPr="00741BCD">
        <w:rPr>
          <w:rFonts w:asciiTheme="majorBidi" w:hAnsiTheme="majorBidi" w:cstheme="majorBidi"/>
          <w:i/>
          <w:iCs/>
        </w:rPr>
        <w:t>.</w:t>
      </w:r>
      <w:r w:rsidRPr="00741BCD">
        <w:rPr>
          <w:rFonts w:asciiTheme="majorBidi" w:hAnsiTheme="majorBidi" w:cstheme="majorBidi"/>
          <w:i/>
          <w:iCs/>
        </w:rPr>
        <w:t xml:space="preserve"> The Case of </w:t>
      </w:r>
      <w:proofErr w:type="spellStart"/>
      <w:r w:rsidRPr="00741BCD">
        <w:rPr>
          <w:rFonts w:asciiTheme="majorBidi" w:hAnsiTheme="majorBidi" w:cstheme="majorBidi"/>
          <w:i/>
          <w:iCs/>
        </w:rPr>
        <w:t>Hessam</w:t>
      </w:r>
      <w:proofErr w:type="spellEnd"/>
    </w:p>
    <w:p w14:paraId="4DE65DA2" w14:textId="77777777" w:rsidR="00D05812" w:rsidRPr="008D1928" w:rsidRDefault="00D05812" w:rsidP="00D05812">
      <w:pPr>
        <w:spacing w:line="240" w:lineRule="auto"/>
        <w:rPr>
          <w:rFonts w:asciiTheme="majorBidi" w:hAnsiTheme="majorBidi" w:cstheme="majorBidi"/>
        </w:rPr>
      </w:pPr>
      <w:r w:rsidRPr="008D1928">
        <w:rPr>
          <w:rFonts w:asciiTheme="majorBidi" w:hAnsiTheme="majorBidi" w:cstheme="majorBidi"/>
        </w:rPr>
        <w:t>Instances of Problem and Negotiations</w:t>
      </w:r>
    </w:p>
    <w:p w14:paraId="19A2F7A1" w14:textId="77777777" w:rsidR="00D05812" w:rsidRPr="00256B45" w:rsidRDefault="00D05812" w:rsidP="00D05812">
      <w:pPr>
        <w:spacing w:after="0" w:line="240" w:lineRule="auto"/>
        <w:jc w:val="both"/>
        <w:rPr>
          <w:rFonts w:ascii="Times New Roman" w:eastAsia="Malgun Gothic" w:hAnsi="Times New Roman" w:cs="B Nazanin"/>
          <w:i/>
          <w:iCs/>
          <w:lang w:eastAsia="ko-KR"/>
        </w:rPr>
      </w:pPr>
      <w:r w:rsidRPr="00256B45">
        <w:rPr>
          <w:rFonts w:ascii="Times New Roman" w:eastAsia="Malgun Gothic" w:hAnsi="Times New Roman" w:cs="B Nazanin"/>
          <w:i/>
          <w:iCs/>
          <w:lang w:eastAsia="ko-KR"/>
        </w:rPr>
        <w:t>Episode 1, session 1 (17 minutes)</w:t>
      </w:r>
    </w:p>
    <w:p w14:paraId="1C02A4EC" w14:textId="77777777" w:rsidR="00D05812" w:rsidRPr="0059647A" w:rsidRDefault="00D05812" w:rsidP="0059647A">
      <w:pPr>
        <w:pStyle w:val="ListParagraph"/>
        <w:numPr>
          <w:ilvl w:val="0"/>
          <w:numId w:val="16"/>
        </w:numPr>
        <w:spacing w:after="0" w:line="240" w:lineRule="auto"/>
        <w:jc w:val="both"/>
        <w:rPr>
          <w:rFonts w:ascii="Times New Roman" w:eastAsia="Malgun Gothic" w:hAnsi="Times New Roman" w:cs="B Nazanin"/>
          <w:lang w:eastAsia="ko-KR"/>
        </w:rPr>
      </w:pPr>
      <w:r w:rsidRPr="0059647A">
        <w:rPr>
          <w:rFonts w:ascii="Times New Roman" w:eastAsia="Malgun Gothic" w:hAnsi="Times New Roman" w:cs="B Nazanin"/>
          <w:lang w:eastAsia="ko-KR"/>
        </w:rPr>
        <w:t>M: Highlighting the sentence</w:t>
      </w:r>
      <w:r w:rsidR="008D1928" w:rsidRPr="0059647A">
        <w:rPr>
          <w:rFonts w:ascii="Times New Roman" w:eastAsia="Malgun Gothic" w:hAnsi="Times New Roman" w:cs="B Nazanin"/>
          <w:lang w:eastAsia="ko-KR"/>
        </w:rPr>
        <w:t>.</w:t>
      </w:r>
      <w:r w:rsidRPr="0059647A">
        <w:rPr>
          <w:rFonts w:ascii="Times New Roman" w:eastAsia="Malgun Gothic" w:hAnsi="Times New Roman" w:cs="B Nazanin"/>
          <w:lang w:eastAsia="ko-KR"/>
        </w:rPr>
        <w:t xml:space="preserve"> </w:t>
      </w:r>
      <w:r w:rsidRPr="0059647A">
        <w:rPr>
          <w:rFonts w:ascii="Times New Roman" w:eastAsia="Malgun Gothic" w:hAnsi="Times New Roman" w:cs="B Nazanin"/>
          <w:i/>
          <w:iCs/>
          <w:lang w:eastAsia="ko-KR"/>
        </w:rPr>
        <w:t>It has many benefits and that is other reason for people to educate</w:t>
      </w:r>
      <w:r w:rsidRPr="0059647A">
        <w:rPr>
          <w:rFonts w:ascii="Times New Roman" w:eastAsia="Malgun Gothic" w:hAnsi="Times New Roman" w:cs="B Nazanin"/>
          <w:lang w:eastAsia="ko-KR"/>
        </w:rPr>
        <w:t>.</w:t>
      </w:r>
    </w:p>
    <w:p w14:paraId="2C7DA583" w14:textId="77777777" w:rsidR="00D05812" w:rsidRPr="0059647A" w:rsidRDefault="00D05812" w:rsidP="0059647A">
      <w:pPr>
        <w:pStyle w:val="ListParagraph"/>
        <w:numPr>
          <w:ilvl w:val="0"/>
          <w:numId w:val="16"/>
        </w:numPr>
        <w:spacing w:after="0" w:line="240" w:lineRule="auto"/>
        <w:jc w:val="both"/>
        <w:rPr>
          <w:rFonts w:ascii="Times New Roman" w:eastAsia="Malgun Gothic" w:hAnsi="Times New Roman" w:cs="B Nazanin"/>
          <w:lang w:eastAsia="ko-KR"/>
        </w:rPr>
      </w:pPr>
      <w:r w:rsidRPr="0059647A">
        <w:rPr>
          <w:rFonts w:ascii="Times New Roman" w:eastAsia="Malgun Gothic" w:hAnsi="Times New Roman" w:cs="B Nazanin"/>
          <w:lang w:eastAsia="ko-KR"/>
        </w:rPr>
        <w:t xml:space="preserve">L: Is </w:t>
      </w:r>
      <w:r w:rsidRPr="0059647A">
        <w:rPr>
          <w:rFonts w:ascii="Times New Roman" w:eastAsia="Malgun Gothic" w:hAnsi="Times New Roman" w:cs="B Nazanin"/>
          <w:i/>
          <w:iCs/>
          <w:lang w:eastAsia="ko-KR"/>
        </w:rPr>
        <w:t>that</w:t>
      </w:r>
      <w:r w:rsidRPr="0059647A">
        <w:rPr>
          <w:rFonts w:ascii="Times New Roman" w:eastAsia="Malgun Gothic" w:hAnsi="Times New Roman" w:cs="B Nazanin"/>
          <w:lang w:eastAsia="ko-KR"/>
        </w:rPr>
        <w:t xml:space="preserve"> wrong?</w:t>
      </w:r>
    </w:p>
    <w:p w14:paraId="6B4359C5" w14:textId="77777777" w:rsidR="00D05812" w:rsidRPr="0059647A" w:rsidRDefault="00D05812" w:rsidP="0059647A">
      <w:pPr>
        <w:pStyle w:val="ListParagraph"/>
        <w:numPr>
          <w:ilvl w:val="0"/>
          <w:numId w:val="16"/>
        </w:numPr>
        <w:spacing w:after="0" w:line="240" w:lineRule="auto"/>
        <w:jc w:val="both"/>
        <w:rPr>
          <w:rFonts w:ascii="Times New Roman" w:eastAsia="Malgun Gothic" w:hAnsi="Times New Roman" w:cs="B Nazanin"/>
          <w:lang w:eastAsia="ko-KR"/>
        </w:rPr>
      </w:pPr>
      <w:r w:rsidRPr="0059647A">
        <w:rPr>
          <w:rFonts w:ascii="Times New Roman" w:eastAsia="Malgun Gothic" w:hAnsi="Times New Roman" w:cs="B Nazanin"/>
          <w:lang w:eastAsia="ko-KR"/>
        </w:rPr>
        <w:t xml:space="preserve">M: No, </w:t>
      </w:r>
      <w:r w:rsidRPr="0059647A">
        <w:rPr>
          <w:rFonts w:ascii="Times New Roman" w:eastAsia="Malgun Gothic" w:hAnsi="Times New Roman" w:cs="B Nazanin"/>
          <w:i/>
          <w:iCs/>
          <w:lang w:eastAsia="ko-KR"/>
        </w:rPr>
        <w:t>that</w:t>
      </w:r>
      <w:r w:rsidRPr="0059647A">
        <w:rPr>
          <w:rFonts w:ascii="Times New Roman" w:eastAsia="Malgun Gothic" w:hAnsi="Times New Roman" w:cs="B Nazanin"/>
          <w:lang w:eastAsia="ko-KR"/>
        </w:rPr>
        <w:t xml:space="preserve"> is ok. </w:t>
      </w:r>
    </w:p>
    <w:p w14:paraId="11D7C9D7" w14:textId="77777777" w:rsidR="00D05812" w:rsidRPr="0059647A" w:rsidRDefault="00D05812" w:rsidP="0059647A">
      <w:pPr>
        <w:pStyle w:val="ListParagraph"/>
        <w:numPr>
          <w:ilvl w:val="0"/>
          <w:numId w:val="16"/>
        </w:numPr>
        <w:spacing w:after="0" w:line="240" w:lineRule="auto"/>
        <w:jc w:val="both"/>
        <w:rPr>
          <w:rFonts w:ascii="Times New Roman" w:eastAsia="Malgun Gothic" w:hAnsi="Times New Roman" w:cs="B Nazanin"/>
          <w:lang w:eastAsia="ko-KR"/>
        </w:rPr>
      </w:pPr>
      <w:r w:rsidRPr="0059647A">
        <w:rPr>
          <w:rFonts w:ascii="Times New Roman" w:eastAsia="Malgun Gothic" w:hAnsi="Times New Roman" w:cs="B Nazanin"/>
          <w:lang w:eastAsia="ko-KR"/>
        </w:rPr>
        <w:t>L: The verb is wrong?</w:t>
      </w:r>
    </w:p>
    <w:p w14:paraId="1E66E68B" w14:textId="77777777" w:rsidR="00D05812" w:rsidRPr="0059647A" w:rsidRDefault="00D05812" w:rsidP="0059647A">
      <w:pPr>
        <w:pStyle w:val="ListParagraph"/>
        <w:numPr>
          <w:ilvl w:val="0"/>
          <w:numId w:val="16"/>
        </w:numPr>
        <w:spacing w:after="0" w:line="240" w:lineRule="auto"/>
        <w:jc w:val="both"/>
        <w:rPr>
          <w:rFonts w:ascii="Times New Roman" w:eastAsia="Malgun Gothic" w:hAnsi="Times New Roman" w:cs="B Nazanin"/>
          <w:lang w:eastAsia="ko-KR"/>
        </w:rPr>
      </w:pPr>
      <w:r w:rsidRPr="0059647A">
        <w:rPr>
          <w:rFonts w:ascii="Times New Roman" w:eastAsia="Malgun Gothic" w:hAnsi="Times New Roman" w:cs="B Nazanin"/>
          <w:lang w:eastAsia="ko-KR"/>
        </w:rPr>
        <w:t xml:space="preserve">M: No. (Underlining </w:t>
      </w:r>
      <w:r w:rsidRPr="0059647A">
        <w:rPr>
          <w:rFonts w:ascii="Times New Roman" w:eastAsia="Malgun Gothic" w:hAnsi="Times New Roman" w:cs="B Nazanin"/>
          <w:i/>
          <w:iCs/>
          <w:lang w:eastAsia="ko-KR"/>
        </w:rPr>
        <w:t>other reason</w:t>
      </w:r>
      <w:r w:rsidRPr="0059647A">
        <w:rPr>
          <w:rFonts w:ascii="Times New Roman" w:eastAsia="Malgun Gothic" w:hAnsi="Times New Roman" w:cs="B Nazanin"/>
          <w:lang w:eastAsia="ko-KR"/>
        </w:rPr>
        <w:t xml:space="preserve"> </w:t>
      </w:r>
      <w:r w:rsidRPr="0059647A">
        <w:rPr>
          <w:rFonts w:ascii="Times New Roman" w:eastAsia="Malgun Gothic" w:hAnsi="Times New Roman" w:cs="B Nazanin"/>
          <w:i/>
          <w:iCs/>
          <w:lang w:eastAsia="ko-KR"/>
        </w:rPr>
        <w:t>)</w:t>
      </w:r>
    </w:p>
    <w:p w14:paraId="6CA72721" w14:textId="77777777" w:rsidR="00D05812" w:rsidRPr="0059647A" w:rsidRDefault="00D05812" w:rsidP="0059647A">
      <w:pPr>
        <w:pStyle w:val="ListParagraph"/>
        <w:numPr>
          <w:ilvl w:val="0"/>
          <w:numId w:val="16"/>
        </w:numPr>
        <w:spacing w:after="0" w:line="240" w:lineRule="auto"/>
        <w:jc w:val="both"/>
        <w:rPr>
          <w:rFonts w:ascii="Times New Roman" w:eastAsia="Malgun Gothic" w:hAnsi="Times New Roman" w:cs="B Nazanin"/>
          <w:lang w:eastAsia="ko-KR"/>
        </w:rPr>
      </w:pPr>
      <w:r w:rsidRPr="0059647A">
        <w:rPr>
          <w:rFonts w:ascii="Times New Roman" w:eastAsia="Malgun Gothic" w:hAnsi="Times New Roman" w:cs="B Nazanin"/>
          <w:lang w:eastAsia="ko-KR"/>
        </w:rPr>
        <w:t xml:space="preserve">L: I meant </w:t>
      </w:r>
      <w:proofErr w:type="spellStart"/>
      <w:r w:rsidRPr="0059647A">
        <w:rPr>
          <w:rFonts w:ascii="Times New Roman" w:eastAsia="Malgun Gothic" w:hAnsi="Times New Roman" w:cs="B Nazanin"/>
          <w:i/>
          <w:iCs/>
          <w:lang w:eastAsia="ko-KR"/>
        </w:rPr>
        <w:t>yeki</w:t>
      </w:r>
      <w:proofErr w:type="spellEnd"/>
      <w:r w:rsidRPr="0059647A">
        <w:rPr>
          <w:rFonts w:ascii="Times New Roman" w:eastAsia="Malgun Gothic" w:hAnsi="Times New Roman" w:cs="B Nazanin"/>
          <w:i/>
          <w:iCs/>
          <w:lang w:eastAsia="ko-KR"/>
        </w:rPr>
        <w:t xml:space="preserve"> </w:t>
      </w:r>
      <w:proofErr w:type="spellStart"/>
      <w:r w:rsidRPr="0059647A">
        <w:rPr>
          <w:rFonts w:ascii="Times New Roman" w:eastAsia="Malgun Gothic" w:hAnsi="Times New Roman" w:cs="B Nazanin"/>
          <w:i/>
          <w:iCs/>
          <w:lang w:eastAsia="ko-KR"/>
        </w:rPr>
        <w:t>digeh</w:t>
      </w:r>
      <w:proofErr w:type="spellEnd"/>
      <w:r w:rsidRPr="0059647A">
        <w:rPr>
          <w:rFonts w:ascii="Times New Roman" w:eastAsia="Malgun Gothic" w:hAnsi="Times New Roman" w:cs="B Nazanin"/>
          <w:i/>
          <w:iCs/>
          <w:lang w:eastAsia="ko-KR"/>
        </w:rPr>
        <w:t xml:space="preserve"> </w:t>
      </w:r>
      <w:r w:rsidRPr="0059647A">
        <w:rPr>
          <w:rFonts w:ascii="Times New Roman" w:eastAsia="Malgun Gothic" w:hAnsi="Times New Roman" w:cs="B Nazanin"/>
          <w:lang w:eastAsia="ko-KR"/>
        </w:rPr>
        <w:t>(another).</w:t>
      </w:r>
    </w:p>
    <w:p w14:paraId="63950583" w14:textId="77777777" w:rsidR="00D05812" w:rsidRPr="0059647A" w:rsidRDefault="00D05812" w:rsidP="0059647A">
      <w:pPr>
        <w:pStyle w:val="ListParagraph"/>
        <w:numPr>
          <w:ilvl w:val="0"/>
          <w:numId w:val="16"/>
        </w:numPr>
        <w:spacing w:after="0" w:line="240" w:lineRule="auto"/>
        <w:jc w:val="both"/>
        <w:rPr>
          <w:rFonts w:ascii="Times New Roman" w:eastAsia="Malgun Gothic" w:hAnsi="Times New Roman" w:cs="B Nazanin"/>
          <w:lang w:eastAsia="ko-KR"/>
        </w:rPr>
      </w:pPr>
      <w:r w:rsidRPr="0059647A">
        <w:rPr>
          <w:rFonts w:ascii="Times New Roman" w:eastAsia="Malgun Gothic" w:hAnsi="Times New Roman" w:cs="B Nazanin"/>
          <w:lang w:eastAsia="ko-KR"/>
        </w:rPr>
        <w:t>M: Yes, I got the meaning. There is a grammatical problem.</w:t>
      </w:r>
    </w:p>
    <w:p w14:paraId="67015B6A" w14:textId="77777777" w:rsidR="00D05812" w:rsidRPr="0059647A" w:rsidRDefault="00D05812" w:rsidP="0059647A">
      <w:pPr>
        <w:pStyle w:val="ListParagraph"/>
        <w:numPr>
          <w:ilvl w:val="0"/>
          <w:numId w:val="16"/>
        </w:numPr>
        <w:spacing w:after="0" w:line="240" w:lineRule="auto"/>
        <w:jc w:val="both"/>
        <w:rPr>
          <w:rFonts w:ascii="Times New Roman" w:eastAsia="Malgun Gothic" w:hAnsi="Times New Roman" w:cs="B Nazanin"/>
          <w:lang w:eastAsia="ko-KR"/>
        </w:rPr>
      </w:pPr>
      <w:r w:rsidRPr="0059647A">
        <w:rPr>
          <w:rFonts w:ascii="Times New Roman" w:eastAsia="Malgun Gothic" w:hAnsi="Times New Roman" w:cs="B Nazanin"/>
          <w:lang w:eastAsia="ko-KR"/>
        </w:rPr>
        <w:t>L: I don’t know.</w:t>
      </w:r>
    </w:p>
    <w:p w14:paraId="3A1CCFC5" w14:textId="77777777" w:rsidR="00D05812" w:rsidRPr="0059647A" w:rsidRDefault="00D05812" w:rsidP="0059647A">
      <w:pPr>
        <w:pStyle w:val="ListParagraph"/>
        <w:numPr>
          <w:ilvl w:val="0"/>
          <w:numId w:val="16"/>
        </w:numPr>
        <w:spacing w:after="0" w:line="240" w:lineRule="auto"/>
        <w:jc w:val="both"/>
        <w:rPr>
          <w:rFonts w:ascii="Times New Roman" w:eastAsia="Malgun Gothic" w:hAnsi="Times New Roman" w:cs="B Nazanin"/>
          <w:lang w:eastAsia="ko-KR"/>
        </w:rPr>
      </w:pPr>
      <w:r w:rsidRPr="0059647A">
        <w:rPr>
          <w:rFonts w:ascii="Times New Roman" w:eastAsia="Malgun Gothic" w:hAnsi="Times New Roman" w:cs="B Nazanin"/>
          <w:lang w:eastAsia="ko-KR"/>
        </w:rPr>
        <w:t>M: There is something extra here.</w:t>
      </w:r>
    </w:p>
    <w:p w14:paraId="7E5B7F5F" w14:textId="77777777" w:rsidR="00D05812" w:rsidRPr="0059647A" w:rsidRDefault="00D05812" w:rsidP="0059647A">
      <w:pPr>
        <w:pStyle w:val="ListParagraph"/>
        <w:numPr>
          <w:ilvl w:val="0"/>
          <w:numId w:val="16"/>
        </w:numPr>
        <w:spacing w:after="0" w:line="240" w:lineRule="auto"/>
        <w:jc w:val="both"/>
        <w:rPr>
          <w:rFonts w:ascii="Times New Roman" w:eastAsia="Malgun Gothic" w:hAnsi="Times New Roman" w:cs="B Nazanin"/>
          <w:lang w:eastAsia="ko-KR"/>
        </w:rPr>
      </w:pPr>
      <w:r w:rsidRPr="0059647A">
        <w:rPr>
          <w:rFonts w:ascii="Times New Roman" w:eastAsia="Malgun Gothic" w:hAnsi="Times New Roman" w:cs="B Nazanin"/>
          <w:lang w:eastAsia="ko-KR"/>
        </w:rPr>
        <w:t xml:space="preserve">L: Silence….Is it </w:t>
      </w:r>
      <w:r w:rsidRPr="0059647A">
        <w:rPr>
          <w:rFonts w:ascii="Times New Roman" w:eastAsia="Malgun Gothic" w:hAnsi="Times New Roman" w:cs="B Nazanin"/>
          <w:i/>
          <w:iCs/>
          <w:lang w:eastAsia="ko-KR"/>
        </w:rPr>
        <w:t>other</w:t>
      </w:r>
      <w:r w:rsidRPr="0059647A">
        <w:rPr>
          <w:rFonts w:ascii="Times New Roman" w:eastAsia="Malgun Gothic" w:hAnsi="Times New Roman" w:cs="B Nazanin"/>
          <w:lang w:eastAsia="ko-KR"/>
        </w:rPr>
        <w:t>?</w:t>
      </w:r>
    </w:p>
    <w:p w14:paraId="1732524E" w14:textId="77777777" w:rsidR="00D05812" w:rsidRPr="0059647A" w:rsidRDefault="00D05812" w:rsidP="0059647A">
      <w:pPr>
        <w:pStyle w:val="ListParagraph"/>
        <w:numPr>
          <w:ilvl w:val="0"/>
          <w:numId w:val="16"/>
        </w:numPr>
        <w:spacing w:after="0" w:line="240" w:lineRule="auto"/>
        <w:jc w:val="both"/>
        <w:rPr>
          <w:rFonts w:ascii="Times New Roman" w:eastAsia="Malgun Gothic" w:hAnsi="Times New Roman" w:cs="B Nazanin"/>
          <w:lang w:eastAsia="ko-KR"/>
        </w:rPr>
      </w:pPr>
      <w:r w:rsidRPr="0059647A">
        <w:rPr>
          <w:rFonts w:ascii="Times New Roman" w:eastAsia="Malgun Gothic" w:hAnsi="Times New Roman" w:cs="B Nazanin"/>
          <w:lang w:eastAsia="ko-KR"/>
        </w:rPr>
        <w:t>M: Yes, what is the correct form?</w:t>
      </w:r>
    </w:p>
    <w:p w14:paraId="008C384E" w14:textId="77777777" w:rsidR="00D05812" w:rsidRPr="0059647A" w:rsidRDefault="00D05812" w:rsidP="0059647A">
      <w:pPr>
        <w:pStyle w:val="ListParagraph"/>
        <w:numPr>
          <w:ilvl w:val="0"/>
          <w:numId w:val="16"/>
        </w:numPr>
        <w:spacing w:after="0" w:line="240" w:lineRule="auto"/>
        <w:jc w:val="both"/>
        <w:rPr>
          <w:rFonts w:ascii="Times New Roman" w:eastAsia="Malgun Gothic" w:hAnsi="Times New Roman" w:cs="B Nazanin"/>
          <w:lang w:eastAsia="ko-KR"/>
        </w:rPr>
      </w:pPr>
      <w:r w:rsidRPr="0059647A">
        <w:rPr>
          <w:rFonts w:ascii="Times New Roman" w:eastAsia="Malgun Gothic" w:hAnsi="Times New Roman" w:cs="B Nazanin"/>
          <w:lang w:eastAsia="ko-KR"/>
        </w:rPr>
        <w:t>L: Long silence.</w:t>
      </w:r>
    </w:p>
    <w:p w14:paraId="1E58C422" w14:textId="77777777" w:rsidR="00D05812" w:rsidRPr="0059647A" w:rsidRDefault="00D05812" w:rsidP="0059647A">
      <w:pPr>
        <w:pStyle w:val="ListParagraph"/>
        <w:numPr>
          <w:ilvl w:val="0"/>
          <w:numId w:val="16"/>
        </w:numPr>
        <w:spacing w:after="0" w:line="240" w:lineRule="auto"/>
        <w:jc w:val="both"/>
        <w:rPr>
          <w:rFonts w:ascii="Times New Roman" w:eastAsia="Malgun Gothic" w:hAnsi="Times New Roman" w:cs="B Nazanin"/>
          <w:lang w:eastAsia="ko-KR"/>
        </w:rPr>
      </w:pPr>
      <w:r w:rsidRPr="0059647A">
        <w:rPr>
          <w:rFonts w:ascii="Times New Roman" w:eastAsia="Malgun Gothic" w:hAnsi="Times New Roman" w:cs="B Nazanin"/>
          <w:lang w:eastAsia="ko-KR"/>
        </w:rPr>
        <w:t xml:space="preserve">M: </w:t>
      </w:r>
      <w:r w:rsidRPr="0059647A">
        <w:rPr>
          <w:rFonts w:ascii="Times New Roman" w:eastAsia="Malgun Gothic" w:hAnsi="Times New Roman" w:cs="B Nazanin"/>
          <w:i/>
          <w:iCs/>
          <w:lang w:eastAsia="ko-KR"/>
        </w:rPr>
        <w:t>Another reason</w:t>
      </w:r>
      <w:r w:rsidRPr="0059647A">
        <w:rPr>
          <w:rFonts w:ascii="Times New Roman" w:eastAsia="Malgun Gothic" w:hAnsi="Times New Roman" w:cs="B Nazanin"/>
          <w:lang w:eastAsia="ko-KR"/>
        </w:rPr>
        <w:t xml:space="preserve">. Metalinguistic explanation was provided on the difference between </w:t>
      </w:r>
      <w:r w:rsidRPr="0059647A">
        <w:rPr>
          <w:rFonts w:ascii="Times New Roman" w:eastAsia="Malgun Gothic" w:hAnsi="Times New Roman" w:cs="B Nazanin"/>
          <w:i/>
          <w:iCs/>
          <w:lang w:eastAsia="ko-KR"/>
        </w:rPr>
        <w:t>other</w:t>
      </w:r>
      <w:r w:rsidRPr="0059647A">
        <w:rPr>
          <w:rFonts w:ascii="Times New Roman" w:eastAsia="Malgun Gothic" w:hAnsi="Times New Roman" w:cs="B Nazanin"/>
          <w:lang w:eastAsia="ko-KR"/>
        </w:rPr>
        <w:t xml:space="preserve">, </w:t>
      </w:r>
      <w:r w:rsidRPr="0059647A">
        <w:rPr>
          <w:rFonts w:ascii="Times New Roman" w:eastAsia="Malgun Gothic" w:hAnsi="Times New Roman" w:cs="B Nazanin"/>
          <w:i/>
          <w:iCs/>
          <w:lang w:eastAsia="ko-KR"/>
        </w:rPr>
        <w:t>another</w:t>
      </w:r>
      <w:r w:rsidRPr="0059647A">
        <w:rPr>
          <w:rFonts w:ascii="Times New Roman" w:eastAsia="Malgun Gothic" w:hAnsi="Times New Roman" w:cs="B Nazanin"/>
          <w:lang w:eastAsia="ko-KR"/>
        </w:rPr>
        <w:t xml:space="preserve">, </w:t>
      </w:r>
      <w:r w:rsidRPr="0059647A">
        <w:rPr>
          <w:rFonts w:ascii="Times New Roman" w:eastAsia="Malgun Gothic" w:hAnsi="Times New Roman" w:cs="B Nazanin"/>
          <w:i/>
          <w:iCs/>
          <w:lang w:eastAsia="ko-KR"/>
        </w:rPr>
        <w:t>the</w:t>
      </w:r>
      <w:r w:rsidRPr="0059647A">
        <w:rPr>
          <w:rFonts w:ascii="Times New Roman" w:eastAsia="Malgun Gothic" w:hAnsi="Times New Roman" w:cs="B Nazanin"/>
          <w:lang w:eastAsia="ko-KR"/>
        </w:rPr>
        <w:t xml:space="preserve"> </w:t>
      </w:r>
      <w:r w:rsidRPr="0059647A">
        <w:rPr>
          <w:rFonts w:ascii="Times New Roman" w:eastAsia="Malgun Gothic" w:hAnsi="Times New Roman" w:cs="B Nazanin"/>
          <w:i/>
          <w:iCs/>
          <w:lang w:eastAsia="ko-KR"/>
        </w:rPr>
        <w:t>other</w:t>
      </w:r>
      <w:r w:rsidRPr="0059647A">
        <w:rPr>
          <w:rFonts w:ascii="Times New Roman" w:eastAsia="Malgun Gothic" w:hAnsi="Times New Roman" w:cs="B Nazanin"/>
          <w:lang w:eastAsia="ko-KR"/>
        </w:rPr>
        <w:t xml:space="preserve"> and </w:t>
      </w:r>
      <w:r w:rsidRPr="0059647A">
        <w:rPr>
          <w:rFonts w:ascii="Times New Roman" w:eastAsia="Malgun Gothic" w:hAnsi="Times New Roman" w:cs="B Nazanin"/>
          <w:i/>
          <w:iCs/>
          <w:lang w:eastAsia="ko-KR"/>
        </w:rPr>
        <w:t>the others</w:t>
      </w:r>
      <w:r w:rsidRPr="0059647A">
        <w:rPr>
          <w:rFonts w:ascii="Times New Roman" w:eastAsia="Malgun Gothic" w:hAnsi="Times New Roman" w:cs="B Nazanin"/>
          <w:lang w:eastAsia="ko-KR"/>
        </w:rPr>
        <w:t>.</w:t>
      </w:r>
    </w:p>
    <w:p w14:paraId="4E68FDE1" w14:textId="77777777" w:rsidR="00D05812" w:rsidRPr="00B85C11" w:rsidRDefault="00D05812" w:rsidP="00B85C11">
      <w:pPr>
        <w:spacing w:after="120" w:line="240" w:lineRule="auto"/>
        <w:ind w:left="115" w:right="72" w:firstLine="562"/>
        <w:jc w:val="both"/>
        <w:rPr>
          <w:rFonts w:asciiTheme="majorBidi" w:hAnsiTheme="majorBidi" w:cstheme="majorBidi"/>
        </w:rPr>
      </w:pPr>
      <w:r w:rsidRPr="00F60458">
        <w:rPr>
          <w:rFonts w:ascii="Times New Roman" w:eastAsia="Malgun Gothic" w:hAnsi="Times New Roman" w:cs="B Nazanin"/>
          <w:lang w:eastAsia="ko-KR"/>
        </w:rPr>
        <w:tab/>
      </w:r>
      <w:r w:rsidRPr="00B85C11">
        <w:rPr>
          <w:rFonts w:asciiTheme="majorBidi" w:hAnsiTheme="majorBidi" w:cstheme="majorBidi"/>
        </w:rPr>
        <w:t>Several levels of prompt were used to help the learner come up with the location of the error. Although she finally discovered the error, she was unable to make it correct.</w:t>
      </w:r>
    </w:p>
    <w:p w14:paraId="2CE0888E" w14:textId="77777777" w:rsidR="00D05812" w:rsidRPr="00256B45" w:rsidRDefault="00D05812" w:rsidP="00D05812">
      <w:pPr>
        <w:spacing w:after="0" w:line="240" w:lineRule="auto"/>
        <w:jc w:val="both"/>
        <w:rPr>
          <w:rFonts w:ascii="Times New Roman" w:eastAsia="Malgun Gothic" w:hAnsi="Times New Roman" w:cs="B Nazanin"/>
          <w:i/>
          <w:iCs/>
          <w:lang w:eastAsia="ko-KR"/>
        </w:rPr>
      </w:pPr>
      <w:r w:rsidRPr="00256B45">
        <w:rPr>
          <w:rFonts w:ascii="Times New Roman" w:eastAsia="Malgun Gothic" w:hAnsi="Times New Roman" w:cs="B Nazanin"/>
          <w:i/>
          <w:iCs/>
          <w:lang w:eastAsia="ko-KR"/>
        </w:rPr>
        <w:t>Episode 2, session 1 (9 minutes)</w:t>
      </w:r>
    </w:p>
    <w:p w14:paraId="3CE36948" w14:textId="77777777" w:rsidR="00D05812" w:rsidRPr="0059647A" w:rsidRDefault="00D05812" w:rsidP="0059647A">
      <w:pPr>
        <w:pStyle w:val="ListParagraph"/>
        <w:numPr>
          <w:ilvl w:val="0"/>
          <w:numId w:val="17"/>
        </w:numPr>
        <w:spacing w:after="0" w:line="240" w:lineRule="auto"/>
        <w:jc w:val="both"/>
        <w:rPr>
          <w:rFonts w:ascii="Times New Roman" w:eastAsia="Malgun Gothic" w:hAnsi="Times New Roman" w:cs="B Nazanin"/>
          <w:lang w:eastAsia="ko-KR"/>
        </w:rPr>
      </w:pPr>
      <w:r w:rsidRPr="0059647A">
        <w:rPr>
          <w:rFonts w:ascii="Times New Roman" w:eastAsia="Malgun Gothic" w:hAnsi="Times New Roman" w:cs="B Nazanin"/>
          <w:lang w:eastAsia="ko-KR"/>
        </w:rPr>
        <w:t xml:space="preserve">M: Highlighting </w:t>
      </w:r>
      <w:r w:rsidRPr="0059647A">
        <w:rPr>
          <w:rFonts w:ascii="Times New Roman" w:eastAsia="Malgun Gothic" w:hAnsi="Times New Roman" w:cs="B Nazanin"/>
          <w:i/>
          <w:iCs/>
          <w:lang w:eastAsia="ko-KR"/>
        </w:rPr>
        <w:t>By going to school and continue it, they can have a good job in future</w:t>
      </w:r>
    </w:p>
    <w:p w14:paraId="7B4AC3BF" w14:textId="77777777" w:rsidR="00D05812" w:rsidRPr="0059647A" w:rsidRDefault="00D05812" w:rsidP="0059647A">
      <w:pPr>
        <w:pStyle w:val="ListParagraph"/>
        <w:numPr>
          <w:ilvl w:val="0"/>
          <w:numId w:val="17"/>
        </w:numPr>
        <w:spacing w:after="0" w:line="240" w:lineRule="auto"/>
        <w:jc w:val="both"/>
        <w:rPr>
          <w:rFonts w:ascii="Times New Roman" w:eastAsia="Malgun Gothic" w:hAnsi="Times New Roman" w:cs="B Nazanin"/>
          <w:lang w:eastAsia="ko-KR"/>
        </w:rPr>
      </w:pPr>
      <w:r w:rsidRPr="0059647A">
        <w:rPr>
          <w:rFonts w:ascii="Times New Roman" w:eastAsia="Malgun Gothic" w:hAnsi="Times New Roman" w:cs="B Nazanin"/>
          <w:lang w:eastAsia="ko-KR"/>
        </w:rPr>
        <w:t xml:space="preserve">L: </w:t>
      </w:r>
      <w:r w:rsidRPr="0059647A">
        <w:rPr>
          <w:rFonts w:ascii="Times New Roman" w:eastAsia="Malgun Gothic" w:hAnsi="Times New Roman" w:cs="B Nazanin"/>
          <w:i/>
          <w:iCs/>
          <w:lang w:eastAsia="ko-KR"/>
        </w:rPr>
        <w:t>It</w:t>
      </w:r>
      <w:r w:rsidRPr="0059647A">
        <w:rPr>
          <w:rFonts w:ascii="Times New Roman" w:eastAsia="Malgun Gothic" w:hAnsi="Times New Roman" w:cs="B Nazanin"/>
          <w:lang w:eastAsia="ko-KR"/>
        </w:rPr>
        <w:t xml:space="preserve">? Should I say </w:t>
      </w:r>
      <w:r w:rsidRPr="0059647A">
        <w:rPr>
          <w:rFonts w:ascii="Times New Roman" w:eastAsia="Malgun Gothic" w:hAnsi="Times New Roman" w:cs="B Nazanin"/>
          <w:i/>
          <w:iCs/>
          <w:lang w:eastAsia="ko-KR"/>
        </w:rPr>
        <w:t>that</w:t>
      </w:r>
      <w:r w:rsidRPr="0059647A">
        <w:rPr>
          <w:rFonts w:ascii="Times New Roman" w:eastAsia="Malgun Gothic" w:hAnsi="Times New Roman" w:cs="B Nazanin"/>
          <w:lang w:eastAsia="ko-KR"/>
        </w:rPr>
        <w:t xml:space="preserve"> instead of </w:t>
      </w:r>
      <w:r w:rsidRPr="0059647A">
        <w:rPr>
          <w:rFonts w:ascii="Times New Roman" w:eastAsia="Malgun Gothic" w:hAnsi="Times New Roman" w:cs="B Nazanin"/>
          <w:i/>
          <w:iCs/>
          <w:lang w:eastAsia="ko-KR"/>
        </w:rPr>
        <w:t>it</w:t>
      </w:r>
      <w:r w:rsidRPr="0059647A">
        <w:rPr>
          <w:rFonts w:ascii="Times New Roman" w:eastAsia="Malgun Gothic" w:hAnsi="Times New Roman" w:cs="B Nazanin"/>
          <w:lang w:eastAsia="ko-KR"/>
        </w:rPr>
        <w:t>?</w:t>
      </w:r>
    </w:p>
    <w:p w14:paraId="7E44795C" w14:textId="77777777" w:rsidR="00D05812" w:rsidRPr="0059647A" w:rsidRDefault="00D05812" w:rsidP="0059647A">
      <w:pPr>
        <w:pStyle w:val="ListParagraph"/>
        <w:numPr>
          <w:ilvl w:val="0"/>
          <w:numId w:val="17"/>
        </w:numPr>
        <w:spacing w:after="0" w:line="240" w:lineRule="auto"/>
        <w:jc w:val="both"/>
        <w:rPr>
          <w:rFonts w:ascii="Times New Roman" w:eastAsia="Malgun Gothic" w:hAnsi="Times New Roman" w:cs="B Nazanin"/>
          <w:lang w:eastAsia="ko-KR"/>
        </w:rPr>
      </w:pPr>
      <w:r w:rsidRPr="0059647A">
        <w:rPr>
          <w:rFonts w:ascii="Times New Roman" w:eastAsia="Malgun Gothic" w:hAnsi="Times New Roman" w:cs="B Nazanin"/>
          <w:lang w:eastAsia="ko-KR"/>
        </w:rPr>
        <w:t>M: No! Think again.</w:t>
      </w:r>
    </w:p>
    <w:p w14:paraId="23F0ABBF" w14:textId="77777777" w:rsidR="00D05812" w:rsidRPr="0059647A" w:rsidRDefault="00D05812" w:rsidP="0059647A">
      <w:pPr>
        <w:pStyle w:val="ListParagraph"/>
        <w:numPr>
          <w:ilvl w:val="0"/>
          <w:numId w:val="17"/>
        </w:numPr>
        <w:spacing w:after="0" w:line="240" w:lineRule="auto"/>
        <w:jc w:val="both"/>
        <w:rPr>
          <w:rFonts w:ascii="Times New Roman" w:eastAsia="Malgun Gothic" w:hAnsi="Times New Roman" w:cs="B Nazanin"/>
          <w:lang w:eastAsia="ko-KR"/>
        </w:rPr>
      </w:pPr>
      <w:r w:rsidRPr="0059647A">
        <w:rPr>
          <w:rFonts w:ascii="Times New Roman" w:eastAsia="Malgun Gothic" w:hAnsi="Times New Roman" w:cs="B Nazanin"/>
          <w:lang w:eastAsia="ko-KR"/>
        </w:rPr>
        <w:t xml:space="preserve">L: Meaning is problem? </w:t>
      </w:r>
    </w:p>
    <w:p w14:paraId="62F97276" w14:textId="77777777" w:rsidR="00D05812" w:rsidRPr="0059647A" w:rsidRDefault="00D05812" w:rsidP="0059647A">
      <w:pPr>
        <w:pStyle w:val="ListParagraph"/>
        <w:numPr>
          <w:ilvl w:val="0"/>
          <w:numId w:val="17"/>
        </w:numPr>
        <w:spacing w:after="0" w:line="240" w:lineRule="auto"/>
        <w:jc w:val="both"/>
        <w:rPr>
          <w:rFonts w:ascii="Times New Roman" w:eastAsia="Malgun Gothic" w:hAnsi="Times New Roman" w:cs="B Nazanin"/>
          <w:lang w:eastAsia="ko-KR"/>
        </w:rPr>
      </w:pPr>
      <w:r w:rsidRPr="0059647A">
        <w:rPr>
          <w:rFonts w:ascii="Times New Roman" w:eastAsia="Malgun Gothic" w:hAnsi="Times New Roman" w:cs="B Nazanin"/>
          <w:lang w:eastAsia="ko-KR"/>
        </w:rPr>
        <w:t xml:space="preserve">M: No, underlining </w:t>
      </w:r>
      <w:r w:rsidRPr="0059647A">
        <w:rPr>
          <w:rFonts w:ascii="Times New Roman" w:eastAsia="Malgun Gothic" w:hAnsi="Times New Roman" w:cs="B Nazanin"/>
          <w:i/>
          <w:iCs/>
          <w:lang w:eastAsia="ko-KR"/>
        </w:rPr>
        <w:t>continue</w:t>
      </w:r>
      <w:r w:rsidRPr="0059647A">
        <w:rPr>
          <w:rFonts w:ascii="Times New Roman" w:eastAsia="Malgun Gothic" w:hAnsi="Times New Roman" w:cs="B Nazanin"/>
          <w:lang w:eastAsia="ko-KR"/>
        </w:rPr>
        <w:t>.</w:t>
      </w:r>
    </w:p>
    <w:p w14:paraId="16A8FBED" w14:textId="77777777" w:rsidR="00D05812" w:rsidRPr="0059647A" w:rsidRDefault="00D05812" w:rsidP="0059647A">
      <w:pPr>
        <w:pStyle w:val="ListParagraph"/>
        <w:numPr>
          <w:ilvl w:val="0"/>
          <w:numId w:val="17"/>
        </w:numPr>
        <w:spacing w:after="0" w:line="240" w:lineRule="auto"/>
        <w:jc w:val="both"/>
        <w:rPr>
          <w:rFonts w:ascii="Times New Roman" w:eastAsia="Malgun Gothic" w:hAnsi="Times New Roman" w:cs="B Nazanin"/>
          <w:lang w:eastAsia="ko-KR"/>
        </w:rPr>
      </w:pPr>
      <w:r w:rsidRPr="0059647A">
        <w:rPr>
          <w:rFonts w:ascii="Times New Roman" w:eastAsia="Malgun Gothic" w:hAnsi="Times New Roman" w:cs="B Nazanin"/>
          <w:lang w:eastAsia="ko-KR"/>
        </w:rPr>
        <w:t>L: Should I write something else?</w:t>
      </w:r>
    </w:p>
    <w:p w14:paraId="6BD56B84" w14:textId="77777777" w:rsidR="00D05812" w:rsidRPr="0059647A" w:rsidRDefault="00D05812" w:rsidP="0059647A">
      <w:pPr>
        <w:pStyle w:val="ListParagraph"/>
        <w:numPr>
          <w:ilvl w:val="0"/>
          <w:numId w:val="17"/>
        </w:numPr>
        <w:spacing w:after="0" w:line="240" w:lineRule="auto"/>
        <w:jc w:val="both"/>
        <w:rPr>
          <w:rFonts w:ascii="Times New Roman" w:eastAsia="Malgun Gothic" w:hAnsi="Times New Roman" w:cs="B Nazanin"/>
          <w:lang w:eastAsia="ko-KR"/>
        </w:rPr>
      </w:pPr>
      <w:r w:rsidRPr="0059647A">
        <w:rPr>
          <w:rFonts w:ascii="Times New Roman" w:eastAsia="Malgun Gothic" w:hAnsi="Times New Roman" w:cs="B Nazanin"/>
          <w:lang w:eastAsia="ko-KR"/>
        </w:rPr>
        <w:t>M: Like what?</w:t>
      </w:r>
    </w:p>
    <w:p w14:paraId="758A9E89" w14:textId="77777777" w:rsidR="00D05812" w:rsidRPr="0059647A" w:rsidRDefault="00D05812" w:rsidP="0059647A">
      <w:pPr>
        <w:pStyle w:val="ListParagraph"/>
        <w:numPr>
          <w:ilvl w:val="0"/>
          <w:numId w:val="17"/>
        </w:numPr>
        <w:spacing w:after="0" w:line="240" w:lineRule="auto"/>
        <w:jc w:val="both"/>
        <w:rPr>
          <w:rFonts w:ascii="Times New Roman" w:eastAsia="Malgun Gothic" w:hAnsi="Times New Roman" w:cs="B Nazanin"/>
          <w:lang w:eastAsia="ko-KR"/>
        </w:rPr>
      </w:pPr>
      <w:r w:rsidRPr="0059647A">
        <w:rPr>
          <w:rFonts w:ascii="Times New Roman" w:eastAsia="Malgun Gothic" w:hAnsi="Times New Roman" w:cs="B Nazanin"/>
          <w:lang w:eastAsia="ko-KR"/>
        </w:rPr>
        <w:t xml:space="preserve">L: </w:t>
      </w:r>
      <w:proofErr w:type="spellStart"/>
      <w:r w:rsidRPr="0059647A">
        <w:rPr>
          <w:rFonts w:ascii="Times New Roman" w:eastAsia="Malgun Gothic" w:hAnsi="Times New Roman" w:cs="B Nazanin"/>
          <w:i/>
          <w:iCs/>
          <w:lang w:eastAsia="ko-KR"/>
        </w:rPr>
        <w:t>Ing</w:t>
      </w:r>
      <w:proofErr w:type="spellEnd"/>
      <w:r w:rsidRPr="0059647A">
        <w:rPr>
          <w:rFonts w:ascii="Times New Roman" w:eastAsia="Malgun Gothic" w:hAnsi="Times New Roman" w:cs="B Nazanin"/>
          <w:lang w:eastAsia="ko-KR"/>
        </w:rPr>
        <w:t xml:space="preserve">, </w:t>
      </w:r>
      <w:r w:rsidRPr="0059647A">
        <w:rPr>
          <w:rFonts w:ascii="Times New Roman" w:eastAsia="Malgun Gothic" w:hAnsi="Times New Roman" w:cs="B Nazanin"/>
          <w:i/>
          <w:iCs/>
          <w:lang w:eastAsia="ko-KR"/>
        </w:rPr>
        <w:t>continuing</w:t>
      </w:r>
      <w:r w:rsidRPr="0059647A">
        <w:rPr>
          <w:rFonts w:ascii="Times New Roman" w:eastAsia="Malgun Gothic" w:hAnsi="Times New Roman" w:cs="B Nazanin"/>
          <w:lang w:eastAsia="ko-KR"/>
        </w:rPr>
        <w:t>?</w:t>
      </w:r>
    </w:p>
    <w:p w14:paraId="61F0EA13" w14:textId="77777777" w:rsidR="00D05812" w:rsidRPr="0059647A" w:rsidRDefault="00D05812" w:rsidP="0059647A">
      <w:pPr>
        <w:pStyle w:val="ListParagraph"/>
        <w:numPr>
          <w:ilvl w:val="0"/>
          <w:numId w:val="17"/>
        </w:numPr>
        <w:spacing w:after="0" w:line="240" w:lineRule="auto"/>
        <w:jc w:val="both"/>
        <w:rPr>
          <w:rFonts w:ascii="Times New Roman" w:eastAsia="Malgun Gothic" w:hAnsi="Times New Roman" w:cs="B Nazanin"/>
          <w:lang w:eastAsia="ko-KR"/>
        </w:rPr>
      </w:pPr>
      <w:r w:rsidRPr="0059647A">
        <w:rPr>
          <w:rFonts w:ascii="Times New Roman" w:eastAsia="Malgun Gothic" w:hAnsi="Times New Roman" w:cs="B Nazanin"/>
          <w:lang w:eastAsia="ko-KR"/>
        </w:rPr>
        <w:t>M: Why?</w:t>
      </w:r>
    </w:p>
    <w:p w14:paraId="7250C1ED" w14:textId="77777777" w:rsidR="00D05812" w:rsidRPr="0059647A" w:rsidRDefault="00D05812" w:rsidP="0059647A">
      <w:pPr>
        <w:pStyle w:val="ListParagraph"/>
        <w:numPr>
          <w:ilvl w:val="0"/>
          <w:numId w:val="17"/>
        </w:numPr>
        <w:spacing w:after="0" w:line="240" w:lineRule="auto"/>
        <w:jc w:val="both"/>
        <w:rPr>
          <w:rFonts w:ascii="Times New Roman" w:eastAsia="Malgun Gothic" w:hAnsi="Times New Roman" w:cs="B Nazanin"/>
          <w:lang w:eastAsia="ko-KR"/>
        </w:rPr>
      </w:pPr>
      <w:r w:rsidRPr="0059647A">
        <w:rPr>
          <w:rFonts w:ascii="Times New Roman" w:eastAsia="Malgun Gothic" w:hAnsi="Times New Roman" w:cs="B Nazanin"/>
          <w:lang w:eastAsia="ko-KR"/>
        </w:rPr>
        <w:lastRenderedPageBreak/>
        <w:t xml:space="preserve">L: Because it should be </w:t>
      </w:r>
      <w:proofErr w:type="spellStart"/>
      <w:r w:rsidRPr="0059647A">
        <w:rPr>
          <w:rFonts w:ascii="Times New Roman" w:eastAsia="Malgun Gothic" w:hAnsi="Times New Roman" w:cs="B Nazanin"/>
          <w:lang w:eastAsia="ko-KR"/>
        </w:rPr>
        <w:t>estemrari</w:t>
      </w:r>
      <w:proofErr w:type="spellEnd"/>
      <w:r w:rsidRPr="0059647A">
        <w:rPr>
          <w:rFonts w:ascii="Times New Roman" w:eastAsia="Malgun Gothic" w:hAnsi="Times New Roman" w:cs="B Nazanin"/>
          <w:lang w:eastAsia="ko-KR"/>
        </w:rPr>
        <w:t>? (Progressive)</w:t>
      </w:r>
    </w:p>
    <w:p w14:paraId="1F2C97F0" w14:textId="77777777" w:rsidR="00D05812" w:rsidRPr="0059647A" w:rsidRDefault="00D05812" w:rsidP="0059647A">
      <w:pPr>
        <w:pStyle w:val="ListParagraph"/>
        <w:numPr>
          <w:ilvl w:val="0"/>
          <w:numId w:val="17"/>
        </w:numPr>
        <w:spacing w:after="0" w:line="240" w:lineRule="auto"/>
        <w:jc w:val="both"/>
        <w:rPr>
          <w:rFonts w:ascii="Times New Roman" w:eastAsia="Malgun Gothic" w:hAnsi="Times New Roman" w:cs="B Nazanin"/>
          <w:lang w:eastAsia="ko-KR"/>
        </w:rPr>
      </w:pPr>
      <w:r w:rsidRPr="0059647A">
        <w:rPr>
          <w:rFonts w:ascii="Times New Roman" w:eastAsia="Malgun Gothic" w:hAnsi="Times New Roman" w:cs="B Nazanin"/>
          <w:lang w:eastAsia="ko-KR"/>
        </w:rPr>
        <w:t>M: Yes. Metalinguistic explanation.</w:t>
      </w:r>
    </w:p>
    <w:p w14:paraId="0CCD88F7" w14:textId="77777777" w:rsidR="00D05812" w:rsidRPr="00F60458" w:rsidRDefault="00D05812" w:rsidP="00D05812">
      <w:pPr>
        <w:spacing w:after="0" w:line="240" w:lineRule="auto"/>
        <w:jc w:val="both"/>
        <w:rPr>
          <w:rFonts w:ascii="Times New Roman" w:eastAsia="Malgun Gothic" w:hAnsi="Times New Roman" w:cs="B Nazanin"/>
          <w:lang w:eastAsia="ko-KR"/>
        </w:rPr>
      </w:pPr>
      <w:r w:rsidRPr="00F60458">
        <w:rPr>
          <w:rFonts w:ascii="Times New Roman" w:eastAsia="Malgun Gothic" w:hAnsi="Times New Roman" w:cs="B Nazanin"/>
          <w:lang w:eastAsia="ko-KR"/>
        </w:rPr>
        <w:tab/>
        <w:t xml:space="preserve">The mediator provided </w:t>
      </w:r>
      <w:proofErr w:type="spellStart"/>
      <w:r>
        <w:rPr>
          <w:rFonts w:ascii="Times New Roman" w:eastAsia="Malgun Gothic" w:hAnsi="Times New Roman" w:cs="B Nazanin"/>
          <w:lang w:eastAsia="ko-KR"/>
        </w:rPr>
        <w:t>Hessam</w:t>
      </w:r>
      <w:proofErr w:type="spellEnd"/>
      <w:r w:rsidRPr="00F60458">
        <w:rPr>
          <w:rFonts w:ascii="Times New Roman" w:eastAsia="Malgun Gothic" w:hAnsi="Times New Roman" w:cs="B Nazanin"/>
          <w:lang w:eastAsia="ko-KR"/>
        </w:rPr>
        <w:t xml:space="preserve"> with a range of hints until he could recognize the incorrect form and overcome it; though not realizing the reason for using it.</w:t>
      </w:r>
      <w:r w:rsidRPr="00F60458">
        <w:rPr>
          <w:rFonts w:ascii="Times New Roman" w:eastAsia="Calibri" w:hAnsi="Times New Roman" w:cs="B Nazanin"/>
        </w:rPr>
        <w:t xml:space="preserve"> </w:t>
      </w:r>
      <w:r w:rsidRPr="00F60458">
        <w:rPr>
          <w:rFonts w:ascii="Times New Roman" w:eastAsia="Malgun Gothic" w:hAnsi="Times New Roman" w:cs="B Nazanin"/>
          <w:lang w:eastAsia="ko-KR"/>
        </w:rPr>
        <w:t xml:space="preserve">In task 3, </w:t>
      </w:r>
      <w:proofErr w:type="spellStart"/>
      <w:r w:rsidRPr="00F60458">
        <w:rPr>
          <w:rFonts w:ascii="Times New Roman" w:eastAsia="Malgun Gothic" w:hAnsi="Times New Roman" w:cs="B Nazanin"/>
          <w:lang w:eastAsia="ko-KR"/>
        </w:rPr>
        <w:t>Hessam</w:t>
      </w:r>
      <w:proofErr w:type="spellEnd"/>
      <w:r w:rsidRPr="00F60458">
        <w:rPr>
          <w:rFonts w:ascii="Times New Roman" w:eastAsia="Malgun Gothic" w:hAnsi="Times New Roman" w:cs="B Nazanin"/>
          <w:lang w:eastAsia="ko-KR"/>
        </w:rPr>
        <w:t xml:space="preserve"> showed that he learned to correctly </w:t>
      </w:r>
      <w:r>
        <w:rPr>
          <w:rFonts w:ascii="Times New Roman" w:eastAsia="Malgun Gothic" w:hAnsi="Times New Roman" w:cs="B Nazanin"/>
          <w:lang w:eastAsia="ko-KR"/>
        </w:rPr>
        <w:t xml:space="preserve">use parallel structures before and after </w:t>
      </w:r>
      <w:r w:rsidRPr="00EF392F">
        <w:rPr>
          <w:rFonts w:ascii="Times New Roman" w:eastAsia="Malgun Gothic" w:hAnsi="Times New Roman" w:cs="B Nazanin"/>
          <w:i/>
          <w:iCs/>
          <w:lang w:eastAsia="ko-KR"/>
        </w:rPr>
        <w:t>and</w:t>
      </w:r>
      <w:r>
        <w:rPr>
          <w:rFonts w:ascii="Times New Roman" w:eastAsia="Malgun Gothic" w:hAnsi="Times New Roman" w:cs="B Nazanin"/>
          <w:lang w:eastAsia="ko-KR"/>
        </w:rPr>
        <w:t>.</w:t>
      </w:r>
    </w:p>
    <w:p w14:paraId="440C16BD" w14:textId="77777777" w:rsidR="00D05812" w:rsidRDefault="00D05812" w:rsidP="00D05812">
      <w:pPr>
        <w:spacing w:after="0" w:line="240" w:lineRule="auto"/>
        <w:jc w:val="both"/>
        <w:rPr>
          <w:rFonts w:ascii="Times New Roman" w:eastAsia="Malgun Gothic" w:hAnsi="Times New Roman" w:cs="B Nazanin"/>
          <w:i/>
          <w:iCs/>
          <w:lang w:eastAsia="ko-KR"/>
        </w:rPr>
      </w:pPr>
      <w:r w:rsidRPr="00F60458">
        <w:rPr>
          <w:rFonts w:ascii="Times New Roman" w:eastAsia="Malgun Gothic" w:hAnsi="Times New Roman" w:cs="B Nazanin"/>
          <w:lang w:eastAsia="ko-KR"/>
        </w:rPr>
        <w:tab/>
      </w:r>
    </w:p>
    <w:p w14:paraId="1ED1348B" w14:textId="77777777" w:rsidR="00D05812" w:rsidRPr="00256B45" w:rsidRDefault="00D05812" w:rsidP="00D05812">
      <w:pPr>
        <w:spacing w:after="0" w:line="240" w:lineRule="auto"/>
        <w:jc w:val="both"/>
        <w:rPr>
          <w:rFonts w:ascii="Times New Roman" w:eastAsia="Malgun Gothic" w:hAnsi="Times New Roman" w:cs="B Nazanin"/>
          <w:i/>
          <w:iCs/>
          <w:lang w:eastAsia="ko-KR"/>
        </w:rPr>
      </w:pPr>
      <w:r w:rsidRPr="00256B45">
        <w:rPr>
          <w:rFonts w:ascii="Times New Roman" w:eastAsia="Malgun Gothic" w:hAnsi="Times New Roman" w:cs="B Nazanin"/>
          <w:i/>
          <w:iCs/>
          <w:lang w:eastAsia="ko-KR"/>
        </w:rPr>
        <w:t>Episode 3, session 5 (24 minutes)</w:t>
      </w:r>
    </w:p>
    <w:p w14:paraId="5AD970D7" w14:textId="77777777" w:rsidR="00D05812" w:rsidRPr="0059647A" w:rsidRDefault="00D05812" w:rsidP="0059647A">
      <w:pPr>
        <w:pStyle w:val="ListParagraph"/>
        <w:numPr>
          <w:ilvl w:val="0"/>
          <w:numId w:val="18"/>
        </w:numPr>
        <w:spacing w:after="0" w:line="240" w:lineRule="auto"/>
        <w:jc w:val="both"/>
        <w:rPr>
          <w:rFonts w:ascii="Times New Roman" w:eastAsia="Malgun Gothic" w:hAnsi="Times New Roman" w:cs="B Nazanin"/>
          <w:lang w:eastAsia="ko-KR"/>
        </w:rPr>
      </w:pPr>
      <w:r w:rsidRPr="0059647A">
        <w:rPr>
          <w:rFonts w:ascii="Times New Roman" w:eastAsia="Malgun Gothic" w:hAnsi="Times New Roman" w:cs="B Nazanin"/>
          <w:lang w:eastAsia="ko-KR"/>
        </w:rPr>
        <w:t>M: Can you find another mistake here?</w:t>
      </w:r>
    </w:p>
    <w:p w14:paraId="62CAD8B9" w14:textId="77777777" w:rsidR="00D05812" w:rsidRPr="0059647A" w:rsidRDefault="00D05812" w:rsidP="0059647A">
      <w:pPr>
        <w:pStyle w:val="ListParagraph"/>
        <w:numPr>
          <w:ilvl w:val="0"/>
          <w:numId w:val="18"/>
        </w:numPr>
        <w:spacing w:after="0" w:line="240" w:lineRule="auto"/>
        <w:jc w:val="both"/>
        <w:rPr>
          <w:rFonts w:ascii="Times New Roman" w:eastAsia="Malgun Gothic" w:hAnsi="Times New Roman" w:cs="B Nazanin"/>
          <w:i/>
          <w:iCs/>
          <w:lang w:eastAsia="ko-KR"/>
        </w:rPr>
      </w:pPr>
      <w:r w:rsidRPr="0059647A">
        <w:rPr>
          <w:rFonts w:ascii="Times New Roman" w:eastAsia="Malgun Gothic" w:hAnsi="Times New Roman" w:cs="B Nazanin"/>
          <w:lang w:eastAsia="ko-KR"/>
        </w:rPr>
        <w:t xml:space="preserve">L: (Typing) </w:t>
      </w:r>
      <w:proofErr w:type="gramStart"/>
      <w:r w:rsidRPr="0059647A">
        <w:rPr>
          <w:rFonts w:ascii="Times New Roman" w:eastAsia="Malgun Gothic" w:hAnsi="Times New Roman" w:cs="B Nazanin"/>
          <w:i/>
          <w:iCs/>
          <w:lang w:eastAsia="ko-KR"/>
        </w:rPr>
        <w:t>Their</w:t>
      </w:r>
      <w:proofErr w:type="gramEnd"/>
      <w:r w:rsidRPr="0059647A">
        <w:rPr>
          <w:rFonts w:ascii="Times New Roman" w:eastAsia="Malgun Gothic" w:hAnsi="Times New Roman" w:cs="B Nazanin"/>
          <w:i/>
          <w:iCs/>
          <w:lang w:eastAsia="ko-KR"/>
        </w:rPr>
        <w:t xml:space="preserve"> knowledge</w:t>
      </w:r>
      <w:r w:rsidRPr="0059647A">
        <w:rPr>
          <w:rFonts w:ascii="Times New Roman" w:eastAsia="Malgun Gothic" w:hAnsi="Times New Roman" w:cs="B Nazanin"/>
          <w:lang w:eastAsia="ko-KR"/>
        </w:rPr>
        <w:t xml:space="preserve"> is ok, </w:t>
      </w:r>
      <w:r w:rsidRPr="0059647A">
        <w:rPr>
          <w:rFonts w:ascii="Times New Roman" w:eastAsia="Malgun Gothic" w:hAnsi="Times New Roman" w:cs="B Nazanin"/>
          <w:i/>
          <w:iCs/>
          <w:lang w:eastAsia="ko-KR"/>
        </w:rPr>
        <w:t>one of the students</w:t>
      </w:r>
      <w:r w:rsidRPr="0059647A">
        <w:rPr>
          <w:rFonts w:ascii="Times New Roman" w:eastAsia="Malgun Gothic" w:hAnsi="Times New Roman" w:cs="B Nazanin"/>
          <w:lang w:eastAsia="ko-KR"/>
        </w:rPr>
        <w:t xml:space="preserve"> is ok, </w:t>
      </w:r>
      <w:r w:rsidRPr="0059647A">
        <w:rPr>
          <w:rFonts w:ascii="Times New Roman" w:eastAsia="Malgun Gothic" w:hAnsi="Times New Roman" w:cs="B Nazanin"/>
          <w:i/>
          <w:iCs/>
          <w:lang w:eastAsia="ko-KR"/>
        </w:rPr>
        <w:t>wants</w:t>
      </w:r>
      <w:r w:rsidRPr="0059647A">
        <w:rPr>
          <w:rFonts w:ascii="Times New Roman" w:eastAsia="Malgun Gothic" w:hAnsi="Times New Roman" w:cs="B Nazanin"/>
          <w:lang w:eastAsia="ko-KR"/>
        </w:rPr>
        <w:t xml:space="preserve"> is ok….is h</w:t>
      </w:r>
      <w:r w:rsidRPr="0059647A">
        <w:rPr>
          <w:rFonts w:ascii="Times New Roman" w:eastAsia="Malgun Gothic" w:hAnsi="Times New Roman" w:cs="B Nazanin"/>
          <w:i/>
          <w:iCs/>
          <w:lang w:eastAsia="ko-KR"/>
        </w:rPr>
        <w:t xml:space="preserve">e / she </w:t>
      </w:r>
      <w:r w:rsidRPr="0059647A">
        <w:rPr>
          <w:rFonts w:ascii="Times New Roman" w:eastAsia="Malgun Gothic" w:hAnsi="Times New Roman" w:cs="B Nazanin"/>
          <w:lang w:eastAsia="ko-KR"/>
        </w:rPr>
        <w:t>wrong</w:t>
      </w:r>
      <w:r w:rsidRPr="0059647A">
        <w:rPr>
          <w:rFonts w:ascii="Times New Roman" w:eastAsia="Malgun Gothic" w:hAnsi="Times New Roman" w:cs="B Nazanin"/>
          <w:i/>
          <w:iCs/>
          <w:lang w:eastAsia="ko-KR"/>
        </w:rPr>
        <w:t>?</w:t>
      </w:r>
    </w:p>
    <w:p w14:paraId="1AE90B46" w14:textId="77777777" w:rsidR="00D05812" w:rsidRPr="0059647A" w:rsidRDefault="00D05812" w:rsidP="0059647A">
      <w:pPr>
        <w:pStyle w:val="ListParagraph"/>
        <w:numPr>
          <w:ilvl w:val="0"/>
          <w:numId w:val="18"/>
        </w:numPr>
        <w:spacing w:after="0" w:line="240" w:lineRule="auto"/>
        <w:jc w:val="both"/>
        <w:rPr>
          <w:rFonts w:ascii="Times New Roman" w:eastAsia="Malgun Gothic" w:hAnsi="Times New Roman" w:cs="B Nazanin"/>
          <w:lang w:eastAsia="ko-KR"/>
        </w:rPr>
      </w:pPr>
      <w:r w:rsidRPr="0059647A">
        <w:rPr>
          <w:rFonts w:ascii="Times New Roman" w:eastAsia="Malgun Gothic" w:hAnsi="Times New Roman" w:cs="B Nazanin"/>
          <w:lang w:eastAsia="ko-KR"/>
        </w:rPr>
        <w:t>M: Yes.</w:t>
      </w:r>
    </w:p>
    <w:p w14:paraId="79623CA4" w14:textId="77777777" w:rsidR="00D05812" w:rsidRPr="0059647A" w:rsidRDefault="00D05812" w:rsidP="0059647A">
      <w:pPr>
        <w:pStyle w:val="ListParagraph"/>
        <w:numPr>
          <w:ilvl w:val="0"/>
          <w:numId w:val="18"/>
        </w:numPr>
        <w:spacing w:after="0" w:line="240" w:lineRule="auto"/>
        <w:jc w:val="both"/>
        <w:rPr>
          <w:rFonts w:ascii="Times New Roman" w:eastAsia="Malgun Gothic" w:hAnsi="Times New Roman" w:cs="B Nazanin"/>
          <w:lang w:eastAsia="ko-KR"/>
        </w:rPr>
      </w:pPr>
      <w:r w:rsidRPr="0059647A">
        <w:rPr>
          <w:rFonts w:ascii="Times New Roman" w:eastAsia="Malgun Gothic" w:hAnsi="Times New Roman" w:cs="B Nazanin"/>
          <w:lang w:eastAsia="ko-KR"/>
        </w:rPr>
        <w:t>L: What should I use?</w:t>
      </w:r>
    </w:p>
    <w:p w14:paraId="48BD52F8" w14:textId="77777777" w:rsidR="00D05812" w:rsidRPr="0059647A" w:rsidRDefault="00D05812" w:rsidP="0059647A">
      <w:pPr>
        <w:pStyle w:val="ListParagraph"/>
        <w:numPr>
          <w:ilvl w:val="0"/>
          <w:numId w:val="18"/>
        </w:numPr>
        <w:spacing w:after="0" w:line="240" w:lineRule="auto"/>
        <w:jc w:val="both"/>
        <w:rPr>
          <w:rFonts w:ascii="Times New Roman" w:eastAsia="Malgun Gothic" w:hAnsi="Times New Roman" w:cs="B Nazanin"/>
          <w:lang w:eastAsia="ko-KR"/>
        </w:rPr>
      </w:pPr>
      <w:r w:rsidRPr="0059647A">
        <w:rPr>
          <w:rFonts w:ascii="Times New Roman" w:eastAsia="Malgun Gothic" w:hAnsi="Times New Roman" w:cs="B Nazanin"/>
          <w:lang w:eastAsia="ko-KR"/>
        </w:rPr>
        <w:t>M: Do you need object pronouns or subject pronouns?</w:t>
      </w:r>
    </w:p>
    <w:p w14:paraId="2224C372" w14:textId="77777777" w:rsidR="00D05812" w:rsidRPr="0059647A" w:rsidRDefault="00D05812" w:rsidP="0059647A">
      <w:pPr>
        <w:pStyle w:val="ListParagraph"/>
        <w:numPr>
          <w:ilvl w:val="0"/>
          <w:numId w:val="18"/>
        </w:numPr>
        <w:spacing w:after="0" w:line="240" w:lineRule="auto"/>
        <w:jc w:val="both"/>
        <w:rPr>
          <w:rFonts w:ascii="Times New Roman" w:eastAsia="Malgun Gothic" w:hAnsi="Times New Roman" w:cs="B Nazanin"/>
          <w:lang w:eastAsia="ko-KR"/>
        </w:rPr>
      </w:pPr>
      <w:r w:rsidRPr="0059647A">
        <w:rPr>
          <w:rFonts w:ascii="Times New Roman" w:eastAsia="Malgun Gothic" w:hAnsi="Times New Roman" w:cs="B Nazanin"/>
          <w:lang w:eastAsia="ko-KR"/>
        </w:rPr>
        <w:t>L: Object.</w:t>
      </w:r>
    </w:p>
    <w:p w14:paraId="776AAD99" w14:textId="77777777" w:rsidR="00D05812" w:rsidRPr="0059647A" w:rsidRDefault="00D05812" w:rsidP="0059647A">
      <w:pPr>
        <w:pStyle w:val="ListParagraph"/>
        <w:numPr>
          <w:ilvl w:val="0"/>
          <w:numId w:val="18"/>
        </w:numPr>
        <w:spacing w:after="0" w:line="240" w:lineRule="auto"/>
        <w:jc w:val="both"/>
        <w:rPr>
          <w:rFonts w:ascii="Times New Roman" w:eastAsia="Malgun Gothic" w:hAnsi="Times New Roman" w:cs="B Nazanin"/>
          <w:lang w:eastAsia="ko-KR"/>
        </w:rPr>
      </w:pPr>
      <w:r w:rsidRPr="0059647A">
        <w:rPr>
          <w:rFonts w:ascii="Times New Roman" w:eastAsia="Malgun Gothic" w:hAnsi="Times New Roman" w:cs="B Nazanin"/>
          <w:lang w:eastAsia="ko-KR"/>
        </w:rPr>
        <w:t>M: What are these?</w:t>
      </w:r>
    </w:p>
    <w:p w14:paraId="5292C7D5" w14:textId="77777777" w:rsidR="00D05812" w:rsidRPr="0059647A" w:rsidRDefault="00D05812" w:rsidP="0059647A">
      <w:pPr>
        <w:pStyle w:val="ListParagraph"/>
        <w:numPr>
          <w:ilvl w:val="0"/>
          <w:numId w:val="18"/>
        </w:numPr>
        <w:spacing w:after="0" w:line="240" w:lineRule="auto"/>
        <w:jc w:val="both"/>
        <w:rPr>
          <w:rFonts w:ascii="Times New Roman" w:eastAsia="Malgun Gothic" w:hAnsi="Times New Roman" w:cs="B Nazanin"/>
          <w:lang w:eastAsia="ko-KR"/>
        </w:rPr>
      </w:pPr>
      <w:r w:rsidRPr="0059647A">
        <w:rPr>
          <w:rFonts w:ascii="Times New Roman" w:eastAsia="Malgun Gothic" w:hAnsi="Times New Roman" w:cs="B Nazanin"/>
          <w:lang w:eastAsia="ko-KR"/>
        </w:rPr>
        <w:t xml:space="preserve">L: I think subject. I have to use </w:t>
      </w:r>
      <w:r w:rsidRPr="0059647A">
        <w:rPr>
          <w:rFonts w:ascii="Times New Roman" w:eastAsia="Malgun Gothic" w:hAnsi="Times New Roman" w:cs="B Nazanin"/>
          <w:i/>
          <w:iCs/>
          <w:lang w:eastAsia="ko-KR"/>
        </w:rPr>
        <w:t>her / him</w:t>
      </w:r>
      <w:r w:rsidRPr="0059647A">
        <w:rPr>
          <w:rFonts w:ascii="Times New Roman" w:eastAsia="Malgun Gothic" w:hAnsi="Times New Roman" w:cs="B Nazanin"/>
          <w:lang w:eastAsia="ko-KR"/>
        </w:rPr>
        <w:t>.</w:t>
      </w:r>
    </w:p>
    <w:p w14:paraId="64091CF4" w14:textId="77777777" w:rsidR="00D05812" w:rsidRPr="0059647A" w:rsidRDefault="00D05812" w:rsidP="0059647A">
      <w:pPr>
        <w:pStyle w:val="ListParagraph"/>
        <w:numPr>
          <w:ilvl w:val="0"/>
          <w:numId w:val="18"/>
        </w:numPr>
        <w:spacing w:after="0" w:line="240" w:lineRule="auto"/>
        <w:jc w:val="both"/>
        <w:rPr>
          <w:rFonts w:ascii="Times New Roman" w:eastAsia="Malgun Gothic" w:hAnsi="Times New Roman" w:cs="B Nazanin"/>
          <w:lang w:eastAsia="ko-KR"/>
        </w:rPr>
      </w:pPr>
      <w:r w:rsidRPr="0059647A">
        <w:rPr>
          <w:rFonts w:ascii="Times New Roman" w:eastAsia="Malgun Gothic" w:hAnsi="Times New Roman" w:cs="B Nazanin"/>
          <w:lang w:eastAsia="ko-KR"/>
        </w:rPr>
        <w:t>M: Yes good.</w:t>
      </w:r>
    </w:p>
    <w:p w14:paraId="4CA8B008" w14:textId="77777777" w:rsidR="00D05812" w:rsidRPr="0059647A" w:rsidRDefault="00D05812" w:rsidP="0059647A">
      <w:pPr>
        <w:pStyle w:val="ListParagraph"/>
        <w:numPr>
          <w:ilvl w:val="0"/>
          <w:numId w:val="18"/>
        </w:numPr>
        <w:spacing w:after="0" w:line="240" w:lineRule="auto"/>
        <w:jc w:val="both"/>
        <w:rPr>
          <w:rFonts w:ascii="Times New Roman" w:eastAsia="Malgun Gothic" w:hAnsi="Times New Roman" w:cs="B Nazanin"/>
          <w:i/>
          <w:iCs/>
          <w:lang w:eastAsia="ko-KR"/>
        </w:rPr>
      </w:pPr>
      <w:r w:rsidRPr="0059647A">
        <w:rPr>
          <w:rFonts w:ascii="Times New Roman" w:eastAsia="Malgun Gothic" w:hAnsi="Times New Roman" w:cs="B Nazanin"/>
          <w:lang w:eastAsia="ko-KR"/>
        </w:rPr>
        <w:t xml:space="preserve">M: Highlighting </w:t>
      </w:r>
      <w:r w:rsidRPr="0059647A">
        <w:rPr>
          <w:rFonts w:ascii="Times New Roman" w:eastAsia="Malgun Gothic" w:hAnsi="Times New Roman" w:cs="B Nazanin"/>
          <w:i/>
          <w:iCs/>
          <w:lang w:eastAsia="ko-KR"/>
        </w:rPr>
        <w:t>But robots doesn’t have any sensation</w:t>
      </w:r>
      <w:r w:rsidRPr="0059647A">
        <w:rPr>
          <w:rFonts w:ascii="Times New Roman" w:eastAsia="Malgun Gothic" w:hAnsi="Times New Roman" w:cs="B Nazanin"/>
          <w:lang w:eastAsia="ko-KR"/>
        </w:rPr>
        <w:t xml:space="preserve">, </w:t>
      </w:r>
      <w:r w:rsidRPr="0059647A">
        <w:rPr>
          <w:rFonts w:ascii="Times New Roman" w:eastAsia="Malgun Gothic" w:hAnsi="Times New Roman" w:cs="B Nazanin"/>
          <w:i/>
          <w:iCs/>
          <w:lang w:eastAsia="ko-KR"/>
        </w:rPr>
        <w:t>they only teach</w:t>
      </w:r>
      <w:r w:rsidRPr="0059647A">
        <w:rPr>
          <w:rFonts w:ascii="Times New Roman" w:eastAsia="Malgun Gothic" w:hAnsi="Times New Roman" w:cs="B Nazanin"/>
          <w:lang w:eastAsia="ko-KR"/>
        </w:rPr>
        <w:t>.</w:t>
      </w:r>
      <w:r w:rsidRPr="0059647A">
        <w:rPr>
          <w:rFonts w:ascii="Times New Roman" w:eastAsia="Malgun Gothic" w:hAnsi="Times New Roman" w:cs="B Nazanin"/>
          <w:i/>
          <w:iCs/>
          <w:lang w:eastAsia="ko-KR"/>
        </w:rPr>
        <w:t xml:space="preserve"> So certainly, classes will become a boring class.</w:t>
      </w:r>
    </w:p>
    <w:p w14:paraId="7E75F240" w14:textId="77777777" w:rsidR="00D05812" w:rsidRPr="0059647A" w:rsidRDefault="00D05812" w:rsidP="0059647A">
      <w:pPr>
        <w:pStyle w:val="ListParagraph"/>
        <w:numPr>
          <w:ilvl w:val="0"/>
          <w:numId w:val="18"/>
        </w:numPr>
        <w:spacing w:after="0" w:line="240" w:lineRule="auto"/>
        <w:jc w:val="both"/>
        <w:rPr>
          <w:rFonts w:ascii="Times New Roman" w:eastAsia="Malgun Gothic" w:hAnsi="Times New Roman" w:cs="B Nazanin"/>
          <w:lang w:eastAsia="ko-KR"/>
        </w:rPr>
      </w:pPr>
      <w:r w:rsidRPr="0059647A">
        <w:rPr>
          <w:rFonts w:ascii="Times New Roman" w:eastAsia="Malgun Gothic" w:hAnsi="Times New Roman" w:cs="B Nazanin"/>
          <w:lang w:eastAsia="ko-KR"/>
        </w:rPr>
        <w:t xml:space="preserve">L: </w:t>
      </w:r>
      <w:r w:rsidRPr="0059647A">
        <w:rPr>
          <w:rFonts w:ascii="Times New Roman" w:eastAsia="Malgun Gothic" w:hAnsi="Times New Roman" w:cs="B Nazanin"/>
          <w:i/>
          <w:iCs/>
          <w:lang w:eastAsia="ko-KR"/>
        </w:rPr>
        <w:t>Doesn’t</w:t>
      </w:r>
      <w:r w:rsidRPr="0059647A">
        <w:rPr>
          <w:rFonts w:ascii="Times New Roman" w:eastAsia="Malgun Gothic" w:hAnsi="Times New Roman" w:cs="B Nazanin"/>
          <w:lang w:eastAsia="ko-KR"/>
        </w:rPr>
        <w:t xml:space="preserve"> is wrong.</w:t>
      </w:r>
    </w:p>
    <w:p w14:paraId="0DDB8F2B" w14:textId="77777777" w:rsidR="00D05812" w:rsidRPr="0059647A" w:rsidRDefault="00D05812" w:rsidP="0059647A">
      <w:pPr>
        <w:pStyle w:val="ListParagraph"/>
        <w:numPr>
          <w:ilvl w:val="0"/>
          <w:numId w:val="18"/>
        </w:numPr>
        <w:spacing w:after="0" w:line="240" w:lineRule="auto"/>
        <w:jc w:val="both"/>
        <w:rPr>
          <w:rFonts w:ascii="Times New Roman" w:eastAsia="Malgun Gothic" w:hAnsi="Times New Roman" w:cs="B Nazanin"/>
          <w:lang w:eastAsia="ko-KR"/>
        </w:rPr>
      </w:pPr>
      <w:r w:rsidRPr="0059647A">
        <w:rPr>
          <w:rFonts w:ascii="Times New Roman" w:eastAsia="Malgun Gothic" w:hAnsi="Times New Roman" w:cs="B Nazanin"/>
          <w:lang w:eastAsia="ko-KR"/>
        </w:rPr>
        <w:t>M: What should it be?</w:t>
      </w:r>
    </w:p>
    <w:p w14:paraId="3B10194C" w14:textId="77777777" w:rsidR="00D05812" w:rsidRPr="0059647A" w:rsidRDefault="00D05812" w:rsidP="0059647A">
      <w:pPr>
        <w:pStyle w:val="ListParagraph"/>
        <w:numPr>
          <w:ilvl w:val="0"/>
          <w:numId w:val="18"/>
        </w:numPr>
        <w:spacing w:after="0" w:line="240" w:lineRule="auto"/>
        <w:jc w:val="both"/>
        <w:rPr>
          <w:rFonts w:ascii="Times New Roman" w:eastAsia="Malgun Gothic" w:hAnsi="Times New Roman" w:cs="B Nazanin"/>
          <w:lang w:eastAsia="ko-KR"/>
        </w:rPr>
      </w:pPr>
      <w:r w:rsidRPr="0059647A">
        <w:rPr>
          <w:rFonts w:ascii="Times New Roman" w:eastAsia="Malgun Gothic" w:hAnsi="Times New Roman" w:cs="B Nazanin"/>
          <w:lang w:eastAsia="ko-KR"/>
        </w:rPr>
        <w:t xml:space="preserve">L: </w:t>
      </w:r>
      <w:r w:rsidRPr="0059647A">
        <w:rPr>
          <w:rFonts w:ascii="Times New Roman" w:eastAsia="Malgun Gothic" w:hAnsi="Times New Roman" w:cs="B Nazanin"/>
          <w:i/>
          <w:iCs/>
          <w:lang w:eastAsia="ko-KR"/>
        </w:rPr>
        <w:t>Don’t</w:t>
      </w:r>
      <w:r w:rsidRPr="0059647A">
        <w:rPr>
          <w:rFonts w:ascii="Times New Roman" w:eastAsia="Malgun Gothic" w:hAnsi="Times New Roman" w:cs="B Nazanin"/>
          <w:lang w:eastAsia="ko-KR"/>
        </w:rPr>
        <w:t>.</w:t>
      </w:r>
    </w:p>
    <w:p w14:paraId="73A746AF" w14:textId="77777777" w:rsidR="00D05812" w:rsidRPr="0059647A" w:rsidRDefault="00D05812" w:rsidP="0059647A">
      <w:pPr>
        <w:pStyle w:val="ListParagraph"/>
        <w:numPr>
          <w:ilvl w:val="0"/>
          <w:numId w:val="18"/>
        </w:numPr>
        <w:spacing w:after="0" w:line="240" w:lineRule="auto"/>
        <w:jc w:val="both"/>
        <w:rPr>
          <w:rFonts w:ascii="Times New Roman" w:eastAsia="Malgun Gothic" w:hAnsi="Times New Roman" w:cs="B Nazanin"/>
          <w:lang w:eastAsia="ko-KR"/>
        </w:rPr>
      </w:pPr>
      <w:r w:rsidRPr="0059647A">
        <w:rPr>
          <w:rFonts w:ascii="Times New Roman" w:eastAsia="Malgun Gothic" w:hAnsi="Times New Roman" w:cs="B Nazanin"/>
          <w:lang w:eastAsia="ko-KR"/>
        </w:rPr>
        <w:t>M: Yes.</w:t>
      </w:r>
    </w:p>
    <w:p w14:paraId="734F8BC0" w14:textId="77777777" w:rsidR="00D05812" w:rsidRPr="0059647A" w:rsidRDefault="00D05812" w:rsidP="0059647A">
      <w:pPr>
        <w:pStyle w:val="ListParagraph"/>
        <w:numPr>
          <w:ilvl w:val="0"/>
          <w:numId w:val="18"/>
        </w:numPr>
        <w:spacing w:after="0" w:line="240" w:lineRule="auto"/>
        <w:jc w:val="both"/>
        <w:rPr>
          <w:rFonts w:ascii="Times New Roman" w:eastAsia="Malgun Gothic" w:hAnsi="Times New Roman" w:cs="B Nazanin"/>
          <w:i/>
          <w:iCs/>
          <w:lang w:eastAsia="ko-KR"/>
        </w:rPr>
      </w:pPr>
      <w:r w:rsidRPr="0059647A">
        <w:rPr>
          <w:rFonts w:ascii="Times New Roman" w:eastAsia="Malgun Gothic" w:hAnsi="Times New Roman" w:cs="B Nazanin"/>
          <w:lang w:eastAsia="ko-KR"/>
        </w:rPr>
        <w:t xml:space="preserve">M: Highlighting </w:t>
      </w:r>
      <w:r w:rsidRPr="0059647A">
        <w:rPr>
          <w:rFonts w:ascii="Times New Roman" w:eastAsia="Malgun Gothic" w:hAnsi="Times New Roman" w:cs="B Nazanin"/>
          <w:i/>
          <w:iCs/>
          <w:lang w:eastAsia="ko-KR"/>
        </w:rPr>
        <w:t>Most of people think using robots instead of human teachers are interesting and better because it causes to decrease students’ stress</w:t>
      </w:r>
      <w:r w:rsidRPr="0059647A">
        <w:rPr>
          <w:rFonts w:ascii="Times New Roman" w:eastAsia="Malgun Gothic" w:hAnsi="Times New Roman" w:cs="B Nazanin"/>
          <w:lang w:eastAsia="ko-KR"/>
        </w:rPr>
        <w:t xml:space="preserve">. </w:t>
      </w:r>
      <w:r w:rsidRPr="0059647A">
        <w:rPr>
          <w:rFonts w:ascii="Times New Roman" w:eastAsia="Malgun Gothic" w:hAnsi="Times New Roman" w:cs="B Nazanin"/>
          <w:i/>
          <w:iCs/>
          <w:lang w:eastAsia="ko-KR"/>
        </w:rPr>
        <w:t>But I think this reasons are not good.</w:t>
      </w:r>
    </w:p>
    <w:p w14:paraId="4DB13F68" w14:textId="77777777" w:rsidR="00D05812" w:rsidRPr="0059647A" w:rsidRDefault="00D05812" w:rsidP="0059647A">
      <w:pPr>
        <w:pStyle w:val="ListParagraph"/>
        <w:numPr>
          <w:ilvl w:val="0"/>
          <w:numId w:val="18"/>
        </w:numPr>
        <w:spacing w:after="0" w:line="240" w:lineRule="auto"/>
        <w:jc w:val="both"/>
        <w:rPr>
          <w:rFonts w:ascii="Times New Roman" w:eastAsia="Malgun Gothic" w:hAnsi="Times New Roman" w:cs="B Nazanin"/>
          <w:lang w:eastAsia="ko-KR"/>
        </w:rPr>
      </w:pPr>
      <w:r w:rsidRPr="0059647A">
        <w:rPr>
          <w:rFonts w:ascii="Times New Roman" w:eastAsia="Malgun Gothic" w:hAnsi="Times New Roman" w:cs="B Nazanin"/>
          <w:lang w:eastAsia="ko-KR"/>
        </w:rPr>
        <w:t xml:space="preserve">L: </w:t>
      </w:r>
      <w:r w:rsidRPr="0059647A">
        <w:rPr>
          <w:rFonts w:ascii="Times New Roman" w:eastAsia="Malgun Gothic" w:hAnsi="Times New Roman" w:cs="B Nazanin"/>
          <w:i/>
          <w:iCs/>
          <w:lang w:eastAsia="ko-KR"/>
        </w:rPr>
        <w:t>Is</w:t>
      </w:r>
      <w:r w:rsidRPr="0059647A">
        <w:rPr>
          <w:rFonts w:ascii="Times New Roman" w:eastAsia="Malgun Gothic" w:hAnsi="Times New Roman" w:cs="B Nazanin"/>
          <w:lang w:eastAsia="ko-KR"/>
        </w:rPr>
        <w:t xml:space="preserve">. Not </w:t>
      </w:r>
      <w:r w:rsidRPr="0059647A">
        <w:rPr>
          <w:rFonts w:ascii="Times New Roman" w:eastAsia="Malgun Gothic" w:hAnsi="Times New Roman" w:cs="B Nazanin"/>
          <w:i/>
          <w:iCs/>
          <w:lang w:eastAsia="ko-KR"/>
        </w:rPr>
        <w:t>are.</w:t>
      </w:r>
    </w:p>
    <w:p w14:paraId="23DA5FF6" w14:textId="77777777" w:rsidR="00D05812" w:rsidRPr="0059647A" w:rsidRDefault="00D05812" w:rsidP="0059647A">
      <w:pPr>
        <w:pStyle w:val="ListParagraph"/>
        <w:numPr>
          <w:ilvl w:val="0"/>
          <w:numId w:val="18"/>
        </w:numPr>
        <w:spacing w:after="0" w:line="240" w:lineRule="auto"/>
        <w:jc w:val="both"/>
        <w:rPr>
          <w:rFonts w:ascii="Times New Roman" w:eastAsia="Malgun Gothic" w:hAnsi="Times New Roman" w:cs="B Nazanin"/>
          <w:lang w:eastAsia="ko-KR"/>
        </w:rPr>
      </w:pPr>
      <w:r w:rsidRPr="0059647A">
        <w:rPr>
          <w:rFonts w:ascii="Times New Roman" w:eastAsia="Malgun Gothic" w:hAnsi="Times New Roman" w:cs="B Nazanin"/>
          <w:lang w:eastAsia="ko-KR"/>
        </w:rPr>
        <w:t>M: Yes. What else? Any other mistakes?</w:t>
      </w:r>
    </w:p>
    <w:p w14:paraId="0BA0186B" w14:textId="77777777" w:rsidR="00D05812" w:rsidRPr="0059647A" w:rsidRDefault="00D05812" w:rsidP="0059647A">
      <w:pPr>
        <w:pStyle w:val="ListParagraph"/>
        <w:numPr>
          <w:ilvl w:val="0"/>
          <w:numId w:val="18"/>
        </w:numPr>
        <w:spacing w:after="0" w:line="240" w:lineRule="auto"/>
        <w:jc w:val="both"/>
        <w:rPr>
          <w:rFonts w:ascii="Times New Roman" w:eastAsia="Malgun Gothic" w:hAnsi="Times New Roman" w:cs="B Nazanin"/>
          <w:lang w:eastAsia="ko-KR"/>
        </w:rPr>
      </w:pPr>
      <w:r w:rsidRPr="0059647A">
        <w:rPr>
          <w:rFonts w:ascii="Times New Roman" w:eastAsia="Malgun Gothic" w:hAnsi="Times New Roman" w:cs="B Nazanin"/>
          <w:lang w:eastAsia="ko-KR"/>
        </w:rPr>
        <w:t xml:space="preserve">L: </w:t>
      </w:r>
      <w:r w:rsidRPr="0059647A">
        <w:rPr>
          <w:rFonts w:ascii="Times New Roman" w:eastAsia="Malgun Gothic" w:hAnsi="Times New Roman" w:cs="B Nazanin"/>
          <w:i/>
          <w:iCs/>
          <w:lang w:eastAsia="ko-KR"/>
        </w:rPr>
        <w:t>This reasons</w:t>
      </w:r>
      <w:r w:rsidRPr="0059647A">
        <w:rPr>
          <w:rFonts w:ascii="Times New Roman" w:eastAsia="Malgun Gothic" w:hAnsi="Times New Roman" w:cs="B Nazanin"/>
          <w:lang w:eastAsia="ko-KR"/>
        </w:rPr>
        <w:t xml:space="preserve"> should be </w:t>
      </w:r>
      <w:r w:rsidRPr="0059647A">
        <w:rPr>
          <w:rFonts w:ascii="Times New Roman" w:eastAsia="Malgun Gothic" w:hAnsi="Times New Roman" w:cs="B Nazanin"/>
          <w:i/>
          <w:iCs/>
          <w:lang w:eastAsia="ko-KR"/>
        </w:rPr>
        <w:t>these reasons</w:t>
      </w:r>
      <w:r w:rsidRPr="0059647A">
        <w:rPr>
          <w:rFonts w:ascii="Times New Roman" w:eastAsia="Malgun Gothic" w:hAnsi="Times New Roman" w:cs="B Nazanin"/>
          <w:lang w:eastAsia="ko-KR"/>
        </w:rPr>
        <w:t>.</w:t>
      </w:r>
    </w:p>
    <w:p w14:paraId="17D56F41" w14:textId="77777777" w:rsidR="00D05812" w:rsidRPr="0059647A" w:rsidRDefault="00D05812" w:rsidP="0059647A">
      <w:pPr>
        <w:pStyle w:val="ListParagraph"/>
        <w:numPr>
          <w:ilvl w:val="0"/>
          <w:numId w:val="18"/>
        </w:numPr>
        <w:spacing w:after="0" w:line="240" w:lineRule="auto"/>
        <w:jc w:val="both"/>
        <w:rPr>
          <w:rFonts w:ascii="Times New Roman" w:eastAsia="Malgun Gothic" w:hAnsi="Times New Roman" w:cs="B Nazanin"/>
          <w:lang w:eastAsia="ko-KR"/>
        </w:rPr>
      </w:pPr>
      <w:r w:rsidRPr="0059647A">
        <w:rPr>
          <w:rFonts w:ascii="Times New Roman" w:eastAsia="Malgun Gothic" w:hAnsi="Times New Roman" w:cs="B Nazanin"/>
          <w:lang w:eastAsia="ko-KR"/>
        </w:rPr>
        <w:t>M: Yes good.</w:t>
      </w:r>
    </w:p>
    <w:p w14:paraId="7219D4CC" w14:textId="77777777" w:rsidR="00D05812" w:rsidRPr="00B85C11" w:rsidRDefault="00D05812" w:rsidP="00B85C11">
      <w:pPr>
        <w:spacing w:after="120" w:line="240" w:lineRule="auto"/>
        <w:ind w:left="115" w:right="72" w:firstLine="562"/>
        <w:jc w:val="both"/>
        <w:rPr>
          <w:rFonts w:asciiTheme="majorBidi" w:hAnsiTheme="majorBidi" w:cstheme="majorBidi"/>
        </w:rPr>
      </w:pPr>
      <w:r w:rsidRPr="00F60458">
        <w:rPr>
          <w:rFonts w:ascii="Times New Roman" w:eastAsia="Malgun Gothic" w:hAnsi="Times New Roman" w:cs="B Nazanin"/>
          <w:lang w:eastAsia="ko-KR"/>
        </w:rPr>
        <w:tab/>
      </w:r>
      <w:r w:rsidRPr="00B85C11">
        <w:rPr>
          <w:rFonts w:asciiTheme="majorBidi" w:hAnsiTheme="majorBidi" w:cstheme="majorBidi"/>
        </w:rPr>
        <w:t xml:space="preserve">In the final DA session, </w:t>
      </w:r>
      <w:proofErr w:type="spellStart"/>
      <w:r w:rsidRPr="00B85C11">
        <w:rPr>
          <w:rFonts w:asciiTheme="majorBidi" w:hAnsiTheme="majorBidi" w:cstheme="majorBidi"/>
        </w:rPr>
        <w:t>Hessam</w:t>
      </w:r>
      <w:proofErr w:type="spellEnd"/>
      <w:r w:rsidRPr="00B85C11">
        <w:rPr>
          <w:rFonts w:asciiTheme="majorBidi" w:hAnsiTheme="majorBidi" w:cstheme="majorBidi"/>
        </w:rPr>
        <w:t xml:space="preserve"> needed fewer prompts to locate the errors and correct them. Comparing his initial negotiations with the final ones, it can be noticed that he gradually needed less support to correct the mistakes, which signals his microgenetic growth.</w:t>
      </w:r>
    </w:p>
    <w:p w14:paraId="64057B30" w14:textId="77777777" w:rsidR="00D05812" w:rsidRPr="008D1928" w:rsidRDefault="00D05812" w:rsidP="00B85C11">
      <w:pPr>
        <w:spacing w:line="240" w:lineRule="auto"/>
        <w:rPr>
          <w:rFonts w:asciiTheme="majorBidi" w:hAnsiTheme="majorBidi" w:cstheme="majorBidi"/>
        </w:rPr>
      </w:pPr>
      <w:r w:rsidRPr="008D1928">
        <w:rPr>
          <w:rFonts w:asciiTheme="majorBidi" w:hAnsiTheme="majorBidi" w:cstheme="majorBidi"/>
        </w:rPr>
        <w:t>Distribution of main moves</w:t>
      </w:r>
    </w:p>
    <w:p w14:paraId="4153BBA0" w14:textId="77777777" w:rsidR="00D05812" w:rsidRPr="00741BCD" w:rsidRDefault="0059647A" w:rsidP="00741BCD">
      <w:pPr>
        <w:spacing w:after="120" w:line="240" w:lineRule="auto"/>
        <w:jc w:val="center"/>
        <w:rPr>
          <w:rFonts w:asciiTheme="majorBidi" w:eastAsia="Times New Roman" w:hAnsiTheme="majorBidi" w:cstheme="majorBidi"/>
        </w:rPr>
      </w:pPr>
      <w:r w:rsidRPr="00741BCD">
        <w:rPr>
          <w:rFonts w:asciiTheme="majorBidi" w:eastAsia="Times New Roman" w:hAnsiTheme="majorBidi" w:cstheme="majorBidi"/>
        </w:rPr>
        <w:t xml:space="preserve">Table 7: </w:t>
      </w:r>
      <w:proofErr w:type="spellStart"/>
      <w:r w:rsidR="00D05812" w:rsidRPr="00741BCD">
        <w:rPr>
          <w:rFonts w:asciiTheme="majorBidi" w:eastAsia="Times New Roman" w:hAnsiTheme="majorBidi" w:cstheme="majorBidi"/>
        </w:rPr>
        <w:t>Hessam's</w:t>
      </w:r>
      <w:proofErr w:type="spellEnd"/>
      <w:r w:rsidR="00D05812" w:rsidRPr="00741BCD">
        <w:rPr>
          <w:rFonts w:asciiTheme="majorBidi" w:eastAsia="Times New Roman" w:hAnsiTheme="majorBidi" w:cstheme="majorBidi"/>
        </w:rPr>
        <w:t xml:space="preserve"> Developmental Profile</w:t>
      </w:r>
    </w:p>
    <w:tbl>
      <w:tblPr>
        <w:tblStyle w:val="TableGrid"/>
        <w:tblW w:w="8926" w:type="dxa"/>
        <w:jc w:val="center"/>
        <w:tblBorders>
          <w:top w:val="single" w:sz="4" w:space="0" w:color="auto"/>
          <w:left w:val="none" w:sz="0" w:space="0" w:color="auto"/>
          <w:bottom w:val="single" w:sz="4" w:space="0" w:color="auto"/>
          <w:right w:val="none" w:sz="0" w:space="0" w:color="auto"/>
          <w:insideV w:val="none" w:sz="0" w:space="0" w:color="auto"/>
        </w:tblBorders>
        <w:tblLook w:val="04A0" w:firstRow="1" w:lastRow="0" w:firstColumn="1" w:lastColumn="0" w:noHBand="0" w:noVBand="1"/>
      </w:tblPr>
      <w:tblGrid>
        <w:gridCol w:w="3933"/>
        <w:gridCol w:w="991"/>
        <w:gridCol w:w="1131"/>
        <w:gridCol w:w="991"/>
        <w:gridCol w:w="991"/>
        <w:gridCol w:w="889"/>
      </w:tblGrid>
      <w:tr w:rsidR="00D05812" w:rsidRPr="00F60458" w14:paraId="536C5C40" w14:textId="77777777" w:rsidTr="0059647A">
        <w:trPr>
          <w:jc w:val="center"/>
        </w:trPr>
        <w:tc>
          <w:tcPr>
            <w:tcW w:w="3964" w:type="dxa"/>
            <w:shd w:val="clear" w:color="auto" w:fill="auto"/>
          </w:tcPr>
          <w:p w14:paraId="4451C523" w14:textId="77777777" w:rsidR="00D05812" w:rsidRPr="00F60458" w:rsidRDefault="00D05812" w:rsidP="00D05812">
            <w:pPr>
              <w:contextualSpacing/>
              <w:rPr>
                <w:rFonts w:ascii="Times New Roman" w:hAnsi="Times New Roman" w:cs="Times New Roman"/>
              </w:rPr>
            </w:pPr>
            <w:r>
              <w:rPr>
                <w:rFonts w:ascii="Times New Roman" w:hAnsi="Times New Roman" w:cs="Times New Roman"/>
              </w:rPr>
              <w:t xml:space="preserve">                 </w:t>
            </w:r>
          </w:p>
        </w:tc>
        <w:tc>
          <w:tcPr>
            <w:tcW w:w="993" w:type="dxa"/>
          </w:tcPr>
          <w:p w14:paraId="1004ABA8" w14:textId="77777777" w:rsidR="00D05812" w:rsidRPr="00F60458" w:rsidRDefault="00D05812" w:rsidP="00D05812">
            <w:pPr>
              <w:contextualSpacing/>
              <w:rPr>
                <w:rFonts w:ascii="Times New Roman" w:hAnsi="Times New Roman" w:cs="Times New Roman"/>
              </w:rPr>
            </w:pPr>
            <w:r>
              <w:rPr>
                <w:rFonts w:ascii="Times New Roman" w:hAnsi="Times New Roman" w:cs="Times New Roman"/>
              </w:rPr>
              <w:t xml:space="preserve"> Session</w:t>
            </w:r>
          </w:p>
          <w:p w14:paraId="1E39FAA4" w14:textId="77777777" w:rsidR="00D05812" w:rsidRPr="00F60458" w:rsidRDefault="00D05812" w:rsidP="00D05812">
            <w:pPr>
              <w:contextualSpacing/>
              <w:rPr>
                <w:rFonts w:ascii="Times New Roman" w:hAnsi="Times New Roman" w:cs="Times New Roman"/>
              </w:rPr>
            </w:pPr>
            <w:r>
              <w:rPr>
                <w:rFonts w:ascii="Times New Roman" w:hAnsi="Times New Roman" w:cs="Times New Roman"/>
              </w:rPr>
              <w:t xml:space="preserve">    </w:t>
            </w:r>
            <w:r w:rsidRPr="00F60458">
              <w:rPr>
                <w:rFonts w:ascii="Times New Roman" w:hAnsi="Times New Roman" w:cs="Times New Roman"/>
              </w:rPr>
              <w:t xml:space="preserve"> 1</w:t>
            </w:r>
          </w:p>
        </w:tc>
        <w:tc>
          <w:tcPr>
            <w:tcW w:w="1134" w:type="dxa"/>
          </w:tcPr>
          <w:p w14:paraId="3151184E" w14:textId="77777777" w:rsidR="00D05812" w:rsidRPr="00F60458" w:rsidRDefault="00D05812" w:rsidP="00D05812">
            <w:pPr>
              <w:contextualSpacing/>
              <w:rPr>
                <w:rFonts w:ascii="Times New Roman" w:hAnsi="Times New Roman" w:cs="Times New Roman"/>
              </w:rPr>
            </w:pPr>
            <w:r>
              <w:rPr>
                <w:rFonts w:ascii="Times New Roman" w:hAnsi="Times New Roman" w:cs="Times New Roman"/>
              </w:rPr>
              <w:t xml:space="preserve"> Session</w:t>
            </w:r>
          </w:p>
          <w:p w14:paraId="0F1E410E" w14:textId="77777777" w:rsidR="00D05812" w:rsidRPr="00F60458" w:rsidRDefault="00D05812" w:rsidP="00D05812">
            <w:pPr>
              <w:contextualSpacing/>
              <w:rPr>
                <w:rFonts w:ascii="Times New Roman" w:hAnsi="Times New Roman" w:cs="Times New Roman"/>
              </w:rPr>
            </w:pPr>
            <w:r w:rsidRPr="00F60458">
              <w:rPr>
                <w:rFonts w:ascii="Times New Roman" w:hAnsi="Times New Roman" w:cs="Times New Roman"/>
              </w:rPr>
              <w:t xml:space="preserve"> </w:t>
            </w:r>
            <w:r>
              <w:rPr>
                <w:rFonts w:ascii="Times New Roman" w:hAnsi="Times New Roman" w:cs="Times New Roman"/>
              </w:rPr>
              <w:t xml:space="preserve">    </w:t>
            </w:r>
            <w:r w:rsidRPr="00F60458">
              <w:rPr>
                <w:rFonts w:ascii="Times New Roman" w:hAnsi="Times New Roman" w:cs="Times New Roman"/>
              </w:rPr>
              <w:t>2</w:t>
            </w:r>
          </w:p>
        </w:tc>
        <w:tc>
          <w:tcPr>
            <w:tcW w:w="992" w:type="dxa"/>
          </w:tcPr>
          <w:p w14:paraId="16B26BF6" w14:textId="77777777" w:rsidR="00D05812" w:rsidRPr="00F60458" w:rsidRDefault="00D05812" w:rsidP="00D05812">
            <w:pPr>
              <w:contextualSpacing/>
              <w:rPr>
                <w:rFonts w:ascii="Times New Roman" w:hAnsi="Times New Roman" w:cs="Times New Roman"/>
              </w:rPr>
            </w:pPr>
            <w:r>
              <w:rPr>
                <w:rFonts w:ascii="Times New Roman" w:hAnsi="Times New Roman" w:cs="Times New Roman"/>
              </w:rPr>
              <w:t xml:space="preserve"> Session</w:t>
            </w:r>
          </w:p>
          <w:p w14:paraId="55E486D8" w14:textId="77777777" w:rsidR="00D05812" w:rsidRPr="00F60458" w:rsidRDefault="00D05812" w:rsidP="00D05812">
            <w:pPr>
              <w:contextualSpacing/>
              <w:rPr>
                <w:rFonts w:ascii="Times New Roman" w:hAnsi="Times New Roman" w:cs="Times New Roman"/>
              </w:rPr>
            </w:pPr>
            <w:r w:rsidRPr="00F60458">
              <w:rPr>
                <w:rFonts w:ascii="Times New Roman" w:hAnsi="Times New Roman" w:cs="Times New Roman"/>
              </w:rPr>
              <w:t xml:space="preserve"> </w:t>
            </w:r>
            <w:r>
              <w:rPr>
                <w:rFonts w:ascii="Times New Roman" w:hAnsi="Times New Roman" w:cs="Times New Roman"/>
              </w:rPr>
              <w:t xml:space="preserve">    </w:t>
            </w:r>
            <w:r w:rsidRPr="00F60458">
              <w:rPr>
                <w:rFonts w:ascii="Times New Roman" w:hAnsi="Times New Roman" w:cs="Times New Roman"/>
              </w:rPr>
              <w:t>3</w:t>
            </w:r>
          </w:p>
        </w:tc>
        <w:tc>
          <w:tcPr>
            <w:tcW w:w="992" w:type="dxa"/>
          </w:tcPr>
          <w:p w14:paraId="3B15FB70" w14:textId="77777777" w:rsidR="00D05812" w:rsidRPr="00F60458" w:rsidRDefault="00D05812" w:rsidP="00D05812">
            <w:pPr>
              <w:contextualSpacing/>
              <w:rPr>
                <w:rFonts w:ascii="Times New Roman" w:hAnsi="Times New Roman" w:cs="Times New Roman"/>
              </w:rPr>
            </w:pPr>
            <w:r>
              <w:rPr>
                <w:rFonts w:ascii="Times New Roman" w:hAnsi="Times New Roman" w:cs="Times New Roman"/>
              </w:rPr>
              <w:t>Session</w:t>
            </w:r>
          </w:p>
          <w:p w14:paraId="555BD1E6" w14:textId="77777777" w:rsidR="00D05812" w:rsidRPr="00F60458" w:rsidRDefault="00D05812" w:rsidP="00D05812">
            <w:pPr>
              <w:contextualSpacing/>
              <w:rPr>
                <w:rFonts w:ascii="Times New Roman" w:hAnsi="Times New Roman" w:cs="Times New Roman"/>
              </w:rPr>
            </w:pPr>
            <w:r w:rsidRPr="00F60458">
              <w:rPr>
                <w:rFonts w:ascii="Times New Roman" w:hAnsi="Times New Roman" w:cs="Times New Roman"/>
              </w:rPr>
              <w:t xml:space="preserve"> </w:t>
            </w:r>
            <w:r>
              <w:rPr>
                <w:rFonts w:ascii="Times New Roman" w:hAnsi="Times New Roman" w:cs="Times New Roman"/>
              </w:rPr>
              <w:t xml:space="preserve">   </w:t>
            </w:r>
            <w:r w:rsidRPr="00F60458">
              <w:rPr>
                <w:rFonts w:ascii="Times New Roman" w:hAnsi="Times New Roman" w:cs="Times New Roman"/>
              </w:rPr>
              <w:t>4</w:t>
            </w:r>
          </w:p>
        </w:tc>
        <w:tc>
          <w:tcPr>
            <w:tcW w:w="851" w:type="dxa"/>
          </w:tcPr>
          <w:p w14:paraId="3E905912" w14:textId="77777777" w:rsidR="00D05812" w:rsidRPr="00F60458" w:rsidRDefault="00D05812" w:rsidP="00D05812">
            <w:pPr>
              <w:contextualSpacing/>
              <w:rPr>
                <w:rFonts w:ascii="Times New Roman" w:hAnsi="Times New Roman" w:cs="Times New Roman"/>
              </w:rPr>
            </w:pPr>
            <w:r>
              <w:rPr>
                <w:rFonts w:ascii="Times New Roman" w:hAnsi="Times New Roman" w:cs="Times New Roman"/>
              </w:rPr>
              <w:t>Session</w:t>
            </w:r>
          </w:p>
          <w:p w14:paraId="42B5CC53" w14:textId="77777777" w:rsidR="00D05812" w:rsidRPr="00F60458" w:rsidRDefault="00D05812" w:rsidP="00D05812">
            <w:pPr>
              <w:contextualSpacing/>
              <w:rPr>
                <w:rFonts w:ascii="Times New Roman" w:hAnsi="Times New Roman" w:cs="Times New Roman"/>
              </w:rPr>
            </w:pPr>
            <w:r w:rsidRPr="00F60458">
              <w:rPr>
                <w:rFonts w:ascii="Times New Roman" w:hAnsi="Times New Roman" w:cs="Times New Roman"/>
              </w:rPr>
              <w:t xml:space="preserve"> </w:t>
            </w:r>
            <w:r>
              <w:rPr>
                <w:rFonts w:ascii="Times New Roman" w:hAnsi="Times New Roman" w:cs="Times New Roman"/>
              </w:rPr>
              <w:t xml:space="preserve">   </w:t>
            </w:r>
            <w:r w:rsidRPr="00F60458">
              <w:rPr>
                <w:rFonts w:ascii="Times New Roman" w:hAnsi="Times New Roman" w:cs="Times New Roman"/>
              </w:rPr>
              <w:t>5</w:t>
            </w:r>
          </w:p>
        </w:tc>
      </w:tr>
      <w:tr w:rsidR="00D05812" w:rsidRPr="00F60458" w14:paraId="2C8BAEB4" w14:textId="77777777" w:rsidTr="0059647A">
        <w:trPr>
          <w:jc w:val="center"/>
        </w:trPr>
        <w:tc>
          <w:tcPr>
            <w:tcW w:w="3964" w:type="dxa"/>
            <w:shd w:val="clear" w:color="auto" w:fill="auto"/>
          </w:tcPr>
          <w:p w14:paraId="7F1BE3C1" w14:textId="77777777" w:rsidR="00D05812" w:rsidRPr="00F60458" w:rsidRDefault="00D05812" w:rsidP="00D05812">
            <w:pPr>
              <w:contextualSpacing/>
              <w:rPr>
                <w:rFonts w:ascii="Times New Roman" w:hAnsi="Times New Roman" w:cs="Times New Roman"/>
              </w:rPr>
            </w:pPr>
            <w:r w:rsidRPr="00F60458">
              <w:rPr>
                <w:rFonts w:ascii="Times New Roman" w:hAnsi="Times New Roman" w:cs="Times New Roman"/>
              </w:rPr>
              <w:t xml:space="preserve">1. </w:t>
            </w:r>
            <w:r>
              <w:rPr>
                <w:rFonts w:ascii="Times New Roman" w:hAnsi="Times New Roman" w:cs="Times New Roman"/>
              </w:rPr>
              <w:t>Total number of errors</w:t>
            </w:r>
          </w:p>
        </w:tc>
        <w:tc>
          <w:tcPr>
            <w:tcW w:w="993" w:type="dxa"/>
          </w:tcPr>
          <w:p w14:paraId="6BFD6184" w14:textId="77777777" w:rsidR="00D05812" w:rsidRPr="00F60458" w:rsidRDefault="00D05812" w:rsidP="00D05812">
            <w:pPr>
              <w:contextualSpacing/>
              <w:jc w:val="center"/>
              <w:rPr>
                <w:rFonts w:ascii="Times New Roman" w:hAnsi="Times New Roman" w:cs="Times New Roman"/>
              </w:rPr>
            </w:pPr>
            <w:r>
              <w:rPr>
                <w:rFonts w:ascii="Times New Roman" w:hAnsi="Times New Roman" w:cs="Times New Roman"/>
              </w:rPr>
              <w:t>12</w:t>
            </w:r>
          </w:p>
        </w:tc>
        <w:tc>
          <w:tcPr>
            <w:tcW w:w="1134" w:type="dxa"/>
          </w:tcPr>
          <w:p w14:paraId="7292EF46" w14:textId="77777777" w:rsidR="00D05812" w:rsidRPr="00F60458" w:rsidRDefault="00D05812" w:rsidP="00D05812">
            <w:pPr>
              <w:contextualSpacing/>
              <w:jc w:val="center"/>
              <w:rPr>
                <w:rFonts w:ascii="Times New Roman" w:hAnsi="Times New Roman" w:cs="Times New Roman"/>
              </w:rPr>
            </w:pPr>
            <w:r>
              <w:rPr>
                <w:rFonts w:ascii="Times New Roman" w:hAnsi="Times New Roman" w:cs="Times New Roman"/>
              </w:rPr>
              <w:t>10</w:t>
            </w:r>
          </w:p>
        </w:tc>
        <w:tc>
          <w:tcPr>
            <w:tcW w:w="992" w:type="dxa"/>
          </w:tcPr>
          <w:p w14:paraId="09F2470B" w14:textId="77777777" w:rsidR="00D05812" w:rsidRPr="00F60458" w:rsidRDefault="00D05812" w:rsidP="00D05812">
            <w:pPr>
              <w:contextualSpacing/>
              <w:jc w:val="center"/>
              <w:rPr>
                <w:rFonts w:ascii="Times New Roman" w:hAnsi="Times New Roman" w:cs="Times New Roman"/>
              </w:rPr>
            </w:pPr>
            <w:r>
              <w:rPr>
                <w:rFonts w:ascii="Times New Roman" w:hAnsi="Times New Roman" w:cs="Times New Roman"/>
              </w:rPr>
              <w:t>7</w:t>
            </w:r>
          </w:p>
        </w:tc>
        <w:tc>
          <w:tcPr>
            <w:tcW w:w="992" w:type="dxa"/>
          </w:tcPr>
          <w:p w14:paraId="2E9C3927" w14:textId="77777777" w:rsidR="00D05812" w:rsidRPr="00F60458" w:rsidRDefault="00D05812" w:rsidP="00D05812">
            <w:pPr>
              <w:contextualSpacing/>
              <w:jc w:val="center"/>
              <w:rPr>
                <w:rFonts w:ascii="Times New Roman" w:hAnsi="Times New Roman" w:cs="Times New Roman"/>
              </w:rPr>
            </w:pPr>
            <w:r>
              <w:rPr>
                <w:rFonts w:ascii="Times New Roman" w:hAnsi="Times New Roman" w:cs="Times New Roman"/>
              </w:rPr>
              <w:t>6</w:t>
            </w:r>
          </w:p>
        </w:tc>
        <w:tc>
          <w:tcPr>
            <w:tcW w:w="851" w:type="dxa"/>
          </w:tcPr>
          <w:p w14:paraId="3A4963F0" w14:textId="77777777" w:rsidR="00D05812" w:rsidRPr="00F60458" w:rsidRDefault="00D05812" w:rsidP="00D05812">
            <w:pPr>
              <w:contextualSpacing/>
              <w:jc w:val="center"/>
              <w:rPr>
                <w:rFonts w:ascii="Times New Roman" w:hAnsi="Times New Roman" w:cs="Times New Roman"/>
              </w:rPr>
            </w:pPr>
            <w:r>
              <w:rPr>
                <w:rFonts w:ascii="Times New Roman" w:hAnsi="Times New Roman" w:cs="Times New Roman"/>
              </w:rPr>
              <w:t>4</w:t>
            </w:r>
          </w:p>
        </w:tc>
      </w:tr>
      <w:tr w:rsidR="00D05812" w:rsidRPr="00F60458" w14:paraId="2BEF6EF9" w14:textId="77777777" w:rsidTr="0059647A">
        <w:trPr>
          <w:jc w:val="center"/>
        </w:trPr>
        <w:tc>
          <w:tcPr>
            <w:tcW w:w="3964" w:type="dxa"/>
            <w:shd w:val="clear" w:color="auto" w:fill="auto"/>
          </w:tcPr>
          <w:p w14:paraId="05B9F1EE" w14:textId="77777777" w:rsidR="00D05812" w:rsidRPr="00F60458" w:rsidRDefault="00D05812" w:rsidP="00D05812">
            <w:pPr>
              <w:contextualSpacing/>
              <w:rPr>
                <w:rFonts w:ascii="Times New Roman" w:hAnsi="Times New Roman" w:cs="Times New Roman"/>
              </w:rPr>
            </w:pPr>
            <w:r w:rsidRPr="00F60458">
              <w:rPr>
                <w:rFonts w:ascii="Times New Roman" w:hAnsi="Times New Roman" w:cs="Times New Roman"/>
              </w:rPr>
              <w:t xml:space="preserve">2. </w:t>
            </w:r>
            <w:r>
              <w:rPr>
                <w:rFonts w:ascii="Times New Roman" w:hAnsi="Times New Roman" w:cs="Times New Roman"/>
              </w:rPr>
              <w:t>Mediator's h</w:t>
            </w:r>
            <w:r w:rsidRPr="00F60458">
              <w:rPr>
                <w:rFonts w:ascii="Times New Roman" w:hAnsi="Times New Roman" w:cs="Times New Roman"/>
              </w:rPr>
              <w:t>ighlighting the site of error</w:t>
            </w:r>
          </w:p>
        </w:tc>
        <w:tc>
          <w:tcPr>
            <w:tcW w:w="993" w:type="dxa"/>
          </w:tcPr>
          <w:p w14:paraId="4982F653" w14:textId="77777777" w:rsidR="00D05812" w:rsidRPr="00F60458" w:rsidRDefault="00D05812" w:rsidP="00D05812">
            <w:pPr>
              <w:contextualSpacing/>
              <w:jc w:val="center"/>
              <w:rPr>
                <w:rFonts w:ascii="Times New Roman" w:hAnsi="Times New Roman" w:cs="Times New Roman"/>
              </w:rPr>
            </w:pPr>
            <w:r>
              <w:rPr>
                <w:rFonts w:ascii="Times New Roman" w:hAnsi="Times New Roman" w:cs="Times New Roman"/>
              </w:rPr>
              <w:t>12</w:t>
            </w:r>
          </w:p>
        </w:tc>
        <w:tc>
          <w:tcPr>
            <w:tcW w:w="1134" w:type="dxa"/>
          </w:tcPr>
          <w:p w14:paraId="4030B734" w14:textId="77777777" w:rsidR="00D05812" w:rsidRPr="00F60458" w:rsidRDefault="00D05812" w:rsidP="00D05812">
            <w:pPr>
              <w:contextualSpacing/>
              <w:jc w:val="center"/>
              <w:rPr>
                <w:rFonts w:ascii="Times New Roman" w:hAnsi="Times New Roman" w:cs="Times New Roman"/>
              </w:rPr>
            </w:pPr>
            <w:r>
              <w:rPr>
                <w:rFonts w:ascii="Times New Roman" w:hAnsi="Times New Roman" w:cs="Times New Roman"/>
              </w:rPr>
              <w:t>10</w:t>
            </w:r>
          </w:p>
        </w:tc>
        <w:tc>
          <w:tcPr>
            <w:tcW w:w="992" w:type="dxa"/>
          </w:tcPr>
          <w:p w14:paraId="27F112B2" w14:textId="77777777" w:rsidR="00D05812" w:rsidRPr="00F60458" w:rsidRDefault="00D05812" w:rsidP="00D05812">
            <w:pPr>
              <w:contextualSpacing/>
              <w:jc w:val="center"/>
              <w:rPr>
                <w:rFonts w:ascii="Times New Roman" w:hAnsi="Times New Roman" w:cs="Times New Roman"/>
              </w:rPr>
            </w:pPr>
            <w:r>
              <w:rPr>
                <w:rFonts w:ascii="Times New Roman" w:hAnsi="Times New Roman" w:cs="Times New Roman"/>
              </w:rPr>
              <w:t>6</w:t>
            </w:r>
          </w:p>
        </w:tc>
        <w:tc>
          <w:tcPr>
            <w:tcW w:w="992" w:type="dxa"/>
          </w:tcPr>
          <w:p w14:paraId="6666F11B" w14:textId="77777777" w:rsidR="00D05812" w:rsidRPr="00F60458" w:rsidRDefault="00D05812" w:rsidP="00D05812">
            <w:pPr>
              <w:contextualSpacing/>
              <w:jc w:val="center"/>
              <w:rPr>
                <w:rFonts w:ascii="Times New Roman" w:hAnsi="Times New Roman" w:cs="Times New Roman"/>
              </w:rPr>
            </w:pPr>
            <w:r>
              <w:rPr>
                <w:rFonts w:ascii="Times New Roman" w:hAnsi="Times New Roman" w:cs="Times New Roman"/>
              </w:rPr>
              <w:t>4</w:t>
            </w:r>
          </w:p>
        </w:tc>
        <w:tc>
          <w:tcPr>
            <w:tcW w:w="851" w:type="dxa"/>
          </w:tcPr>
          <w:p w14:paraId="163C8CBA" w14:textId="77777777" w:rsidR="00D05812" w:rsidRPr="00F60458" w:rsidRDefault="00D05812" w:rsidP="00D05812">
            <w:pPr>
              <w:contextualSpacing/>
              <w:jc w:val="center"/>
              <w:rPr>
                <w:rFonts w:ascii="Times New Roman" w:hAnsi="Times New Roman" w:cs="Times New Roman"/>
              </w:rPr>
            </w:pPr>
            <w:r>
              <w:rPr>
                <w:rFonts w:ascii="Times New Roman" w:hAnsi="Times New Roman" w:cs="Times New Roman"/>
              </w:rPr>
              <w:t>2</w:t>
            </w:r>
          </w:p>
        </w:tc>
      </w:tr>
      <w:tr w:rsidR="00D05812" w:rsidRPr="00F60458" w14:paraId="7EC95077" w14:textId="77777777" w:rsidTr="0059647A">
        <w:trPr>
          <w:jc w:val="center"/>
        </w:trPr>
        <w:tc>
          <w:tcPr>
            <w:tcW w:w="3964" w:type="dxa"/>
            <w:shd w:val="clear" w:color="auto" w:fill="auto"/>
          </w:tcPr>
          <w:p w14:paraId="1B81112A" w14:textId="77777777" w:rsidR="00D05812" w:rsidRPr="00F60458" w:rsidRDefault="00D05812" w:rsidP="00D05812">
            <w:pPr>
              <w:contextualSpacing/>
              <w:rPr>
                <w:rFonts w:ascii="Times New Roman" w:hAnsi="Times New Roman" w:cs="Times New Roman"/>
              </w:rPr>
            </w:pPr>
            <w:r w:rsidRPr="00F60458">
              <w:rPr>
                <w:rFonts w:ascii="Times New Roman" w:hAnsi="Times New Roman" w:cs="Times New Roman"/>
              </w:rPr>
              <w:t xml:space="preserve">3. </w:t>
            </w:r>
            <w:r>
              <w:rPr>
                <w:rFonts w:ascii="Times New Roman" w:hAnsi="Times New Roman" w:cs="Times New Roman"/>
              </w:rPr>
              <w:t>Mediator's s</w:t>
            </w:r>
            <w:r w:rsidRPr="00F60458">
              <w:rPr>
                <w:rFonts w:ascii="Times New Roman" w:hAnsi="Times New Roman" w:cs="Times New Roman"/>
              </w:rPr>
              <w:t>pecifying the error</w:t>
            </w:r>
          </w:p>
        </w:tc>
        <w:tc>
          <w:tcPr>
            <w:tcW w:w="993" w:type="dxa"/>
          </w:tcPr>
          <w:p w14:paraId="417C2F68" w14:textId="77777777" w:rsidR="00D05812" w:rsidRPr="00F60458" w:rsidRDefault="00D05812" w:rsidP="00D05812">
            <w:pPr>
              <w:contextualSpacing/>
              <w:jc w:val="center"/>
              <w:rPr>
                <w:rFonts w:ascii="Times New Roman" w:hAnsi="Times New Roman" w:cs="Times New Roman"/>
              </w:rPr>
            </w:pPr>
            <w:r>
              <w:rPr>
                <w:rFonts w:ascii="Times New Roman" w:hAnsi="Times New Roman" w:cs="Times New Roman"/>
              </w:rPr>
              <w:t>11</w:t>
            </w:r>
          </w:p>
        </w:tc>
        <w:tc>
          <w:tcPr>
            <w:tcW w:w="1134" w:type="dxa"/>
          </w:tcPr>
          <w:p w14:paraId="543376A1" w14:textId="77777777" w:rsidR="00D05812" w:rsidRPr="00F60458" w:rsidRDefault="00D05812" w:rsidP="00D05812">
            <w:pPr>
              <w:contextualSpacing/>
              <w:jc w:val="center"/>
              <w:rPr>
                <w:rFonts w:ascii="Times New Roman" w:hAnsi="Times New Roman" w:cs="Times New Roman"/>
              </w:rPr>
            </w:pPr>
            <w:r>
              <w:rPr>
                <w:rFonts w:ascii="Times New Roman" w:hAnsi="Times New Roman" w:cs="Times New Roman"/>
              </w:rPr>
              <w:t>7</w:t>
            </w:r>
          </w:p>
        </w:tc>
        <w:tc>
          <w:tcPr>
            <w:tcW w:w="992" w:type="dxa"/>
          </w:tcPr>
          <w:p w14:paraId="555AF420" w14:textId="77777777" w:rsidR="00D05812" w:rsidRPr="00F60458" w:rsidRDefault="00D05812" w:rsidP="00D05812">
            <w:pPr>
              <w:contextualSpacing/>
              <w:jc w:val="center"/>
              <w:rPr>
                <w:rFonts w:ascii="Times New Roman" w:hAnsi="Times New Roman" w:cs="Times New Roman"/>
              </w:rPr>
            </w:pPr>
            <w:r>
              <w:rPr>
                <w:rFonts w:ascii="Times New Roman" w:hAnsi="Times New Roman" w:cs="Times New Roman"/>
              </w:rPr>
              <w:t>4</w:t>
            </w:r>
          </w:p>
        </w:tc>
        <w:tc>
          <w:tcPr>
            <w:tcW w:w="992" w:type="dxa"/>
          </w:tcPr>
          <w:p w14:paraId="1D545036" w14:textId="77777777" w:rsidR="00D05812" w:rsidRPr="00F60458" w:rsidRDefault="00D05812" w:rsidP="00D05812">
            <w:pPr>
              <w:contextualSpacing/>
              <w:jc w:val="center"/>
              <w:rPr>
                <w:rFonts w:ascii="Times New Roman" w:hAnsi="Times New Roman" w:cs="Times New Roman"/>
              </w:rPr>
            </w:pPr>
            <w:r>
              <w:rPr>
                <w:rFonts w:ascii="Times New Roman" w:hAnsi="Times New Roman" w:cs="Times New Roman"/>
              </w:rPr>
              <w:t>3</w:t>
            </w:r>
          </w:p>
        </w:tc>
        <w:tc>
          <w:tcPr>
            <w:tcW w:w="851" w:type="dxa"/>
          </w:tcPr>
          <w:p w14:paraId="4695E043" w14:textId="77777777" w:rsidR="00D05812" w:rsidRPr="00F60458" w:rsidRDefault="00D05812" w:rsidP="00D05812">
            <w:pPr>
              <w:contextualSpacing/>
              <w:jc w:val="center"/>
              <w:rPr>
                <w:rFonts w:ascii="Times New Roman" w:hAnsi="Times New Roman" w:cs="Times New Roman"/>
              </w:rPr>
            </w:pPr>
            <w:r>
              <w:rPr>
                <w:rFonts w:ascii="Times New Roman" w:hAnsi="Times New Roman" w:cs="Times New Roman"/>
              </w:rPr>
              <w:t>1</w:t>
            </w:r>
          </w:p>
        </w:tc>
      </w:tr>
      <w:tr w:rsidR="00D05812" w:rsidRPr="00F60458" w14:paraId="78544474" w14:textId="77777777" w:rsidTr="0059647A">
        <w:trPr>
          <w:jc w:val="center"/>
        </w:trPr>
        <w:tc>
          <w:tcPr>
            <w:tcW w:w="3964" w:type="dxa"/>
            <w:shd w:val="clear" w:color="auto" w:fill="auto"/>
          </w:tcPr>
          <w:p w14:paraId="0C20D52D" w14:textId="77777777" w:rsidR="00D05812" w:rsidRPr="00F60458" w:rsidRDefault="00D05812" w:rsidP="00D05812">
            <w:pPr>
              <w:contextualSpacing/>
              <w:rPr>
                <w:rFonts w:ascii="Times New Roman" w:hAnsi="Times New Roman" w:cs="Times New Roman"/>
              </w:rPr>
            </w:pPr>
            <w:r>
              <w:rPr>
                <w:rFonts w:ascii="Times New Roman" w:hAnsi="Times New Roman" w:cs="Times New Roman"/>
              </w:rPr>
              <w:t>4</w:t>
            </w:r>
            <w:r w:rsidRPr="00F60458">
              <w:rPr>
                <w:rFonts w:ascii="Times New Roman" w:hAnsi="Times New Roman" w:cs="Times New Roman"/>
              </w:rPr>
              <w:t xml:space="preserve">. </w:t>
            </w:r>
            <w:r>
              <w:rPr>
                <w:rFonts w:ascii="Times New Roman" w:hAnsi="Times New Roman" w:cs="Times New Roman"/>
              </w:rPr>
              <w:t>Mediator's p</w:t>
            </w:r>
            <w:r w:rsidRPr="00F60458">
              <w:rPr>
                <w:rFonts w:ascii="Times New Roman" w:hAnsi="Times New Roman" w:cs="Times New Roman"/>
              </w:rPr>
              <w:t>roviding the response</w:t>
            </w:r>
          </w:p>
        </w:tc>
        <w:tc>
          <w:tcPr>
            <w:tcW w:w="993" w:type="dxa"/>
          </w:tcPr>
          <w:p w14:paraId="629EE135" w14:textId="77777777" w:rsidR="00D05812" w:rsidRPr="00F60458" w:rsidRDefault="00D05812" w:rsidP="00D05812">
            <w:pPr>
              <w:contextualSpacing/>
              <w:jc w:val="center"/>
              <w:rPr>
                <w:rFonts w:ascii="Times New Roman" w:hAnsi="Times New Roman" w:cs="Times New Roman"/>
              </w:rPr>
            </w:pPr>
            <w:r>
              <w:rPr>
                <w:rFonts w:ascii="Times New Roman" w:hAnsi="Times New Roman" w:cs="Times New Roman"/>
              </w:rPr>
              <w:t>10</w:t>
            </w:r>
          </w:p>
        </w:tc>
        <w:tc>
          <w:tcPr>
            <w:tcW w:w="1134" w:type="dxa"/>
          </w:tcPr>
          <w:p w14:paraId="0432A17F" w14:textId="77777777" w:rsidR="00D05812" w:rsidRPr="00F60458" w:rsidRDefault="00D05812" w:rsidP="00D05812">
            <w:pPr>
              <w:contextualSpacing/>
              <w:jc w:val="center"/>
              <w:rPr>
                <w:rFonts w:ascii="Times New Roman" w:hAnsi="Times New Roman" w:cs="Times New Roman"/>
              </w:rPr>
            </w:pPr>
            <w:r>
              <w:rPr>
                <w:rFonts w:ascii="Times New Roman" w:hAnsi="Times New Roman" w:cs="Times New Roman"/>
              </w:rPr>
              <w:t>6</w:t>
            </w:r>
          </w:p>
        </w:tc>
        <w:tc>
          <w:tcPr>
            <w:tcW w:w="992" w:type="dxa"/>
          </w:tcPr>
          <w:p w14:paraId="256A468D" w14:textId="77777777" w:rsidR="00D05812" w:rsidRPr="00F60458" w:rsidRDefault="00D05812" w:rsidP="00D05812">
            <w:pPr>
              <w:contextualSpacing/>
              <w:jc w:val="center"/>
              <w:rPr>
                <w:rFonts w:ascii="Times New Roman" w:hAnsi="Times New Roman" w:cs="Times New Roman"/>
              </w:rPr>
            </w:pPr>
            <w:r>
              <w:rPr>
                <w:rFonts w:ascii="Times New Roman" w:hAnsi="Times New Roman" w:cs="Times New Roman"/>
              </w:rPr>
              <w:t>3</w:t>
            </w:r>
          </w:p>
        </w:tc>
        <w:tc>
          <w:tcPr>
            <w:tcW w:w="992" w:type="dxa"/>
          </w:tcPr>
          <w:p w14:paraId="792158A6" w14:textId="77777777" w:rsidR="00D05812" w:rsidRPr="00F60458" w:rsidRDefault="00D05812" w:rsidP="00D05812">
            <w:pPr>
              <w:contextualSpacing/>
              <w:jc w:val="center"/>
              <w:rPr>
                <w:rFonts w:ascii="Times New Roman" w:hAnsi="Times New Roman" w:cs="Times New Roman"/>
              </w:rPr>
            </w:pPr>
            <w:r>
              <w:rPr>
                <w:rFonts w:ascii="Times New Roman" w:hAnsi="Times New Roman" w:cs="Times New Roman"/>
              </w:rPr>
              <w:t>3</w:t>
            </w:r>
          </w:p>
        </w:tc>
        <w:tc>
          <w:tcPr>
            <w:tcW w:w="851" w:type="dxa"/>
          </w:tcPr>
          <w:p w14:paraId="0F52D8CF" w14:textId="77777777" w:rsidR="00D05812" w:rsidRPr="00F60458" w:rsidRDefault="00D05812" w:rsidP="00D05812">
            <w:pPr>
              <w:contextualSpacing/>
              <w:jc w:val="center"/>
              <w:rPr>
                <w:rFonts w:ascii="Times New Roman" w:hAnsi="Times New Roman" w:cs="Times New Roman"/>
              </w:rPr>
            </w:pPr>
            <w:r>
              <w:rPr>
                <w:rFonts w:ascii="Times New Roman" w:hAnsi="Times New Roman" w:cs="Times New Roman"/>
              </w:rPr>
              <w:t>1</w:t>
            </w:r>
          </w:p>
        </w:tc>
      </w:tr>
      <w:tr w:rsidR="00D05812" w:rsidRPr="00F60458" w14:paraId="3854681C" w14:textId="77777777" w:rsidTr="0059647A">
        <w:trPr>
          <w:jc w:val="center"/>
        </w:trPr>
        <w:tc>
          <w:tcPr>
            <w:tcW w:w="3964" w:type="dxa"/>
            <w:shd w:val="clear" w:color="auto" w:fill="auto"/>
          </w:tcPr>
          <w:p w14:paraId="53D30C60" w14:textId="77777777" w:rsidR="00D05812" w:rsidRDefault="00D05812" w:rsidP="00D05812">
            <w:pPr>
              <w:contextualSpacing/>
              <w:rPr>
                <w:rFonts w:ascii="Times New Roman" w:hAnsi="Times New Roman" w:cs="Times New Roman"/>
              </w:rPr>
            </w:pPr>
            <w:r>
              <w:rPr>
                <w:rFonts w:ascii="Times New Roman" w:hAnsi="Times New Roman" w:cs="Times New Roman"/>
              </w:rPr>
              <w:t>5. Learner's unresponsiveness</w:t>
            </w:r>
          </w:p>
        </w:tc>
        <w:tc>
          <w:tcPr>
            <w:tcW w:w="993" w:type="dxa"/>
          </w:tcPr>
          <w:p w14:paraId="628EB0FD" w14:textId="77777777" w:rsidR="00D05812" w:rsidRDefault="00D05812" w:rsidP="00D05812">
            <w:pPr>
              <w:contextualSpacing/>
              <w:jc w:val="center"/>
              <w:rPr>
                <w:rFonts w:ascii="Times New Roman" w:hAnsi="Times New Roman" w:cs="Times New Roman"/>
              </w:rPr>
            </w:pPr>
            <w:r>
              <w:rPr>
                <w:rFonts w:ascii="Times New Roman" w:hAnsi="Times New Roman" w:cs="Times New Roman"/>
              </w:rPr>
              <w:t>3</w:t>
            </w:r>
          </w:p>
        </w:tc>
        <w:tc>
          <w:tcPr>
            <w:tcW w:w="1134" w:type="dxa"/>
          </w:tcPr>
          <w:p w14:paraId="1728CC41" w14:textId="77777777" w:rsidR="00D05812" w:rsidRDefault="00D05812" w:rsidP="00D05812">
            <w:pPr>
              <w:contextualSpacing/>
              <w:jc w:val="center"/>
              <w:rPr>
                <w:rFonts w:ascii="Times New Roman" w:hAnsi="Times New Roman" w:cs="Times New Roman"/>
              </w:rPr>
            </w:pPr>
            <w:r>
              <w:rPr>
                <w:rFonts w:ascii="Times New Roman" w:hAnsi="Times New Roman" w:cs="Times New Roman"/>
              </w:rPr>
              <w:t>2</w:t>
            </w:r>
          </w:p>
        </w:tc>
        <w:tc>
          <w:tcPr>
            <w:tcW w:w="992" w:type="dxa"/>
          </w:tcPr>
          <w:p w14:paraId="13309423" w14:textId="77777777" w:rsidR="00D05812" w:rsidRDefault="00D05812" w:rsidP="00D05812">
            <w:pPr>
              <w:contextualSpacing/>
              <w:jc w:val="center"/>
              <w:rPr>
                <w:rFonts w:ascii="Times New Roman" w:hAnsi="Times New Roman" w:cs="Times New Roman"/>
              </w:rPr>
            </w:pPr>
            <w:r>
              <w:rPr>
                <w:rFonts w:ascii="Times New Roman" w:hAnsi="Times New Roman" w:cs="Times New Roman"/>
              </w:rPr>
              <w:t>1</w:t>
            </w:r>
          </w:p>
        </w:tc>
        <w:tc>
          <w:tcPr>
            <w:tcW w:w="992" w:type="dxa"/>
          </w:tcPr>
          <w:p w14:paraId="49AFB0DF" w14:textId="77777777" w:rsidR="00D05812" w:rsidRDefault="00D05812" w:rsidP="00D05812">
            <w:pPr>
              <w:contextualSpacing/>
              <w:jc w:val="center"/>
              <w:rPr>
                <w:rFonts w:ascii="Times New Roman" w:hAnsi="Times New Roman" w:cs="Times New Roman"/>
              </w:rPr>
            </w:pPr>
            <w:r>
              <w:rPr>
                <w:rFonts w:ascii="Times New Roman" w:hAnsi="Times New Roman" w:cs="Times New Roman"/>
              </w:rPr>
              <w:t>1</w:t>
            </w:r>
          </w:p>
        </w:tc>
        <w:tc>
          <w:tcPr>
            <w:tcW w:w="851" w:type="dxa"/>
          </w:tcPr>
          <w:p w14:paraId="742130A7" w14:textId="77777777" w:rsidR="00D05812" w:rsidRDefault="00D05812" w:rsidP="00D05812">
            <w:pPr>
              <w:contextualSpacing/>
              <w:jc w:val="center"/>
              <w:rPr>
                <w:rFonts w:ascii="Times New Roman" w:hAnsi="Times New Roman" w:cs="Times New Roman"/>
              </w:rPr>
            </w:pPr>
            <w:r>
              <w:rPr>
                <w:rFonts w:ascii="Times New Roman" w:hAnsi="Times New Roman" w:cs="Times New Roman"/>
              </w:rPr>
              <w:t>0</w:t>
            </w:r>
          </w:p>
        </w:tc>
      </w:tr>
    </w:tbl>
    <w:p w14:paraId="192AD450" w14:textId="77777777" w:rsidR="00D05812" w:rsidRPr="00F60458" w:rsidRDefault="00D05812" w:rsidP="00D05812">
      <w:pPr>
        <w:spacing w:line="240" w:lineRule="auto"/>
        <w:jc w:val="both"/>
        <w:rPr>
          <w:rFonts w:asciiTheme="majorBidi" w:hAnsiTheme="majorBidi" w:cstheme="majorBidi"/>
          <w:b/>
          <w:bCs/>
        </w:rPr>
      </w:pPr>
      <w:r>
        <w:rPr>
          <w:rFonts w:ascii="Times New Roman" w:eastAsia="Malgun Gothic" w:hAnsi="Times New Roman" w:cs="Times New Roman"/>
          <w:i/>
          <w:iCs/>
          <w:lang w:eastAsia="ko-KR"/>
        </w:rPr>
        <w:t xml:space="preserve"> </w:t>
      </w:r>
    </w:p>
    <w:p w14:paraId="2D51E1CB" w14:textId="3EB58CF9" w:rsidR="00D05812" w:rsidRDefault="00D05812" w:rsidP="007C3DBE">
      <w:pPr>
        <w:spacing w:line="240" w:lineRule="auto"/>
        <w:ind w:firstLine="720"/>
        <w:rPr>
          <w:rFonts w:asciiTheme="majorBidi" w:hAnsiTheme="majorBidi" w:cstheme="majorBidi"/>
        </w:rPr>
      </w:pPr>
      <w:proofErr w:type="spellStart"/>
      <w:r>
        <w:rPr>
          <w:rFonts w:ascii="Times New Roman" w:eastAsia="Malgun Gothic" w:hAnsi="Times New Roman" w:cs="B Nazanin"/>
          <w:lang w:eastAsia="ko-KR"/>
        </w:rPr>
        <w:t>Hessam's</w:t>
      </w:r>
      <w:proofErr w:type="spellEnd"/>
      <w:r>
        <w:rPr>
          <w:rFonts w:ascii="Times New Roman" w:eastAsia="Malgun Gothic" w:hAnsi="Times New Roman" w:cs="B Nazanin"/>
          <w:lang w:eastAsia="ko-KR"/>
        </w:rPr>
        <w:t xml:space="preserve"> development can be well tracked by considering the reduction in the total number of errors he made, his needing less explicit mediation from one session to the next and his improvement in responding positively to the mediations. This shows that </w:t>
      </w:r>
      <w:proofErr w:type="spellStart"/>
      <w:r>
        <w:rPr>
          <w:rFonts w:ascii="Times New Roman" w:eastAsia="Malgun Gothic" w:hAnsi="Times New Roman" w:cs="B Nazanin"/>
          <w:lang w:eastAsia="ko-KR"/>
        </w:rPr>
        <w:t>Hessam</w:t>
      </w:r>
      <w:proofErr w:type="spellEnd"/>
      <w:r>
        <w:rPr>
          <w:rFonts w:ascii="Times New Roman" w:eastAsia="Malgun Gothic" w:hAnsi="Times New Roman" w:cs="B Nazanin"/>
          <w:lang w:eastAsia="ko-KR"/>
        </w:rPr>
        <w:t xml:space="preserve"> could successfully move from a stage of other regulation to autonomy and internalization.</w:t>
      </w:r>
      <w:r w:rsidR="007C3DBE">
        <w:rPr>
          <w:rFonts w:ascii="Times New Roman" w:eastAsia="Malgun Gothic" w:hAnsi="Times New Roman" w:cs="B Nazanin"/>
          <w:lang w:eastAsia="ko-KR"/>
        </w:rPr>
        <w:t xml:space="preserve"> </w:t>
      </w:r>
      <w:r w:rsidRPr="008D1928">
        <w:rPr>
          <w:rFonts w:asciiTheme="majorBidi" w:hAnsiTheme="majorBidi" w:cstheme="majorBidi"/>
        </w:rPr>
        <w:t>Signs of Internalization in TR Task</w:t>
      </w:r>
      <w:r w:rsidR="007C3DBE">
        <w:rPr>
          <w:rFonts w:asciiTheme="majorBidi" w:hAnsiTheme="majorBidi" w:cstheme="majorBidi"/>
        </w:rPr>
        <w:t xml:space="preserve"> are discussed below.</w:t>
      </w:r>
    </w:p>
    <w:p w14:paraId="6A3C25C2" w14:textId="77777777" w:rsidR="00827404" w:rsidRPr="008D1928" w:rsidRDefault="00827404" w:rsidP="007C3DBE">
      <w:pPr>
        <w:spacing w:line="240" w:lineRule="auto"/>
        <w:ind w:firstLine="720"/>
        <w:rPr>
          <w:rFonts w:asciiTheme="majorBidi" w:hAnsiTheme="majorBidi" w:cstheme="majorBidi"/>
        </w:rPr>
      </w:pPr>
    </w:p>
    <w:p w14:paraId="394FF878" w14:textId="77777777" w:rsidR="00D05812" w:rsidRPr="00F60458" w:rsidRDefault="00D05812" w:rsidP="00D05812">
      <w:pPr>
        <w:spacing w:line="240" w:lineRule="auto"/>
        <w:ind w:firstLine="720"/>
        <w:rPr>
          <w:rFonts w:asciiTheme="majorBidi" w:hAnsiTheme="majorBidi" w:cstheme="majorBidi"/>
          <w:i/>
          <w:iCs/>
        </w:rPr>
      </w:pPr>
      <w:r w:rsidRPr="00F60458">
        <w:rPr>
          <w:rFonts w:asciiTheme="majorBidi" w:hAnsiTheme="majorBidi" w:cstheme="majorBidi"/>
          <w:i/>
          <w:iCs/>
          <w:u w:val="single"/>
        </w:rPr>
        <w:lastRenderedPageBreak/>
        <w:t>Another reason</w:t>
      </w:r>
      <w:r w:rsidRPr="00F60458">
        <w:rPr>
          <w:rFonts w:asciiTheme="majorBidi" w:hAnsiTheme="majorBidi" w:cstheme="majorBidi"/>
          <w:i/>
          <w:iCs/>
        </w:rPr>
        <w:t xml:space="preserve"> and the most important reason for me is equality of men and women. Why can't women have a job like men?</w:t>
      </w:r>
    </w:p>
    <w:p w14:paraId="4BFBF79F" w14:textId="77777777" w:rsidR="00D05812" w:rsidRPr="00F60458" w:rsidRDefault="00D05812" w:rsidP="00D05812">
      <w:pPr>
        <w:spacing w:line="240" w:lineRule="auto"/>
        <w:rPr>
          <w:rFonts w:asciiTheme="majorBidi" w:hAnsiTheme="majorBidi" w:cstheme="majorBidi"/>
          <w:i/>
          <w:iCs/>
        </w:rPr>
      </w:pPr>
      <w:r w:rsidRPr="00F60458">
        <w:rPr>
          <w:rFonts w:asciiTheme="majorBidi" w:hAnsiTheme="majorBidi" w:cstheme="majorBidi"/>
          <w:i/>
          <w:iCs/>
        </w:rPr>
        <w:t xml:space="preserve">Some men </w:t>
      </w:r>
      <w:r w:rsidRPr="00F60458">
        <w:rPr>
          <w:rFonts w:asciiTheme="majorBidi" w:hAnsiTheme="majorBidi" w:cstheme="majorBidi"/>
          <w:i/>
          <w:iCs/>
          <w:u w:val="single"/>
        </w:rPr>
        <w:t>are unemployed</w:t>
      </w:r>
      <w:r w:rsidRPr="00F60458">
        <w:rPr>
          <w:rFonts w:asciiTheme="majorBidi" w:hAnsiTheme="majorBidi" w:cstheme="majorBidi"/>
          <w:i/>
          <w:iCs/>
        </w:rPr>
        <w:t xml:space="preserve"> so they can't support </w:t>
      </w:r>
      <w:r w:rsidRPr="00F60458">
        <w:rPr>
          <w:rFonts w:asciiTheme="majorBidi" w:hAnsiTheme="majorBidi" w:cstheme="majorBidi"/>
          <w:i/>
          <w:iCs/>
          <w:u w:val="single"/>
        </w:rPr>
        <w:t>their</w:t>
      </w:r>
      <w:r w:rsidRPr="00F60458">
        <w:rPr>
          <w:rFonts w:asciiTheme="majorBidi" w:hAnsiTheme="majorBidi" w:cstheme="majorBidi"/>
          <w:i/>
          <w:iCs/>
        </w:rPr>
        <w:t xml:space="preserve"> family and </w:t>
      </w:r>
      <w:r w:rsidRPr="00F60458">
        <w:rPr>
          <w:rFonts w:asciiTheme="majorBidi" w:hAnsiTheme="majorBidi" w:cstheme="majorBidi"/>
          <w:i/>
          <w:iCs/>
          <w:u w:val="single"/>
        </w:rPr>
        <w:t>they don't have</w:t>
      </w:r>
      <w:r w:rsidRPr="00F60458">
        <w:rPr>
          <w:rFonts w:asciiTheme="majorBidi" w:hAnsiTheme="majorBidi" w:cstheme="majorBidi"/>
          <w:i/>
          <w:iCs/>
        </w:rPr>
        <w:t xml:space="preserve"> enough money </w:t>
      </w:r>
      <w:r w:rsidRPr="00F60458">
        <w:rPr>
          <w:rFonts w:asciiTheme="majorBidi" w:hAnsiTheme="majorBidi" w:cstheme="majorBidi"/>
          <w:i/>
          <w:iCs/>
          <w:u w:val="single"/>
        </w:rPr>
        <w:t>for living.</w:t>
      </w:r>
    </w:p>
    <w:p w14:paraId="63262D28" w14:textId="77777777" w:rsidR="00D05812" w:rsidRPr="004D3CCD" w:rsidRDefault="00D05812" w:rsidP="004D3CCD">
      <w:pPr>
        <w:spacing w:after="120" w:line="240" w:lineRule="auto"/>
        <w:jc w:val="both"/>
        <w:rPr>
          <w:rFonts w:asciiTheme="majorBidi" w:hAnsiTheme="majorBidi" w:cstheme="majorBidi"/>
          <w:b/>
          <w:bCs/>
        </w:rPr>
      </w:pPr>
      <w:r w:rsidRPr="004D3CCD">
        <w:rPr>
          <w:rFonts w:asciiTheme="majorBidi" w:hAnsiTheme="majorBidi" w:cstheme="majorBidi"/>
          <w:b/>
          <w:bCs/>
        </w:rPr>
        <w:t>5. Discussion and Conclusion</w:t>
      </w:r>
    </w:p>
    <w:p w14:paraId="4A9F3258" w14:textId="77777777" w:rsidR="00D05812" w:rsidRDefault="00D05812" w:rsidP="00B85C11">
      <w:pPr>
        <w:spacing w:after="120" w:line="240" w:lineRule="auto"/>
        <w:ind w:left="115" w:right="72" w:firstLine="562"/>
        <w:jc w:val="both"/>
        <w:rPr>
          <w:rFonts w:asciiTheme="majorBidi" w:hAnsiTheme="majorBidi" w:cstheme="majorBidi"/>
        </w:rPr>
      </w:pPr>
      <w:r w:rsidRPr="000804C5">
        <w:rPr>
          <w:rFonts w:asciiTheme="majorBidi" w:hAnsiTheme="majorBidi" w:cstheme="majorBidi"/>
        </w:rPr>
        <w:t>The</w:t>
      </w:r>
      <w:r>
        <w:rPr>
          <w:rFonts w:asciiTheme="majorBidi" w:hAnsiTheme="majorBidi" w:cstheme="majorBidi"/>
        </w:rPr>
        <w:t xml:space="preserve"> qualitative analyses</w:t>
      </w:r>
      <w:r w:rsidRPr="000804C5">
        <w:rPr>
          <w:rFonts w:asciiTheme="majorBidi" w:hAnsiTheme="majorBidi" w:cstheme="majorBidi"/>
        </w:rPr>
        <w:t xml:space="preserve"> entailed a careful examination of the negotiations between the mediator and learners looking for evidences of improvement in learners' performance. Feasibly, only some instances of the interactional dyads were brought to readers' attention; though all other dyads were reviewed by the researcher for an accurate judgment. The analyses revealed a smooth trend of microgenetic development in the learners as they gradually became more responsive, they corrected more errors with less explicit hints and they generally required less assistance and less mediation to revise their drafts as they approached the end of the course of DA procedure. This approves that DA can have positive impact on learners' ability to write argumentative essays. While variations were observed in the learners’ level of response, the amount of assistance needed and their level of internalization over the sessions, overall, all learners showed a positive developmental trend from the beginning sessions to the final one. The differential responsiveness to mediation could be related to the different distances that different learners need to traverse on their way toward self-regulation and independence. Also, there were instances where some learners performed worse in a couple of subsequent sessions but then regained their prior state of functioning. This can be linked to the concept of regression in Vygotsky’s ideas who argued that ‘development in education is not linear but spiral’. In fact, learners’ progress toward a higher level of understanding is not continual and they sometimes experience a certain type of regression (Van Der Veer &amp; </w:t>
      </w:r>
      <w:proofErr w:type="spellStart"/>
      <w:r w:rsidRPr="000804C5">
        <w:rPr>
          <w:rFonts w:asciiTheme="majorBidi" w:hAnsiTheme="majorBidi" w:cstheme="majorBidi"/>
        </w:rPr>
        <w:t>Valsiner</w:t>
      </w:r>
      <w:proofErr w:type="spellEnd"/>
      <w:r w:rsidRPr="000804C5">
        <w:rPr>
          <w:rFonts w:asciiTheme="majorBidi" w:hAnsiTheme="majorBidi" w:cstheme="majorBidi"/>
        </w:rPr>
        <w:t xml:space="preserve">, 1991, p. 309). Also as </w:t>
      </w:r>
      <w:proofErr w:type="spellStart"/>
      <w:r w:rsidRPr="000804C5">
        <w:rPr>
          <w:rFonts w:asciiTheme="majorBidi" w:hAnsiTheme="majorBidi" w:cstheme="majorBidi"/>
        </w:rPr>
        <w:t>Zebroski</w:t>
      </w:r>
      <w:proofErr w:type="spellEnd"/>
      <w:r w:rsidRPr="000804C5">
        <w:rPr>
          <w:rFonts w:asciiTheme="majorBidi" w:hAnsiTheme="majorBidi" w:cstheme="majorBidi"/>
        </w:rPr>
        <w:t xml:space="preserve"> (1994) puts it, the model of development proposed by Vygotsky is simultaneously progressive and regressive. </w:t>
      </w:r>
    </w:p>
    <w:p w14:paraId="585B3980" w14:textId="77777777" w:rsidR="00D05812" w:rsidRPr="000804C5" w:rsidRDefault="00D05812" w:rsidP="00B85C11">
      <w:pPr>
        <w:spacing w:after="120" w:line="240" w:lineRule="auto"/>
        <w:ind w:left="115" w:right="72" w:firstLine="562"/>
        <w:jc w:val="both"/>
        <w:rPr>
          <w:rFonts w:asciiTheme="majorBidi" w:hAnsiTheme="majorBidi" w:cstheme="majorBidi"/>
        </w:rPr>
      </w:pPr>
      <w:r>
        <w:rPr>
          <w:rFonts w:asciiTheme="majorBidi" w:hAnsiTheme="majorBidi" w:cstheme="majorBidi"/>
        </w:rPr>
        <w:tab/>
      </w:r>
      <w:r w:rsidRPr="00B85C11">
        <w:rPr>
          <w:rFonts w:asciiTheme="majorBidi" w:hAnsiTheme="majorBidi" w:cstheme="majorBidi"/>
        </w:rPr>
        <w:t xml:space="preserve">Although learners were required to write their TR task in a different style from the previous five writing tasks, they did not encounter any specific problem with regard to the organization of the essay. However, their essays included a few errors related to prepositions, parts of speech and vocabulary, a problem which might have been overcome had the DA procedure extended. Admittedly, lexical mistakes relate to a broader category than structure and organization of essay and can hardly be overcome through negotiations. </w:t>
      </w:r>
      <w:r w:rsidRPr="000804C5">
        <w:rPr>
          <w:rFonts w:asciiTheme="majorBidi" w:hAnsiTheme="majorBidi" w:cstheme="majorBidi"/>
        </w:rPr>
        <w:t xml:space="preserve">After all, in line with studies by </w:t>
      </w:r>
      <w:r w:rsidRPr="00C35363">
        <w:rPr>
          <w:rFonts w:asciiTheme="majorBidi" w:hAnsiTheme="majorBidi" w:cstheme="majorBidi"/>
        </w:rPr>
        <w:t xml:space="preserve">Ableeva (2008), Brown and Ferrara (1985), Campione et al. (1984), Davin (2011), Poehner (2005) and Shrestha (2013), to </w:t>
      </w:r>
      <w:r w:rsidRPr="000804C5">
        <w:rPr>
          <w:rFonts w:asciiTheme="majorBidi" w:hAnsiTheme="majorBidi" w:cstheme="majorBidi"/>
        </w:rPr>
        <w:t xml:space="preserve">name only a few pioneering ones, the findings of this study expectedly demonstrated that the participants have effectively transferred the learned materials from the </w:t>
      </w:r>
      <w:r>
        <w:rPr>
          <w:rFonts w:asciiTheme="majorBidi" w:hAnsiTheme="majorBidi" w:cstheme="majorBidi"/>
        </w:rPr>
        <w:t>DA sessions to the transfer task</w:t>
      </w:r>
      <w:r w:rsidRPr="000804C5">
        <w:rPr>
          <w:rFonts w:asciiTheme="majorBidi" w:hAnsiTheme="majorBidi" w:cstheme="majorBidi"/>
        </w:rPr>
        <w:t>.</w:t>
      </w:r>
    </w:p>
    <w:p w14:paraId="3EB9D40B" w14:textId="77777777" w:rsidR="00D05812" w:rsidRPr="00B85C11" w:rsidRDefault="00D05812" w:rsidP="00B85C11">
      <w:pPr>
        <w:spacing w:after="120" w:line="240" w:lineRule="auto"/>
        <w:ind w:left="115" w:right="72" w:firstLine="562"/>
        <w:jc w:val="both"/>
        <w:rPr>
          <w:rFonts w:asciiTheme="majorBidi" w:hAnsiTheme="majorBidi" w:cstheme="majorBidi"/>
        </w:rPr>
      </w:pPr>
      <w:r w:rsidRPr="005C2300">
        <w:rPr>
          <w:rFonts w:asciiTheme="majorBidi" w:hAnsiTheme="majorBidi" w:cstheme="majorBidi"/>
        </w:rPr>
        <w:t>The analysis of mediational moves used in DA sessions demonstrated that more explicit prompts were utilized in session 1. In the same vein, the delivered mediation in session 5 was mainly of implicit nature. Favorably, the total number of errors made as well as the number of correct forms provided by the mediator noticeably dropped in session 5 compared with session 1, supporting the fact that the participants became more responsive to mediation. Although the mediational moves did not drastically change in quantity, their comparative qualitative change during the whole procedure is an indication of growth in learners. This general shift over time in the number of explicit clues provided by the mediator can signify learners' self-regulation and development. An important point for discussion here is that the observed changes including the observed reduction in the total number of mediational moves, the number of errors committed as well as the number of explicit hints can be considered as rewarding concerning the short time span of the present research. As DA procedures inherently need more time investments, higher growth could have occurred if the procedure was longitudinal</w:t>
      </w:r>
      <w:r w:rsidRPr="00B85C11">
        <w:rPr>
          <w:rFonts w:asciiTheme="majorBidi" w:hAnsiTheme="majorBidi" w:cstheme="majorBidi"/>
        </w:rPr>
        <w:t xml:space="preserve">. </w:t>
      </w:r>
      <w:r>
        <w:rPr>
          <w:rFonts w:asciiTheme="majorBidi" w:hAnsiTheme="majorBidi" w:cstheme="majorBidi"/>
        </w:rPr>
        <w:t>Also,</w:t>
      </w:r>
      <w:r w:rsidRPr="00B85C11">
        <w:rPr>
          <w:rFonts w:asciiTheme="majorBidi" w:hAnsiTheme="majorBidi" w:cstheme="majorBidi"/>
        </w:rPr>
        <w:t xml:space="preserve"> </w:t>
      </w:r>
      <w:r>
        <w:rPr>
          <w:rFonts w:asciiTheme="majorBidi" w:hAnsiTheme="majorBidi" w:cstheme="majorBidi"/>
        </w:rPr>
        <w:t>t</w:t>
      </w:r>
      <w:r w:rsidRPr="00D37528">
        <w:rPr>
          <w:rFonts w:asciiTheme="majorBidi" w:hAnsiTheme="majorBidi" w:cstheme="majorBidi"/>
        </w:rPr>
        <w:t xml:space="preserve">he scrutiny provided more evidence for the learners' improvement in the degree of responsiveness to mediation and their overall development since it was observed that they were substantially less unresponsive toward the end of the procedure. That they needed less assistance to correct the errors they made in their essays represents a gradual and of course a significant improvement. At the end of the procedure, more instances of learners' autonomy were observed as </w:t>
      </w:r>
      <w:r w:rsidRPr="00D37528">
        <w:rPr>
          <w:rFonts w:asciiTheme="majorBidi" w:hAnsiTheme="majorBidi" w:cstheme="majorBidi"/>
        </w:rPr>
        <w:lastRenderedPageBreak/>
        <w:t xml:space="preserve">they attempted more self-initiated revisions and self-corrected errors showing their incorporating the mediations in the linguistic repertoire. </w:t>
      </w:r>
    </w:p>
    <w:p w14:paraId="32B3C60E" w14:textId="01E0029D" w:rsidR="00D05812" w:rsidRPr="00B85C11" w:rsidRDefault="00D05812" w:rsidP="00827404">
      <w:pPr>
        <w:spacing w:after="120" w:line="240" w:lineRule="auto"/>
        <w:ind w:left="115" w:right="72" w:firstLine="562"/>
        <w:jc w:val="both"/>
        <w:rPr>
          <w:rFonts w:asciiTheme="majorBidi" w:hAnsiTheme="majorBidi" w:cstheme="majorBidi"/>
        </w:rPr>
      </w:pPr>
      <w:r w:rsidRPr="00B85C11">
        <w:rPr>
          <w:rFonts w:asciiTheme="majorBidi" w:hAnsiTheme="majorBidi" w:cstheme="majorBidi"/>
        </w:rPr>
        <w:t xml:space="preserve">Accordingly, the findings are consistent with the results of studies by </w:t>
      </w:r>
      <w:proofErr w:type="spellStart"/>
      <w:r w:rsidRPr="00B85C11">
        <w:rPr>
          <w:rFonts w:asciiTheme="majorBidi" w:hAnsiTheme="majorBidi" w:cstheme="majorBidi"/>
        </w:rPr>
        <w:t>Hadidi</w:t>
      </w:r>
      <w:proofErr w:type="spellEnd"/>
      <w:r w:rsidRPr="00B85C11">
        <w:rPr>
          <w:rFonts w:asciiTheme="majorBidi" w:hAnsiTheme="majorBidi" w:cstheme="majorBidi"/>
        </w:rPr>
        <w:t xml:space="preserve"> (2012), </w:t>
      </w:r>
      <w:proofErr w:type="spellStart"/>
      <w:r w:rsidRPr="00B85C11">
        <w:rPr>
          <w:rFonts w:asciiTheme="majorBidi" w:hAnsiTheme="majorBidi" w:cstheme="majorBidi"/>
        </w:rPr>
        <w:t>Hassaskhah</w:t>
      </w:r>
      <w:proofErr w:type="spellEnd"/>
      <w:r w:rsidRPr="00B85C11">
        <w:rPr>
          <w:rFonts w:asciiTheme="majorBidi" w:hAnsiTheme="majorBidi" w:cstheme="majorBidi"/>
        </w:rPr>
        <w:t xml:space="preserve"> and </w:t>
      </w:r>
      <w:proofErr w:type="spellStart"/>
      <w:r w:rsidRPr="00B85C11">
        <w:rPr>
          <w:rFonts w:asciiTheme="majorBidi" w:hAnsiTheme="majorBidi" w:cstheme="majorBidi"/>
        </w:rPr>
        <w:t>Javan</w:t>
      </w:r>
      <w:proofErr w:type="spellEnd"/>
      <w:r w:rsidRPr="00B85C11">
        <w:rPr>
          <w:rFonts w:asciiTheme="majorBidi" w:hAnsiTheme="majorBidi" w:cstheme="majorBidi"/>
        </w:rPr>
        <w:t xml:space="preserve"> </w:t>
      </w:r>
      <w:proofErr w:type="spellStart"/>
      <w:r w:rsidRPr="00B85C11">
        <w:rPr>
          <w:rFonts w:asciiTheme="majorBidi" w:hAnsiTheme="majorBidi" w:cstheme="majorBidi"/>
        </w:rPr>
        <w:t>Haghparast</w:t>
      </w:r>
      <w:proofErr w:type="spellEnd"/>
      <w:r w:rsidRPr="00B85C11">
        <w:rPr>
          <w:rFonts w:asciiTheme="majorBidi" w:hAnsiTheme="majorBidi" w:cstheme="majorBidi"/>
        </w:rPr>
        <w:t xml:space="preserve"> (2012), </w:t>
      </w:r>
      <w:proofErr w:type="spellStart"/>
      <w:r w:rsidRPr="00B85C11">
        <w:rPr>
          <w:rFonts w:asciiTheme="majorBidi" w:hAnsiTheme="majorBidi" w:cstheme="majorBidi"/>
        </w:rPr>
        <w:t>Kushki</w:t>
      </w:r>
      <w:proofErr w:type="spellEnd"/>
      <w:r w:rsidRPr="00B85C11">
        <w:rPr>
          <w:rFonts w:asciiTheme="majorBidi" w:hAnsiTheme="majorBidi" w:cstheme="majorBidi"/>
        </w:rPr>
        <w:t xml:space="preserve"> (2012), Miao and </w:t>
      </w:r>
      <w:proofErr w:type="spellStart"/>
      <w:r w:rsidRPr="00B85C11">
        <w:rPr>
          <w:rFonts w:asciiTheme="majorBidi" w:hAnsiTheme="majorBidi" w:cstheme="majorBidi"/>
        </w:rPr>
        <w:t>Lv</w:t>
      </w:r>
      <w:proofErr w:type="spellEnd"/>
      <w:r w:rsidRPr="00B85C11">
        <w:rPr>
          <w:rFonts w:asciiTheme="majorBidi" w:hAnsiTheme="majorBidi" w:cstheme="majorBidi"/>
        </w:rPr>
        <w:t xml:space="preserve"> (2013), Nassaji and Swain (2000), Rahimi et al. (2015), Shrestha (2013), Shrestha and Coffin (2012), and many others who came to realize that dynamic assessment can contribute substantially to microgenetic development in learners’ writing ability.</w:t>
      </w:r>
      <w:r w:rsidR="00B85C11">
        <w:rPr>
          <w:rFonts w:asciiTheme="majorBidi" w:hAnsiTheme="majorBidi" w:cstheme="majorBidi"/>
        </w:rPr>
        <w:t xml:space="preserve"> </w:t>
      </w:r>
      <w:r w:rsidRPr="00B85C11">
        <w:rPr>
          <w:rFonts w:asciiTheme="majorBidi" w:hAnsiTheme="majorBidi" w:cstheme="majorBidi"/>
        </w:rPr>
        <w:t xml:space="preserve">All in all, </w:t>
      </w:r>
      <w:r>
        <w:rPr>
          <w:rFonts w:asciiTheme="majorBidi" w:hAnsiTheme="majorBidi" w:cstheme="majorBidi"/>
        </w:rPr>
        <w:t>i</w:t>
      </w:r>
      <w:r w:rsidRPr="00CC3686">
        <w:rPr>
          <w:rFonts w:asciiTheme="majorBidi" w:hAnsiTheme="majorBidi" w:cstheme="majorBidi"/>
        </w:rPr>
        <w:t>n accordance with the robust literature on the implementation of dynamic assessment, the present study found that establishing individual dialogic interactions and supportive negotiations with learners in the form of interactionist dynamic assessment can yield fruitful results in the area of foreign language writing. Significant growth was observed in the participants' performance and the amount of mediation given to the participants substantially reduced across the sessions throughout the DA intervention. More specifically, the study notified us that mediating learners on how to revise their argumentative essays helped them identify and overcome their mistakes more efficiently and improve their overall level of functioning. The dynamic procedure employed in this study helped the learners develop the ability to internalize the learned concepts and structures and reach the point of self-regulation needing less assistance from the mediator and finally it led to the transcendence of learning from the DA sessions to m</w:t>
      </w:r>
      <w:r w:rsidR="00827404">
        <w:rPr>
          <w:rFonts w:asciiTheme="majorBidi" w:hAnsiTheme="majorBidi" w:cstheme="majorBidi"/>
        </w:rPr>
        <w:t xml:space="preserve">ore novel and complex contexts. </w:t>
      </w:r>
      <w:r w:rsidRPr="00CC3686">
        <w:rPr>
          <w:rFonts w:asciiTheme="majorBidi" w:hAnsiTheme="majorBidi" w:cstheme="majorBidi"/>
        </w:rPr>
        <w:t xml:space="preserve">At the same time, the study highlighted that DA can be practiced through other delivery modes if time and space limitations of educational borders do not allow for its realization in the classroom; other modes and media can be equally promising. This is particularly helpful for writing teachers who often argue against dynamic feedback criticizing its feasibility in educational settings. </w:t>
      </w:r>
    </w:p>
    <w:p w14:paraId="35C1D3BD" w14:textId="77777777" w:rsidR="00D05812" w:rsidRPr="00CC3686" w:rsidRDefault="00D05812" w:rsidP="00B85C11">
      <w:pPr>
        <w:spacing w:after="120" w:line="240" w:lineRule="auto"/>
        <w:ind w:left="115" w:right="72" w:firstLine="562"/>
        <w:jc w:val="both"/>
        <w:rPr>
          <w:rFonts w:asciiTheme="majorBidi" w:hAnsiTheme="majorBidi" w:cstheme="majorBidi"/>
        </w:rPr>
      </w:pPr>
      <w:r w:rsidRPr="00CC3686">
        <w:rPr>
          <w:rFonts w:asciiTheme="majorBidi" w:hAnsiTheme="majorBidi" w:cstheme="majorBidi"/>
        </w:rPr>
        <w:tab/>
        <w:t xml:space="preserve">In sum, it deserves reiteration that following DA principles, it is possible to nurture learners' ability to better internalize what they receive from the teacher as feedback and further develop in writing skill. Definitely, a DA-based instruction can bring about many benefits for classroom praxis. In addition to its priority over the conventional forms of assessment in uncovering a range of abilities in learners, dynamic assessment is an appropriate form of feedback that can facilitate successful writing at the university level. Hence, writing teachers must be aware that providing written comments and feedback may not guarantee positive changes in the quality of learners' writing. If consciousness-raising is a facilitative aspect of language learning, then a dynamic way of feedback provision can better make learners aware of their problems and eventually empower them to overcome those problems. Yet, the realization of dynamic assessment might not be a straightforward endeavor as we have just stepped into this domain. An assessment of the resources and a consideration of the particularities of each context remains to be done by teachers before embarking on its implementation. </w:t>
      </w:r>
    </w:p>
    <w:p w14:paraId="67E4CC87" w14:textId="77777777" w:rsidR="00D05812" w:rsidRDefault="00D05812" w:rsidP="00D05812">
      <w:pPr>
        <w:spacing w:line="240" w:lineRule="auto"/>
        <w:rPr>
          <w:rFonts w:asciiTheme="majorBidi" w:hAnsiTheme="majorBidi" w:cstheme="majorBidi"/>
          <w:b/>
          <w:bCs/>
        </w:rPr>
      </w:pPr>
    </w:p>
    <w:p w14:paraId="09D0EAD9" w14:textId="77777777" w:rsidR="00827404" w:rsidRDefault="00827404" w:rsidP="00D05812">
      <w:pPr>
        <w:spacing w:line="240" w:lineRule="auto"/>
        <w:rPr>
          <w:rFonts w:asciiTheme="majorBidi" w:hAnsiTheme="majorBidi" w:cstheme="majorBidi"/>
          <w:b/>
          <w:bCs/>
        </w:rPr>
      </w:pPr>
    </w:p>
    <w:p w14:paraId="2ECE47F3" w14:textId="77777777" w:rsidR="00827404" w:rsidRDefault="00827404" w:rsidP="00D05812">
      <w:pPr>
        <w:spacing w:line="240" w:lineRule="auto"/>
        <w:rPr>
          <w:rFonts w:asciiTheme="majorBidi" w:hAnsiTheme="majorBidi" w:cstheme="majorBidi"/>
          <w:b/>
          <w:bCs/>
        </w:rPr>
      </w:pPr>
    </w:p>
    <w:p w14:paraId="3AAAF9D4" w14:textId="77777777" w:rsidR="00827404" w:rsidRDefault="00827404" w:rsidP="00D05812">
      <w:pPr>
        <w:spacing w:line="240" w:lineRule="auto"/>
        <w:rPr>
          <w:rFonts w:asciiTheme="majorBidi" w:hAnsiTheme="majorBidi" w:cstheme="majorBidi"/>
          <w:b/>
          <w:bCs/>
        </w:rPr>
      </w:pPr>
    </w:p>
    <w:p w14:paraId="4C3F0C53" w14:textId="77777777" w:rsidR="00827404" w:rsidRDefault="00827404" w:rsidP="00D05812">
      <w:pPr>
        <w:spacing w:line="240" w:lineRule="auto"/>
        <w:rPr>
          <w:rFonts w:asciiTheme="majorBidi" w:hAnsiTheme="majorBidi" w:cstheme="majorBidi"/>
          <w:b/>
          <w:bCs/>
        </w:rPr>
      </w:pPr>
    </w:p>
    <w:p w14:paraId="29C8A744" w14:textId="77777777" w:rsidR="00827404" w:rsidRDefault="00827404" w:rsidP="00D05812">
      <w:pPr>
        <w:spacing w:line="240" w:lineRule="auto"/>
        <w:rPr>
          <w:rFonts w:asciiTheme="majorBidi" w:hAnsiTheme="majorBidi" w:cstheme="majorBidi"/>
          <w:b/>
          <w:bCs/>
        </w:rPr>
      </w:pPr>
    </w:p>
    <w:p w14:paraId="11C5B0C0" w14:textId="77777777" w:rsidR="00827404" w:rsidRDefault="00827404" w:rsidP="00D05812">
      <w:pPr>
        <w:spacing w:line="240" w:lineRule="auto"/>
        <w:rPr>
          <w:rFonts w:asciiTheme="majorBidi" w:hAnsiTheme="majorBidi" w:cstheme="majorBidi"/>
          <w:b/>
          <w:bCs/>
        </w:rPr>
      </w:pPr>
    </w:p>
    <w:p w14:paraId="681A6F71" w14:textId="77777777" w:rsidR="00827404" w:rsidRDefault="00827404" w:rsidP="00D05812">
      <w:pPr>
        <w:spacing w:line="240" w:lineRule="auto"/>
        <w:rPr>
          <w:rFonts w:asciiTheme="majorBidi" w:hAnsiTheme="majorBidi" w:cstheme="majorBidi"/>
          <w:b/>
          <w:bCs/>
        </w:rPr>
      </w:pPr>
    </w:p>
    <w:p w14:paraId="59323D02" w14:textId="77777777" w:rsidR="00827404" w:rsidRDefault="00827404" w:rsidP="00D05812">
      <w:pPr>
        <w:spacing w:line="240" w:lineRule="auto"/>
        <w:rPr>
          <w:rFonts w:asciiTheme="majorBidi" w:hAnsiTheme="majorBidi" w:cstheme="majorBidi"/>
          <w:b/>
          <w:bCs/>
        </w:rPr>
      </w:pPr>
    </w:p>
    <w:p w14:paraId="775B5256" w14:textId="77777777" w:rsidR="00827404" w:rsidRPr="00CC3686" w:rsidRDefault="00827404" w:rsidP="00D05812">
      <w:pPr>
        <w:spacing w:line="240" w:lineRule="auto"/>
        <w:rPr>
          <w:rFonts w:asciiTheme="majorBidi" w:hAnsiTheme="majorBidi" w:cstheme="majorBidi"/>
          <w:b/>
          <w:bCs/>
        </w:rPr>
      </w:pPr>
    </w:p>
    <w:p w14:paraId="4F875333" w14:textId="77777777" w:rsidR="00D05812" w:rsidRDefault="00D05812" w:rsidP="00D05812">
      <w:pPr>
        <w:spacing w:line="240" w:lineRule="auto"/>
        <w:rPr>
          <w:rFonts w:asciiTheme="majorBidi" w:hAnsiTheme="majorBidi" w:cstheme="majorBidi"/>
          <w:b/>
          <w:bCs/>
        </w:rPr>
      </w:pPr>
      <w:r w:rsidRPr="00F60458">
        <w:rPr>
          <w:rFonts w:asciiTheme="majorBidi" w:hAnsiTheme="majorBidi" w:cstheme="majorBidi"/>
          <w:b/>
          <w:bCs/>
        </w:rPr>
        <w:lastRenderedPageBreak/>
        <w:t xml:space="preserve">References </w:t>
      </w:r>
    </w:p>
    <w:p w14:paraId="0EDE61E7" w14:textId="4DE74DCF" w:rsidR="005D67F6" w:rsidRPr="005D67F6" w:rsidRDefault="005D67F6" w:rsidP="00DD30E8">
      <w:pPr>
        <w:autoSpaceDE w:val="0"/>
        <w:autoSpaceDN w:val="0"/>
        <w:adjustRightInd w:val="0"/>
        <w:spacing w:after="120" w:line="240" w:lineRule="auto"/>
        <w:ind w:left="720" w:hanging="720"/>
        <w:jc w:val="both"/>
        <w:rPr>
          <w:rFonts w:ascii="Times New Roman" w:eastAsia="Calibri" w:hAnsi="Times New Roman" w:cs="Times New Roman"/>
        </w:rPr>
      </w:pPr>
      <w:r w:rsidRPr="005D67F6">
        <w:rPr>
          <w:rFonts w:ascii="Times New Roman" w:eastAsia="Calibri" w:hAnsi="Times New Roman" w:cs="Times New Roman"/>
        </w:rPr>
        <w:t xml:space="preserve">Ableeva, R. (2008). </w:t>
      </w:r>
      <w:r w:rsidRPr="00DD30E8">
        <w:rPr>
          <w:rFonts w:ascii="Times New Roman" w:eastAsia="Calibri" w:hAnsi="Times New Roman" w:cs="Times New Roman"/>
          <w:i/>
          <w:iCs/>
        </w:rPr>
        <w:t>Listening comprehension in foreign language instruction</w:t>
      </w:r>
      <w:r w:rsidR="00DD30E8">
        <w:rPr>
          <w:rFonts w:ascii="Times New Roman" w:eastAsia="Calibri" w:hAnsi="Times New Roman" w:cs="Times New Roman"/>
          <w:i/>
          <w:iCs/>
        </w:rPr>
        <w:t xml:space="preserve"> </w:t>
      </w:r>
      <w:r w:rsidRPr="005D67F6">
        <w:rPr>
          <w:rFonts w:ascii="Times New Roman" w:eastAsia="Calibri" w:hAnsi="Times New Roman" w:cs="Times New Roman"/>
        </w:rPr>
        <w:t>(CALPER Professional Development Document 0810). University Park, PA: The Pennsylvania State University, Center for Advanced Language Proficiency Education and Research.</w:t>
      </w:r>
    </w:p>
    <w:p w14:paraId="42A83A3E" w14:textId="57108B17" w:rsidR="00D05812" w:rsidRPr="000B6F45" w:rsidRDefault="00D05812" w:rsidP="00DD30E8">
      <w:pPr>
        <w:autoSpaceDE w:val="0"/>
        <w:autoSpaceDN w:val="0"/>
        <w:adjustRightInd w:val="0"/>
        <w:spacing w:after="120" w:line="240" w:lineRule="auto"/>
        <w:ind w:left="720" w:hanging="720"/>
        <w:jc w:val="both"/>
        <w:rPr>
          <w:rFonts w:ascii="Times New Roman" w:eastAsia="Calibri" w:hAnsi="Times New Roman" w:cs="Times New Roman"/>
        </w:rPr>
      </w:pPr>
      <w:proofErr w:type="spellStart"/>
      <w:r w:rsidRPr="000B6F45">
        <w:rPr>
          <w:rFonts w:ascii="Times New Roman" w:eastAsia="Calibri" w:hAnsi="Times New Roman" w:cs="Times New Roman"/>
        </w:rPr>
        <w:t>Alamis</w:t>
      </w:r>
      <w:proofErr w:type="spellEnd"/>
      <w:r w:rsidRPr="000B6F45">
        <w:rPr>
          <w:rFonts w:ascii="Times New Roman" w:eastAsia="Calibri" w:hAnsi="Times New Roman" w:cs="Times New Roman"/>
        </w:rPr>
        <w:t xml:space="preserve">, M.P. (2010). Evaluating students’ reactions and responses </w:t>
      </w:r>
      <w:r w:rsidR="00DD30E8">
        <w:rPr>
          <w:rFonts w:ascii="Times New Roman" w:eastAsia="Calibri" w:hAnsi="Times New Roman" w:cs="Times New Roman"/>
        </w:rPr>
        <w:t xml:space="preserve">to teachers’ written </w:t>
      </w:r>
      <w:r w:rsidR="005D67F6">
        <w:rPr>
          <w:rFonts w:ascii="Times New Roman" w:eastAsia="Calibri" w:hAnsi="Times New Roman" w:cs="Times New Roman"/>
        </w:rPr>
        <w:t xml:space="preserve">feedback. </w:t>
      </w:r>
      <w:r w:rsidRPr="000B6F45">
        <w:rPr>
          <w:rFonts w:ascii="Times New Roman" w:eastAsia="Calibri" w:hAnsi="Times New Roman" w:cs="Times New Roman"/>
          <w:i/>
          <w:iCs/>
        </w:rPr>
        <w:t xml:space="preserve">Philippine ESL Journal, 5, </w:t>
      </w:r>
      <w:r w:rsidRPr="000B6F45">
        <w:rPr>
          <w:rFonts w:ascii="Times New Roman" w:eastAsia="Calibri" w:hAnsi="Times New Roman" w:cs="Times New Roman"/>
        </w:rPr>
        <w:t>40-57.</w:t>
      </w:r>
    </w:p>
    <w:p w14:paraId="4ACF3CE2" w14:textId="670A03AB" w:rsidR="00D05812" w:rsidRPr="000B6F45" w:rsidRDefault="00D05812" w:rsidP="00DD30E8">
      <w:pPr>
        <w:autoSpaceDE w:val="0"/>
        <w:autoSpaceDN w:val="0"/>
        <w:adjustRightInd w:val="0"/>
        <w:spacing w:after="120" w:line="240" w:lineRule="auto"/>
        <w:ind w:left="720" w:hanging="720"/>
        <w:jc w:val="both"/>
        <w:rPr>
          <w:rFonts w:ascii="Times New Roman" w:eastAsia="Calibri" w:hAnsi="Times New Roman" w:cs="Times New Roman"/>
        </w:rPr>
      </w:pPr>
      <w:r w:rsidRPr="000B6F45">
        <w:rPr>
          <w:rFonts w:ascii="Times New Roman" w:eastAsia="Calibri" w:hAnsi="Times New Roman" w:cs="Times New Roman"/>
        </w:rPr>
        <w:t xml:space="preserve">Anton, M., &amp; </w:t>
      </w:r>
      <w:proofErr w:type="spellStart"/>
      <w:r w:rsidRPr="000B6F45">
        <w:rPr>
          <w:rFonts w:ascii="Times New Roman" w:eastAsia="Calibri" w:hAnsi="Times New Roman" w:cs="Times New Roman"/>
        </w:rPr>
        <w:t>DiCamilla</w:t>
      </w:r>
      <w:proofErr w:type="spellEnd"/>
      <w:r w:rsidRPr="000B6F45">
        <w:rPr>
          <w:rFonts w:ascii="Times New Roman" w:eastAsia="Calibri" w:hAnsi="Times New Roman" w:cs="Times New Roman"/>
        </w:rPr>
        <w:t>, F. (1998). Socio-cognitive functions of L1 coll</w:t>
      </w:r>
      <w:r w:rsidR="00CC43F4">
        <w:rPr>
          <w:rFonts w:ascii="Times New Roman" w:eastAsia="Calibri" w:hAnsi="Times New Roman" w:cs="Times New Roman"/>
        </w:rPr>
        <w:t xml:space="preserve">aborative interaction in the L2 </w:t>
      </w:r>
      <w:r w:rsidRPr="000B6F45">
        <w:rPr>
          <w:rFonts w:ascii="Times New Roman" w:eastAsia="Calibri" w:hAnsi="Times New Roman" w:cs="Times New Roman"/>
        </w:rPr>
        <w:t xml:space="preserve">classroom. </w:t>
      </w:r>
      <w:r w:rsidRPr="000B6F45">
        <w:rPr>
          <w:rFonts w:ascii="Times New Roman" w:eastAsia="Calibri" w:hAnsi="Times New Roman" w:cs="Times New Roman"/>
          <w:i/>
          <w:iCs/>
        </w:rPr>
        <w:t xml:space="preserve">The Canadian Modern Language Review, 54, </w:t>
      </w:r>
      <w:r w:rsidRPr="000B6F45">
        <w:rPr>
          <w:rFonts w:ascii="Times New Roman" w:eastAsia="Calibri" w:hAnsi="Times New Roman" w:cs="Times New Roman"/>
        </w:rPr>
        <w:t>314–342.</w:t>
      </w:r>
    </w:p>
    <w:p w14:paraId="0B5F7436" w14:textId="5AF7391B" w:rsidR="00D05812" w:rsidRPr="000B6F45" w:rsidRDefault="00D05812" w:rsidP="00DD30E8">
      <w:pPr>
        <w:autoSpaceDE w:val="0"/>
        <w:autoSpaceDN w:val="0"/>
        <w:adjustRightInd w:val="0"/>
        <w:spacing w:after="120" w:line="240" w:lineRule="auto"/>
        <w:ind w:left="720" w:hanging="720"/>
        <w:jc w:val="both"/>
        <w:rPr>
          <w:rFonts w:ascii="Times New Roman" w:eastAsia="Calibri" w:hAnsi="Times New Roman" w:cs="Times New Roman"/>
        </w:rPr>
      </w:pPr>
      <w:r w:rsidRPr="000B6F45">
        <w:rPr>
          <w:rFonts w:ascii="Times New Roman" w:eastAsia="Calibri" w:hAnsi="Times New Roman" w:cs="Times New Roman"/>
        </w:rPr>
        <w:t xml:space="preserve">Bachman, L. F. (1990). </w:t>
      </w:r>
      <w:r w:rsidRPr="000B6F45">
        <w:rPr>
          <w:rFonts w:ascii="Times New Roman" w:eastAsia="Calibri" w:hAnsi="Times New Roman" w:cs="Times New Roman"/>
          <w:i/>
          <w:iCs/>
        </w:rPr>
        <w:t xml:space="preserve">Fundamental </w:t>
      </w:r>
      <w:r w:rsidR="00DD30E8">
        <w:rPr>
          <w:rFonts w:ascii="Times New Roman" w:eastAsia="Calibri" w:hAnsi="Times New Roman" w:cs="Times New Roman"/>
          <w:i/>
          <w:iCs/>
        </w:rPr>
        <w:t>C</w:t>
      </w:r>
      <w:r w:rsidRPr="000B6F45">
        <w:rPr>
          <w:rFonts w:ascii="Times New Roman" w:eastAsia="Calibri" w:hAnsi="Times New Roman" w:cs="Times New Roman"/>
          <w:i/>
          <w:iCs/>
        </w:rPr>
        <w:t xml:space="preserve">onsiderations in </w:t>
      </w:r>
      <w:r w:rsidR="00DD30E8">
        <w:rPr>
          <w:rFonts w:ascii="Times New Roman" w:eastAsia="Calibri" w:hAnsi="Times New Roman" w:cs="Times New Roman"/>
          <w:i/>
          <w:iCs/>
        </w:rPr>
        <w:t>Language T</w:t>
      </w:r>
      <w:r w:rsidRPr="000B6F45">
        <w:rPr>
          <w:rFonts w:ascii="Times New Roman" w:eastAsia="Calibri" w:hAnsi="Times New Roman" w:cs="Times New Roman"/>
          <w:i/>
          <w:iCs/>
        </w:rPr>
        <w:t xml:space="preserve">esting. </w:t>
      </w:r>
      <w:r w:rsidR="00CC43F4">
        <w:rPr>
          <w:rFonts w:ascii="Times New Roman" w:eastAsia="Calibri" w:hAnsi="Times New Roman" w:cs="Times New Roman"/>
        </w:rPr>
        <w:t xml:space="preserve">Oxford: Oxford </w:t>
      </w:r>
      <w:r w:rsidRPr="000B6F45">
        <w:rPr>
          <w:rFonts w:ascii="Times New Roman" w:eastAsia="Calibri" w:hAnsi="Times New Roman" w:cs="Times New Roman"/>
        </w:rPr>
        <w:t>University Press.</w:t>
      </w:r>
    </w:p>
    <w:p w14:paraId="67F9E161" w14:textId="18A060C1" w:rsidR="00D05812" w:rsidRPr="000B6F45" w:rsidRDefault="00D05812" w:rsidP="00DD30E8">
      <w:pPr>
        <w:autoSpaceDE w:val="0"/>
        <w:autoSpaceDN w:val="0"/>
        <w:adjustRightInd w:val="0"/>
        <w:spacing w:after="120" w:line="240" w:lineRule="auto"/>
        <w:ind w:left="720" w:hanging="720"/>
        <w:jc w:val="both"/>
        <w:rPr>
          <w:rFonts w:ascii="Times New Roman" w:eastAsia="Calibri" w:hAnsi="Times New Roman" w:cs="Times New Roman"/>
        </w:rPr>
      </w:pPr>
      <w:r w:rsidRPr="000B6F45">
        <w:rPr>
          <w:rFonts w:ascii="Times New Roman" w:eastAsia="Calibri" w:hAnsi="Times New Roman" w:cs="Times New Roman"/>
        </w:rPr>
        <w:t>Brown, A. &amp; Ferrara, R. A. (1985). Diagnosing zones of proximal</w:t>
      </w:r>
      <w:r w:rsidR="00827404">
        <w:rPr>
          <w:rFonts w:ascii="Times New Roman" w:eastAsia="Calibri" w:hAnsi="Times New Roman" w:cs="Times New Roman"/>
        </w:rPr>
        <w:t xml:space="preserve"> development. In J. V. </w:t>
      </w:r>
      <w:proofErr w:type="spellStart"/>
      <w:r w:rsidR="00DD30E8">
        <w:rPr>
          <w:rFonts w:ascii="Times New Roman" w:eastAsia="Calibri" w:hAnsi="Times New Roman" w:cs="Times New Roman"/>
        </w:rPr>
        <w:t>Wertsch</w:t>
      </w:r>
      <w:proofErr w:type="spellEnd"/>
      <w:r w:rsidR="00DD30E8">
        <w:rPr>
          <w:rFonts w:ascii="Times New Roman" w:eastAsia="Calibri" w:hAnsi="Times New Roman" w:cs="Times New Roman"/>
        </w:rPr>
        <w:t xml:space="preserve"> </w:t>
      </w:r>
      <w:r w:rsidRPr="000B6F45">
        <w:rPr>
          <w:rFonts w:ascii="Times New Roman" w:eastAsia="Calibri" w:hAnsi="Times New Roman" w:cs="Times New Roman"/>
        </w:rPr>
        <w:t xml:space="preserve">(Ed.), </w:t>
      </w:r>
      <w:r w:rsidRPr="00DD30E8">
        <w:rPr>
          <w:rFonts w:ascii="Times New Roman" w:eastAsia="Calibri" w:hAnsi="Times New Roman" w:cs="Times New Roman"/>
          <w:i/>
          <w:iCs/>
        </w:rPr>
        <w:t>Culture, communication, and cognition: Vygotskian perspectives</w:t>
      </w:r>
      <w:r w:rsidRPr="00DD30E8">
        <w:rPr>
          <w:rFonts w:ascii="Times New Roman" w:eastAsia="Calibri" w:hAnsi="Times New Roman" w:cs="Times New Roman"/>
        </w:rPr>
        <w:t xml:space="preserve"> </w:t>
      </w:r>
      <w:r w:rsidRPr="000B6F45">
        <w:rPr>
          <w:rFonts w:ascii="Times New Roman" w:eastAsia="Calibri" w:hAnsi="Times New Roman" w:cs="Times New Roman"/>
        </w:rPr>
        <w:t>(pp. 273–305). Cambridge, England: Cambridge University Press.</w:t>
      </w:r>
    </w:p>
    <w:p w14:paraId="7848350E" w14:textId="601D04EF" w:rsidR="00D05812" w:rsidRPr="000B6F45" w:rsidRDefault="00D05812" w:rsidP="00DD30E8">
      <w:pPr>
        <w:autoSpaceDE w:val="0"/>
        <w:autoSpaceDN w:val="0"/>
        <w:adjustRightInd w:val="0"/>
        <w:spacing w:after="120" w:line="240" w:lineRule="auto"/>
        <w:ind w:left="720" w:hanging="720"/>
        <w:jc w:val="both"/>
        <w:rPr>
          <w:rFonts w:ascii="Times New Roman" w:eastAsia="Calibri" w:hAnsi="Times New Roman" w:cs="Times New Roman"/>
        </w:rPr>
      </w:pPr>
      <w:r w:rsidRPr="000B6F45">
        <w:rPr>
          <w:rFonts w:ascii="Times New Roman" w:eastAsia="Calibri" w:hAnsi="Times New Roman" w:cs="Times New Roman"/>
        </w:rPr>
        <w:t>Campione, J.</w:t>
      </w:r>
      <w:r w:rsidR="00DD30E8">
        <w:rPr>
          <w:rFonts w:ascii="Times New Roman" w:eastAsia="Calibri" w:hAnsi="Times New Roman" w:cs="Times New Roman"/>
        </w:rPr>
        <w:t xml:space="preserve"> </w:t>
      </w:r>
      <w:r w:rsidRPr="000B6F45">
        <w:rPr>
          <w:rFonts w:ascii="Times New Roman" w:eastAsia="Calibri" w:hAnsi="Times New Roman" w:cs="Times New Roman"/>
        </w:rPr>
        <w:t>C., Brown, A.L.</w:t>
      </w:r>
      <w:r w:rsidR="00DD30E8">
        <w:rPr>
          <w:rFonts w:ascii="Times New Roman" w:eastAsia="Calibri" w:hAnsi="Times New Roman" w:cs="Times New Roman"/>
        </w:rPr>
        <w:t>,</w:t>
      </w:r>
      <w:r w:rsidRPr="000B6F45">
        <w:rPr>
          <w:rFonts w:ascii="Times New Roman" w:eastAsia="Calibri" w:hAnsi="Times New Roman" w:cs="Times New Roman"/>
        </w:rPr>
        <w:t xml:space="preserve"> Ferrara, R.A., &amp; Bryant, N.</w:t>
      </w:r>
      <w:r w:rsidR="00DD30E8">
        <w:rPr>
          <w:rFonts w:ascii="Times New Roman" w:eastAsia="Calibri" w:hAnsi="Times New Roman" w:cs="Times New Roman"/>
        </w:rPr>
        <w:t xml:space="preserve"> </w:t>
      </w:r>
      <w:r w:rsidRPr="000B6F45">
        <w:rPr>
          <w:rFonts w:ascii="Times New Roman" w:eastAsia="Calibri" w:hAnsi="Times New Roman" w:cs="Times New Roman"/>
        </w:rPr>
        <w:t>R</w:t>
      </w:r>
      <w:r w:rsidR="00CC43F4">
        <w:rPr>
          <w:rFonts w:ascii="Times New Roman" w:eastAsia="Calibri" w:hAnsi="Times New Roman" w:cs="Times New Roman"/>
        </w:rPr>
        <w:t xml:space="preserve">. (1984). The zone of proximal </w:t>
      </w:r>
      <w:r w:rsidRPr="000B6F45">
        <w:rPr>
          <w:rFonts w:ascii="Times New Roman" w:eastAsia="Calibri" w:hAnsi="Times New Roman" w:cs="Times New Roman"/>
        </w:rPr>
        <w:t xml:space="preserve">development: Implications for individual differences in learning. </w:t>
      </w:r>
      <w:r w:rsidRPr="000B6F45">
        <w:rPr>
          <w:rFonts w:ascii="Times New Roman" w:eastAsia="Calibri" w:hAnsi="Times New Roman" w:cs="Times New Roman"/>
          <w:i/>
          <w:iCs/>
        </w:rPr>
        <w:t>New Dire</w:t>
      </w:r>
      <w:r w:rsidR="00CC43F4">
        <w:rPr>
          <w:rFonts w:ascii="Times New Roman" w:eastAsia="Calibri" w:hAnsi="Times New Roman" w:cs="Times New Roman"/>
          <w:i/>
          <w:iCs/>
        </w:rPr>
        <w:t xml:space="preserve">ctions for </w:t>
      </w:r>
      <w:r w:rsidRPr="000B6F45">
        <w:rPr>
          <w:rFonts w:ascii="Times New Roman" w:eastAsia="Calibri" w:hAnsi="Times New Roman" w:cs="Times New Roman"/>
          <w:i/>
          <w:iCs/>
        </w:rPr>
        <w:t>Child Development, 23</w:t>
      </w:r>
      <w:r w:rsidRPr="000B6F45">
        <w:rPr>
          <w:rFonts w:ascii="Times New Roman" w:eastAsia="Calibri" w:hAnsi="Times New Roman" w:cs="Times New Roman"/>
        </w:rPr>
        <w:t>, 77-91.</w:t>
      </w:r>
    </w:p>
    <w:p w14:paraId="7614521C" w14:textId="2BC4071B" w:rsidR="00D05812" w:rsidRPr="000B6F45" w:rsidRDefault="00D05812" w:rsidP="00DD30E8">
      <w:pPr>
        <w:autoSpaceDE w:val="0"/>
        <w:autoSpaceDN w:val="0"/>
        <w:adjustRightInd w:val="0"/>
        <w:spacing w:after="120" w:line="240" w:lineRule="auto"/>
        <w:ind w:left="720" w:hanging="720"/>
        <w:jc w:val="both"/>
        <w:rPr>
          <w:rFonts w:ascii="Times New Roman" w:eastAsia="Calibri" w:hAnsi="Times New Roman" w:cs="Times New Roman"/>
        </w:rPr>
      </w:pPr>
      <w:proofErr w:type="spellStart"/>
      <w:r w:rsidRPr="000B6F45">
        <w:rPr>
          <w:rFonts w:ascii="Times New Roman" w:eastAsia="Calibri" w:hAnsi="Times New Roman" w:cs="Times New Roman"/>
        </w:rPr>
        <w:t>Chaiklin</w:t>
      </w:r>
      <w:proofErr w:type="spellEnd"/>
      <w:r w:rsidRPr="000B6F45">
        <w:rPr>
          <w:rFonts w:ascii="Times New Roman" w:eastAsia="Calibri" w:hAnsi="Times New Roman" w:cs="Times New Roman"/>
        </w:rPr>
        <w:t>, S. (2003). The zone of proximal development in Vygotsky</w:t>
      </w:r>
      <w:r w:rsidRPr="000B6F45">
        <w:rPr>
          <w:rFonts w:ascii="Times New Roman" w:eastAsia="Calibri" w:hAnsi="Times New Roman" w:cs="Times New Roman" w:hint="cs"/>
        </w:rPr>
        <w:t>’</w:t>
      </w:r>
      <w:r w:rsidR="00DD30E8">
        <w:rPr>
          <w:rFonts w:ascii="Times New Roman" w:eastAsia="Calibri" w:hAnsi="Times New Roman" w:cs="Times New Roman"/>
        </w:rPr>
        <w:t xml:space="preserve">s analysis of learning and </w:t>
      </w:r>
      <w:r w:rsidRPr="000B6F45">
        <w:rPr>
          <w:rFonts w:ascii="Times New Roman" w:eastAsia="Calibri" w:hAnsi="Times New Roman" w:cs="Times New Roman"/>
        </w:rPr>
        <w:t xml:space="preserve">Instruction. In A. </w:t>
      </w:r>
      <w:proofErr w:type="spellStart"/>
      <w:r w:rsidRPr="000B6F45">
        <w:rPr>
          <w:rFonts w:ascii="Times New Roman" w:eastAsia="Calibri" w:hAnsi="Times New Roman" w:cs="Times New Roman"/>
        </w:rPr>
        <w:t>Kozulin</w:t>
      </w:r>
      <w:proofErr w:type="spellEnd"/>
      <w:r w:rsidRPr="000B6F45">
        <w:rPr>
          <w:rFonts w:ascii="Times New Roman" w:eastAsia="Calibri" w:hAnsi="Times New Roman" w:cs="Times New Roman"/>
        </w:rPr>
        <w:t xml:space="preserve">, B. Gindis, V. </w:t>
      </w:r>
      <w:proofErr w:type="spellStart"/>
      <w:r w:rsidRPr="000B6F45">
        <w:rPr>
          <w:rFonts w:ascii="Times New Roman" w:eastAsia="Calibri" w:hAnsi="Times New Roman" w:cs="Times New Roman"/>
        </w:rPr>
        <w:t>Ageyev</w:t>
      </w:r>
      <w:proofErr w:type="spellEnd"/>
      <w:r w:rsidRPr="000B6F45">
        <w:rPr>
          <w:rFonts w:ascii="Times New Roman" w:eastAsia="Calibri" w:hAnsi="Times New Roman" w:cs="Times New Roman"/>
        </w:rPr>
        <w:t xml:space="preserve">, &amp; S. Miller (Eds.), </w:t>
      </w:r>
      <w:r w:rsidRPr="000B6F45">
        <w:rPr>
          <w:rFonts w:ascii="Times New Roman" w:eastAsia="Calibri" w:hAnsi="Times New Roman" w:cs="Times New Roman"/>
          <w:i/>
          <w:iCs/>
        </w:rPr>
        <w:t>Vygotsky’s</w:t>
      </w:r>
      <w:r w:rsidRPr="000B6F45">
        <w:rPr>
          <w:rFonts w:ascii="Times New Roman" w:eastAsia="Calibri" w:hAnsi="Times New Roman" w:cs="Times New Roman"/>
          <w:i/>
          <w:iCs/>
        </w:rPr>
        <w:tab/>
        <w:t xml:space="preserve">educational theory in cultural context </w:t>
      </w:r>
      <w:r w:rsidRPr="000B6F45">
        <w:rPr>
          <w:rFonts w:ascii="Times New Roman" w:eastAsia="Calibri" w:hAnsi="Times New Roman" w:cs="Times New Roman"/>
        </w:rPr>
        <w:t>(pp. 39–64). Cambridge: Cambridge University Press.</w:t>
      </w:r>
    </w:p>
    <w:p w14:paraId="049EF483" w14:textId="77777777" w:rsidR="00D05812" w:rsidRPr="000B6F45" w:rsidRDefault="00D05812" w:rsidP="00DD30E8">
      <w:pPr>
        <w:autoSpaceDE w:val="0"/>
        <w:autoSpaceDN w:val="0"/>
        <w:adjustRightInd w:val="0"/>
        <w:spacing w:after="120" w:line="240" w:lineRule="auto"/>
        <w:ind w:left="720" w:hanging="720"/>
        <w:jc w:val="both"/>
        <w:rPr>
          <w:rFonts w:ascii="Times New Roman" w:eastAsia="Calibri" w:hAnsi="Times New Roman" w:cs="Times New Roman"/>
        </w:rPr>
      </w:pPr>
      <w:r w:rsidRPr="000B6F45">
        <w:rPr>
          <w:rFonts w:ascii="Times New Roman" w:eastAsia="Calibri" w:hAnsi="Times New Roman" w:cs="Times New Roman"/>
        </w:rPr>
        <w:t xml:space="preserve">Chun-Xian, Z., (2007). A study of peer error feedback. </w:t>
      </w:r>
      <w:r w:rsidRPr="000B6F45">
        <w:rPr>
          <w:rFonts w:ascii="Times New Roman" w:eastAsia="Calibri" w:hAnsi="Times New Roman" w:cs="Times New Roman"/>
          <w:i/>
          <w:iCs/>
        </w:rPr>
        <w:t>China-US Foreign Language Journal</w:t>
      </w:r>
      <w:r w:rsidRPr="000B6F45">
        <w:rPr>
          <w:rFonts w:ascii="Times New Roman" w:eastAsia="Calibri" w:hAnsi="Times New Roman" w:cs="Times New Roman"/>
        </w:rPr>
        <w:t xml:space="preserve">, </w:t>
      </w:r>
      <w:r w:rsidRPr="000B6F45">
        <w:rPr>
          <w:rFonts w:ascii="Times New Roman" w:eastAsia="Calibri" w:hAnsi="Times New Roman" w:cs="Times New Roman"/>
          <w:i/>
          <w:iCs/>
        </w:rPr>
        <w:t>5</w:t>
      </w:r>
      <w:r w:rsidRPr="000B6F45">
        <w:rPr>
          <w:rFonts w:ascii="Times New Roman" w:eastAsia="Calibri" w:hAnsi="Times New Roman" w:cs="Times New Roman"/>
        </w:rPr>
        <w:t>, 25-28.</w:t>
      </w:r>
    </w:p>
    <w:p w14:paraId="6116EE46" w14:textId="6E384D0F" w:rsidR="00D05812" w:rsidRPr="000B6F45" w:rsidRDefault="00D05812" w:rsidP="00DD30E8">
      <w:pPr>
        <w:autoSpaceDE w:val="0"/>
        <w:autoSpaceDN w:val="0"/>
        <w:adjustRightInd w:val="0"/>
        <w:spacing w:after="120" w:line="240" w:lineRule="auto"/>
        <w:ind w:left="720" w:hanging="720"/>
        <w:jc w:val="both"/>
        <w:rPr>
          <w:rFonts w:ascii="Times New Roman" w:eastAsia="Calibri" w:hAnsi="Times New Roman" w:cs="Times New Roman"/>
        </w:rPr>
      </w:pPr>
      <w:r w:rsidRPr="000B6F45">
        <w:rPr>
          <w:rFonts w:ascii="Times New Roman" w:eastAsia="Calibri" w:hAnsi="Times New Roman" w:cs="Times New Roman"/>
        </w:rPr>
        <w:t xml:space="preserve">Davin, K. J. (2011). </w:t>
      </w:r>
      <w:r w:rsidRPr="000B6F45">
        <w:rPr>
          <w:rFonts w:ascii="Times New Roman" w:eastAsia="Calibri" w:hAnsi="Times New Roman" w:cs="Times New Roman"/>
          <w:i/>
          <w:iCs/>
        </w:rPr>
        <w:t>Group dynamic assessment in an early foreign language learning program: Tracking movement through the zone of proximal development</w:t>
      </w:r>
      <w:r w:rsidR="00DD30E8">
        <w:rPr>
          <w:rFonts w:ascii="Times New Roman" w:eastAsia="Calibri" w:hAnsi="Times New Roman" w:cs="Times New Roman"/>
        </w:rPr>
        <w:t>. (</w:t>
      </w:r>
      <w:r w:rsidR="00DD30E8">
        <w:rPr>
          <w:rFonts w:ascii="Times New Roman" w:eastAsia="Calibri" w:hAnsi="Times New Roman" w:cs="Times New Roman"/>
        </w:rPr>
        <w:tab/>
        <w:t>Doctoral D</w:t>
      </w:r>
      <w:r w:rsidRPr="000B6F45">
        <w:rPr>
          <w:rFonts w:ascii="Times New Roman" w:eastAsia="Calibri" w:hAnsi="Times New Roman" w:cs="Times New Roman"/>
        </w:rPr>
        <w:t xml:space="preserve">issertation). Retrieved from </w:t>
      </w:r>
      <w:r w:rsidRPr="000B6F45">
        <w:rPr>
          <w:rFonts w:ascii="Times New Roman" w:eastAsia="Calibri" w:hAnsi="Times New Roman" w:cs="Times New Roman"/>
        </w:rPr>
        <w:tab/>
        <w:t>http://d</w:t>
      </w:r>
      <w:r w:rsidRPr="000B6F45">
        <w:rPr>
          <w:rFonts w:ascii="Times New Roman" w:eastAsia="Calibri" w:hAnsi="Times New Roman" w:cs="Times New Roman" w:hint="eastAsia"/>
        </w:rPr>
        <w:t>-</w:t>
      </w:r>
      <w:r w:rsidRPr="000B6F45">
        <w:rPr>
          <w:rFonts w:ascii="Times New Roman" w:eastAsia="Calibri" w:hAnsi="Times New Roman" w:cs="Times New Roman"/>
        </w:rPr>
        <w:t>scholarship. itt.edu/7269/1/DAVINKJ_ETD.pdf</w:t>
      </w:r>
    </w:p>
    <w:p w14:paraId="47BFE578" w14:textId="77777777" w:rsidR="00D05812" w:rsidRPr="000B6F45" w:rsidRDefault="00D05812" w:rsidP="00DD30E8">
      <w:pPr>
        <w:autoSpaceDE w:val="0"/>
        <w:autoSpaceDN w:val="0"/>
        <w:adjustRightInd w:val="0"/>
        <w:spacing w:after="120" w:line="240" w:lineRule="auto"/>
        <w:ind w:left="720" w:hanging="720"/>
        <w:jc w:val="both"/>
        <w:rPr>
          <w:rFonts w:ascii="Times New Roman" w:eastAsia="Calibri" w:hAnsi="Times New Roman" w:cs="Times New Roman"/>
        </w:rPr>
      </w:pPr>
      <w:r w:rsidRPr="000B6F45">
        <w:rPr>
          <w:rFonts w:ascii="Times New Roman" w:eastAsia="Calibri" w:hAnsi="Times New Roman" w:cs="Times New Roman"/>
        </w:rPr>
        <w:t xml:space="preserve">De Guerrero, M. C. M., &amp; </w:t>
      </w:r>
      <w:proofErr w:type="spellStart"/>
      <w:r w:rsidRPr="000B6F45">
        <w:rPr>
          <w:rFonts w:ascii="Times New Roman" w:eastAsia="Calibri" w:hAnsi="Times New Roman" w:cs="Times New Roman"/>
        </w:rPr>
        <w:t>Villamil</w:t>
      </w:r>
      <w:proofErr w:type="spellEnd"/>
      <w:r w:rsidRPr="000B6F45">
        <w:rPr>
          <w:rFonts w:ascii="Times New Roman" w:eastAsia="Calibri" w:hAnsi="Times New Roman" w:cs="Times New Roman"/>
        </w:rPr>
        <w:t xml:space="preserve">, O. (1994). Social-cognitive dimensions of interaction in L2 peer revisions. </w:t>
      </w:r>
      <w:r w:rsidRPr="000B6F45">
        <w:rPr>
          <w:rFonts w:ascii="Times New Roman" w:eastAsia="Calibri" w:hAnsi="Times New Roman" w:cs="Times New Roman"/>
          <w:i/>
          <w:iCs/>
        </w:rPr>
        <w:t>The Modern Language Journal, 78</w:t>
      </w:r>
      <w:r w:rsidRPr="000B6F45">
        <w:rPr>
          <w:rFonts w:ascii="Times New Roman" w:eastAsia="Calibri" w:hAnsi="Times New Roman" w:cs="Times New Roman"/>
        </w:rPr>
        <w:t xml:space="preserve">, 484-496. </w:t>
      </w:r>
    </w:p>
    <w:p w14:paraId="27D317F8" w14:textId="77777777" w:rsidR="00D05812" w:rsidRPr="000B6F45" w:rsidRDefault="00D05812" w:rsidP="00DD30E8">
      <w:pPr>
        <w:autoSpaceDE w:val="0"/>
        <w:autoSpaceDN w:val="0"/>
        <w:adjustRightInd w:val="0"/>
        <w:spacing w:after="120" w:line="240" w:lineRule="auto"/>
        <w:ind w:left="720" w:hanging="720"/>
        <w:jc w:val="both"/>
        <w:rPr>
          <w:rFonts w:ascii="Times New Roman" w:eastAsia="Calibri" w:hAnsi="Times New Roman" w:cs="Times New Roman"/>
        </w:rPr>
      </w:pPr>
      <w:r w:rsidRPr="000B6F45">
        <w:rPr>
          <w:rFonts w:ascii="Times New Roman" w:eastAsia="Calibri" w:hAnsi="Times New Roman" w:cs="Times New Roman"/>
        </w:rPr>
        <w:t xml:space="preserve">De Guerrero, M. C. M., &amp; </w:t>
      </w:r>
      <w:proofErr w:type="spellStart"/>
      <w:r w:rsidRPr="000B6F45">
        <w:rPr>
          <w:rFonts w:ascii="Times New Roman" w:eastAsia="Calibri" w:hAnsi="Times New Roman" w:cs="Times New Roman"/>
        </w:rPr>
        <w:t>Villamil</w:t>
      </w:r>
      <w:proofErr w:type="spellEnd"/>
      <w:r w:rsidRPr="000B6F45">
        <w:rPr>
          <w:rFonts w:ascii="Times New Roman" w:eastAsia="Calibri" w:hAnsi="Times New Roman" w:cs="Times New Roman"/>
        </w:rPr>
        <w:t xml:space="preserve">, O. (2000). Activating the ZPD: Mutual scaffolding in L2 peer revision. </w:t>
      </w:r>
      <w:r w:rsidRPr="000B6F45">
        <w:rPr>
          <w:rFonts w:ascii="Times New Roman" w:eastAsia="Calibri" w:hAnsi="Times New Roman" w:cs="Times New Roman"/>
          <w:i/>
          <w:iCs/>
        </w:rPr>
        <w:t>The Modern Language Journal, 84</w:t>
      </w:r>
      <w:r w:rsidRPr="000B6F45">
        <w:rPr>
          <w:rFonts w:ascii="Times New Roman" w:eastAsia="Calibri" w:hAnsi="Times New Roman" w:cs="Times New Roman"/>
        </w:rPr>
        <w:t>, 51-68.</w:t>
      </w:r>
    </w:p>
    <w:p w14:paraId="684B43BB" w14:textId="77777777" w:rsidR="00D05812" w:rsidRPr="000B6F45" w:rsidRDefault="00D05812" w:rsidP="00DD30E8">
      <w:pPr>
        <w:autoSpaceDE w:val="0"/>
        <w:autoSpaceDN w:val="0"/>
        <w:adjustRightInd w:val="0"/>
        <w:spacing w:after="120" w:line="240" w:lineRule="auto"/>
        <w:ind w:left="720" w:hanging="720"/>
        <w:jc w:val="both"/>
        <w:rPr>
          <w:rFonts w:asciiTheme="majorBidi" w:hAnsiTheme="majorBidi" w:cstheme="majorBidi"/>
        </w:rPr>
      </w:pPr>
      <w:r w:rsidRPr="000B6F45">
        <w:rPr>
          <w:rFonts w:asciiTheme="majorBidi" w:hAnsiTheme="majorBidi" w:cstheme="majorBidi"/>
        </w:rPr>
        <w:t>Dunn, W., &amp; Lantolf, J. P. (1998). Vygotsky</w:t>
      </w:r>
      <w:r w:rsidRPr="000B6F45">
        <w:rPr>
          <w:rFonts w:ascii="Tahoma" w:hAnsi="Tahoma" w:cs="Tahoma"/>
        </w:rPr>
        <w:t>'</w:t>
      </w:r>
      <w:r w:rsidRPr="000B6F45">
        <w:rPr>
          <w:rFonts w:asciiTheme="majorBidi" w:hAnsiTheme="majorBidi" w:cstheme="majorBidi"/>
        </w:rPr>
        <w:t xml:space="preserve">s zone of proximal development and </w:t>
      </w:r>
      <w:proofErr w:type="spellStart"/>
      <w:r w:rsidRPr="000B6F45">
        <w:rPr>
          <w:rFonts w:asciiTheme="majorBidi" w:hAnsiTheme="majorBidi" w:cstheme="majorBidi"/>
        </w:rPr>
        <w:t>Krashen</w:t>
      </w:r>
      <w:r w:rsidRPr="000B6F45">
        <w:rPr>
          <w:rFonts w:ascii="Tahoma" w:hAnsi="Tahoma" w:cs="Tahoma"/>
        </w:rPr>
        <w:t>'</w:t>
      </w:r>
      <w:r w:rsidRPr="000B6F45">
        <w:rPr>
          <w:rFonts w:asciiTheme="majorBidi" w:hAnsiTheme="majorBidi" w:cstheme="majorBidi"/>
        </w:rPr>
        <w:t>s</w:t>
      </w:r>
      <w:proofErr w:type="spellEnd"/>
      <w:r w:rsidRPr="000B6F45">
        <w:rPr>
          <w:rFonts w:asciiTheme="majorBidi" w:hAnsiTheme="majorBidi" w:cstheme="majorBidi"/>
        </w:rPr>
        <w:t xml:space="preserve"> i+1: incommensurable constructs, incommensurable theories. </w:t>
      </w:r>
      <w:r w:rsidRPr="000B6F45">
        <w:rPr>
          <w:rFonts w:asciiTheme="majorBidi" w:hAnsiTheme="majorBidi" w:cstheme="majorBidi"/>
          <w:i/>
          <w:iCs/>
        </w:rPr>
        <w:t xml:space="preserve">Language Learning Journal, 4, </w:t>
      </w:r>
      <w:r w:rsidRPr="000B6F45">
        <w:rPr>
          <w:rFonts w:asciiTheme="majorBidi" w:hAnsiTheme="majorBidi" w:cstheme="majorBidi"/>
        </w:rPr>
        <w:t>411- 442</w:t>
      </w:r>
      <w:r w:rsidRPr="000B6F45">
        <w:rPr>
          <w:rFonts w:asciiTheme="majorBidi" w:hAnsiTheme="majorBidi" w:cstheme="majorBidi"/>
          <w:i/>
          <w:iCs/>
        </w:rPr>
        <w:t>.</w:t>
      </w:r>
    </w:p>
    <w:p w14:paraId="2A725771" w14:textId="1C28C688" w:rsidR="00D05812" w:rsidRPr="000B6F45" w:rsidRDefault="00D05812" w:rsidP="00DD30E8">
      <w:pPr>
        <w:autoSpaceDE w:val="0"/>
        <w:autoSpaceDN w:val="0"/>
        <w:adjustRightInd w:val="0"/>
        <w:spacing w:after="120" w:line="240" w:lineRule="auto"/>
        <w:ind w:left="720" w:hanging="720"/>
        <w:jc w:val="both"/>
        <w:rPr>
          <w:rFonts w:asciiTheme="majorBidi" w:hAnsiTheme="majorBidi" w:cstheme="majorBidi"/>
        </w:rPr>
      </w:pPr>
      <w:r w:rsidRPr="000B6F45">
        <w:rPr>
          <w:rFonts w:asciiTheme="majorBidi" w:hAnsiTheme="majorBidi" w:cstheme="majorBidi"/>
        </w:rPr>
        <w:t>Ferreira, M &amp; Lantolf, J. P. (2008). A concept-based approac</w:t>
      </w:r>
      <w:r w:rsidR="00CC43F4">
        <w:rPr>
          <w:rFonts w:asciiTheme="majorBidi" w:hAnsiTheme="majorBidi" w:cstheme="majorBidi"/>
        </w:rPr>
        <w:t xml:space="preserve">h to teaching: Writing through </w:t>
      </w:r>
      <w:r w:rsidRPr="000B6F45">
        <w:rPr>
          <w:rFonts w:asciiTheme="majorBidi" w:hAnsiTheme="majorBidi" w:cstheme="majorBidi"/>
        </w:rPr>
        <w:t xml:space="preserve">genre analysis. In J. P. Lantolf &amp; M. E. Poehner (Eds.), </w:t>
      </w:r>
      <w:r w:rsidR="00097540">
        <w:rPr>
          <w:rFonts w:asciiTheme="majorBidi" w:hAnsiTheme="majorBidi" w:cstheme="majorBidi"/>
          <w:i/>
          <w:iCs/>
        </w:rPr>
        <w:t xml:space="preserve">sociocultural theory and the </w:t>
      </w:r>
      <w:r w:rsidRPr="000B6F45">
        <w:rPr>
          <w:rFonts w:asciiTheme="majorBidi" w:hAnsiTheme="majorBidi" w:cstheme="majorBidi"/>
          <w:i/>
          <w:iCs/>
        </w:rPr>
        <w:t xml:space="preserve">teaching of second languages </w:t>
      </w:r>
      <w:r w:rsidRPr="000B6F45">
        <w:rPr>
          <w:rFonts w:asciiTheme="majorBidi" w:hAnsiTheme="majorBidi" w:cstheme="majorBidi"/>
        </w:rPr>
        <w:t>(pp. 285-320). London: Equinox.</w:t>
      </w:r>
    </w:p>
    <w:p w14:paraId="7F916336" w14:textId="77777777" w:rsidR="00D05812" w:rsidRPr="000B6F45" w:rsidRDefault="00D05812" w:rsidP="00DD30E8">
      <w:pPr>
        <w:autoSpaceDE w:val="0"/>
        <w:autoSpaceDN w:val="0"/>
        <w:adjustRightInd w:val="0"/>
        <w:spacing w:after="120" w:line="240" w:lineRule="auto"/>
        <w:ind w:left="720" w:hanging="720"/>
        <w:jc w:val="both"/>
        <w:rPr>
          <w:rFonts w:asciiTheme="majorBidi" w:hAnsiTheme="majorBidi" w:cstheme="majorBidi"/>
        </w:rPr>
      </w:pPr>
      <w:r w:rsidRPr="000B6F45">
        <w:rPr>
          <w:rFonts w:asciiTheme="majorBidi" w:hAnsiTheme="majorBidi" w:cstheme="majorBidi"/>
        </w:rPr>
        <w:t xml:space="preserve">Ferris, D. (2004). The "grammar correction" debate in L2 writing: Where are we, and where do we go from here? (And what do we do in the meantime …?). </w:t>
      </w:r>
      <w:r w:rsidRPr="000B6F45">
        <w:rPr>
          <w:rFonts w:asciiTheme="majorBidi" w:hAnsiTheme="majorBidi" w:cstheme="majorBidi"/>
          <w:i/>
          <w:iCs/>
        </w:rPr>
        <w:t>Journal of Second Language Writing</w:t>
      </w:r>
      <w:r w:rsidRPr="000B6F45">
        <w:rPr>
          <w:rFonts w:asciiTheme="majorBidi" w:hAnsiTheme="majorBidi" w:cstheme="majorBidi"/>
        </w:rPr>
        <w:t xml:space="preserve">, </w:t>
      </w:r>
      <w:r w:rsidRPr="000B6F45">
        <w:rPr>
          <w:rFonts w:asciiTheme="majorBidi" w:hAnsiTheme="majorBidi" w:cstheme="majorBidi"/>
          <w:i/>
          <w:iCs/>
        </w:rPr>
        <w:t>13</w:t>
      </w:r>
      <w:r w:rsidRPr="000B6F45">
        <w:rPr>
          <w:rFonts w:asciiTheme="majorBidi" w:hAnsiTheme="majorBidi" w:cstheme="majorBidi"/>
        </w:rPr>
        <w:t>, 49-62.</w:t>
      </w:r>
    </w:p>
    <w:p w14:paraId="705D95F2" w14:textId="513D9878" w:rsidR="00D05812" w:rsidRPr="000B6F45" w:rsidRDefault="00D05812" w:rsidP="00DD30E8">
      <w:pPr>
        <w:autoSpaceDE w:val="0"/>
        <w:autoSpaceDN w:val="0"/>
        <w:adjustRightInd w:val="0"/>
        <w:spacing w:after="120" w:line="240" w:lineRule="auto"/>
        <w:ind w:left="720" w:hanging="720"/>
        <w:jc w:val="both"/>
        <w:rPr>
          <w:rFonts w:asciiTheme="majorBidi" w:hAnsiTheme="majorBidi" w:cstheme="majorBidi"/>
        </w:rPr>
      </w:pPr>
      <w:r w:rsidRPr="000B6F45">
        <w:rPr>
          <w:rFonts w:asciiTheme="majorBidi" w:hAnsiTheme="majorBidi" w:cstheme="majorBidi"/>
        </w:rPr>
        <w:t>Ferris, D. &amp; Roberts, B. (2001). Error feedback in L2 writing clas</w:t>
      </w:r>
      <w:r w:rsidR="00DD30E8">
        <w:rPr>
          <w:rFonts w:asciiTheme="majorBidi" w:hAnsiTheme="majorBidi" w:cstheme="majorBidi"/>
        </w:rPr>
        <w:t xml:space="preserve">ses: How explicit does it need </w:t>
      </w:r>
      <w:r w:rsidRPr="000B6F45">
        <w:rPr>
          <w:rFonts w:asciiTheme="majorBidi" w:hAnsiTheme="majorBidi" w:cstheme="majorBidi"/>
        </w:rPr>
        <w:t xml:space="preserve">to be? </w:t>
      </w:r>
      <w:r w:rsidRPr="000B6F45">
        <w:rPr>
          <w:rFonts w:asciiTheme="majorBidi" w:hAnsiTheme="majorBidi" w:cstheme="majorBidi"/>
          <w:i/>
          <w:iCs/>
        </w:rPr>
        <w:t>Journal of Second Language Writing</w:t>
      </w:r>
      <w:r w:rsidRPr="000B6F45">
        <w:rPr>
          <w:rFonts w:asciiTheme="majorBidi" w:hAnsiTheme="majorBidi" w:cstheme="majorBidi"/>
        </w:rPr>
        <w:t xml:space="preserve">, </w:t>
      </w:r>
      <w:r w:rsidRPr="000B6F45">
        <w:rPr>
          <w:rFonts w:asciiTheme="majorBidi" w:hAnsiTheme="majorBidi" w:cstheme="majorBidi"/>
          <w:i/>
          <w:iCs/>
        </w:rPr>
        <w:t>10</w:t>
      </w:r>
      <w:r w:rsidRPr="000B6F45">
        <w:rPr>
          <w:rFonts w:asciiTheme="majorBidi" w:hAnsiTheme="majorBidi" w:cstheme="majorBidi"/>
        </w:rPr>
        <w:t>, 161–184.</w:t>
      </w:r>
    </w:p>
    <w:p w14:paraId="46566F68" w14:textId="2EF96AF8" w:rsidR="00D05812" w:rsidRPr="00CC43F4" w:rsidRDefault="00D05812" w:rsidP="00CC43F4">
      <w:pPr>
        <w:autoSpaceDE w:val="0"/>
        <w:autoSpaceDN w:val="0"/>
        <w:adjustRightInd w:val="0"/>
        <w:spacing w:after="120" w:line="240" w:lineRule="auto"/>
        <w:ind w:left="720" w:hanging="720"/>
        <w:jc w:val="both"/>
        <w:rPr>
          <w:rFonts w:ascii="Times New Roman" w:eastAsia="Calibri" w:hAnsi="Times New Roman" w:cs="Times New Roman"/>
          <w:i/>
          <w:iCs/>
        </w:rPr>
      </w:pPr>
      <w:r w:rsidRPr="000B6F45">
        <w:rPr>
          <w:rFonts w:ascii="Times New Roman" w:eastAsia="Calibri" w:hAnsi="Times New Roman" w:cs="Times New Roman"/>
        </w:rPr>
        <w:t xml:space="preserve">Feuerstein, R., Rand, Y. and </w:t>
      </w:r>
      <w:proofErr w:type="spellStart"/>
      <w:r w:rsidRPr="000B6F45">
        <w:rPr>
          <w:rFonts w:ascii="Times New Roman" w:eastAsia="Calibri" w:hAnsi="Times New Roman" w:cs="Times New Roman"/>
        </w:rPr>
        <w:t>Rynders</w:t>
      </w:r>
      <w:proofErr w:type="spellEnd"/>
      <w:r w:rsidRPr="000B6F45">
        <w:rPr>
          <w:rFonts w:ascii="Times New Roman" w:eastAsia="Calibri" w:hAnsi="Times New Roman" w:cs="Times New Roman"/>
        </w:rPr>
        <w:t xml:space="preserve">, J. E. (1988). </w:t>
      </w:r>
      <w:r w:rsidRPr="000B6F45">
        <w:rPr>
          <w:rFonts w:ascii="Times New Roman" w:eastAsia="Calibri" w:hAnsi="Times New Roman" w:cs="Times New Roman"/>
          <w:i/>
          <w:iCs/>
        </w:rPr>
        <w:t>Don</w:t>
      </w:r>
      <w:r w:rsidRPr="000B6F45">
        <w:rPr>
          <w:rFonts w:ascii="Times New Roman" w:eastAsia="Calibri" w:hAnsi="Times New Roman" w:cs="Times New Roman" w:hint="cs"/>
          <w:i/>
          <w:iCs/>
        </w:rPr>
        <w:t>’</w:t>
      </w:r>
      <w:r w:rsidRPr="000B6F45">
        <w:rPr>
          <w:rFonts w:ascii="Times New Roman" w:eastAsia="Calibri" w:hAnsi="Times New Roman" w:cs="Times New Roman"/>
          <w:i/>
          <w:iCs/>
        </w:rPr>
        <w:t>t acce</w:t>
      </w:r>
      <w:r w:rsidR="00CC43F4">
        <w:rPr>
          <w:rFonts w:ascii="Times New Roman" w:eastAsia="Calibri" w:hAnsi="Times New Roman" w:cs="Times New Roman"/>
          <w:i/>
          <w:iCs/>
        </w:rPr>
        <w:t xml:space="preserve">pt me as I am. Helping retarded </w:t>
      </w:r>
      <w:r w:rsidRPr="000B6F45">
        <w:rPr>
          <w:rFonts w:ascii="Times New Roman" w:eastAsia="Calibri" w:hAnsi="Times New Roman" w:cs="Times New Roman"/>
          <w:i/>
          <w:iCs/>
        </w:rPr>
        <w:t xml:space="preserve">performers excel. </w:t>
      </w:r>
      <w:r w:rsidRPr="000B6F45">
        <w:rPr>
          <w:rFonts w:ascii="Times New Roman" w:eastAsia="Calibri" w:hAnsi="Times New Roman" w:cs="Times New Roman"/>
        </w:rPr>
        <w:t>New York: Plenum.</w:t>
      </w:r>
    </w:p>
    <w:p w14:paraId="7CFCD520" w14:textId="77777777" w:rsidR="00D05812" w:rsidRPr="000B6F45" w:rsidRDefault="00D05812" w:rsidP="00DD30E8">
      <w:pPr>
        <w:spacing w:after="120" w:line="240" w:lineRule="auto"/>
        <w:ind w:left="720" w:hanging="720"/>
        <w:jc w:val="both"/>
        <w:rPr>
          <w:rFonts w:ascii="Times New Roman" w:eastAsia="Calibri" w:hAnsi="Times New Roman" w:cs="Times New Roman"/>
        </w:rPr>
      </w:pPr>
      <w:r w:rsidRPr="000B6F45">
        <w:rPr>
          <w:rFonts w:ascii="Times New Roman" w:eastAsia="Calibri" w:hAnsi="Times New Roman" w:cs="Times New Roman"/>
        </w:rPr>
        <w:t xml:space="preserve">Feuerstein, R., Feuerstein, R. S., &amp; </w:t>
      </w:r>
      <w:proofErr w:type="spellStart"/>
      <w:r w:rsidRPr="000B6F45">
        <w:rPr>
          <w:rFonts w:ascii="Times New Roman" w:eastAsia="Calibri" w:hAnsi="Times New Roman" w:cs="Times New Roman"/>
        </w:rPr>
        <w:t>Falik</w:t>
      </w:r>
      <w:proofErr w:type="spellEnd"/>
      <w:r w:rsidRPr="000B6F45">
        <w:rPr>
          <w:rFonts w:ascii="Times New Roman" w:eastAsia="Calibri" w:hAnsi="Times New Roman" w:cs="Times New Roman"/>
        </w:rPr>
        <w:t xml:space="preserve">, L. H. (2010). </w:t>
      </w:r>
      <w:r w:rsidRPr="000B6F45">
        <w:rPr>
          <w:rFonts w:ascii="Times New Roman" w:eastAsia="Calibri" w:hAnsi="Times New Roman" w:cs="Times New Roman"/>
          <w:i/>
          <w:iCs/>
        </w:rPr>
        <w:t>Beyond smarter: Mediated learning and the brain’s capacity for change</w:t>
      </w:r>
      <w:r w:rsidRPr="000B6F45">
        <w:rPr>
          <w:rFonts w:ascii="Times New Roman" w:eastAsia="Calibri" w:hAnsi="Times New Roman" w:cs="Times New Roman"/>
        </w:rPr>
        <w:t>. New York: Teachers College, Columbia University.</w:t>
      </w:r>
    </w:p>
    <w:p w14:paraId="0A891F7E" w14:textId="77777777" w:rsidR="00D05812" w:rsidRPr="000B6F45" w:rsidRDefault="00D05812" w:rsidP="00DD30E8">
      <w:pPr>
        <w:autoSpaceDE w:val="0"/>
        <w:autoSpaceDN w:val="0"/>
        <w:adjustRightInd w:val="0"/>
        <w:spacing w:after="120" w:line="240" w:lineRule="auto"/>
        <w:ind w:left="720" w:hanging="720"/>
        <w:jc w:val="both"/>
        <w:rPr>
          <w:rFonts w:ascii="Times New Roman" w:eastAsia="Calibri" w:hAnsi="Times New Roman" w:cs="Times New Roman"/>
        </w:rPr>
      </w:pPr>
      <w:proofErr w:type="spellStart"/>
      <w:r w:rsidRPr="000B6F45">
        <w:rPr>
          <w:rFonts w:ascii="Times New Roman" w:eastAsia="Calibri" w:hAnsi="Times New Roman" w:cs="Times New Roman"/>
        </w:rPr>
        <w:t>Guenette</w:t>
      </w:r>
      <w:proofErr w:type="spellEnd"/>
      <w:r w:rsidRPr="000B6F45">
        <w:rPr>
          <w:rFonts w:ascii="Times New Roman" w:eastAsia="Calibri" w:hAnsi="Times New Roman" w:cs="Times New Roman"/>
        </w:rPr>
        <w:t xml:space="preserve">, D., (2007). Is feedback pedagogically correct? Research design issues in studies of feedback on writing. </w:t>
      </w:r>
      <w:r w:rsidRPr="000B6F45">
        <w:rPr>
          <w:rFonts w:ascii="Times New Roman" w:eastAsia="Calibri" w:hAnsi="Times New Roman" w:cs="Times New Roman"/>
          <w:i/>
          <w:iCs/>
        </w:rPr>
        <w:t>Journal of Second Language Writing, 16</w:t>
      </w:r>
      <w:r w:rsidRPr="000B6F45">
        <w:rPr>
          <w:rFonts w:ascii="Times New Roman" w:eastAsia="Calibri" w:hAnsi="Times New Roman" w:cs="Times New Roman"/>
        </w:rPr>
        <w:t>, 40-53.</w:t>
      </w:r>
    </w:p>
    <w:p w14:paraId="4989E9C8" w14:textId="77777777" w:rsidR="00D05812" w:rsidRPr="000B6F45" w:rsidRDefault="00D05812" w:rsidP="00DD30E8">
      <w:pPr>
        <w:autoSpaceDE w:val="0"/>
        <w:autoSpaceDN w:val="0"/>
        <w:adjustRightInd w:val="0"/>
        <w:spacing w:after="120" w:line="240" w:lineRule="auto"/>
        <w:ind w:left="720" w:hanging="720"/>
        <w:jc w:val="both"/>
        <w:rPr>
          <w:rFonts w:ascii="Times New Roman" w:eastAsia="Calibri" w:hAnsi="Times New Roman" w:cs="Times New Roman"/>
        </w:rPr>
      </w:pPr>
      <w:proofErr w:type="spellStart"/>
      <w:r w:rsidRPr="000B6F45">
        <w:rPr>
          <w:rFonts w:ascii="Times New Roman" w:eastAsia="Calibri" w:hAnsi="Times New Roman" w:cs="Times New Roman"/>
        </w:rPr>
        <w:lastRenderedPageBreak/>
        <w:t>Hadidi</w:t>
      </w:r>
      <w:proofErr w:type="spellEnd"/>
      <w:r w:rsidRPr="000B6F45">
        <w:rPr>
          <w:rFonts w:ascii="Times New Roman" w:eastAsia="Calibri" w:hAnsi="Times New Roman" w:cs="Times New Roman"/>
        </w:rPr>
        <w:t xml:space="preserve">, A. (2012, May). </w:t>
      </w:r>
      <w:r w:rsidRPr="000B6F45">
        <w:rPr>
          <w:rFonts w:ascii="Times New Roman" w:eastAsia="Calibri" w:hAnsi="Times New Roman" w:cs="Times New Roman"/>
          <w:i/>
          <w:iCs/>
        </w:rPr>
        <w:t>Fostering argumentative writing ability in the zone of proximal development: A dynamic assessment</w:t>
      </w:r>
      <w:r w:rsidRPr="000B6F45">
        <w:rPr>
          <w:rFonts w:ascii="Times New Roman" w:eastAsia="Calibri" w:hAnsi="Times New Roman" w:cs="Times New Roman"/>
        </w:rPr>
        <w:t xml:space="preserve">. Paper presented at the Canadian Association for the Study of Discourse and Writing Conference, Wilfred Laurier and University of Waterloo, Ontario. </w:t>
      </w:r>
    </w:p>
    <w:p w14:paraId="4ADA82A9" w14:textId="517BB154" w:rsidR="00D05812" w:rsidRPr="000B6F45" w:rsidRDefault="00D05812" w:rsidP="00DD30E8">
      <w:pPr>
        <w:autoSpaceDE w:val="0"/>
        <w:autoSpaceDN w:val="0"/>
        <w:adjustRightInd w:val="0"/>
        <w:spacing w:after="120" w:line="240" w:lineRule="auto"/>
        <w:ind w:left="720" w:hanging="720"/>
        <w:jc w:val="both"/>
        <w:rPr>
          <w:rFonts w:ascii="Times New Roman" w:eastAsia="Calibri" w:hAnsi="Times New Roman" w:cs="Times New Roman"/>
        </w:rPr>
      </w:pPr>
      <w:proofErr w:type="spellStart"/>
      <w:r w:rsidRPr="000B6F45">
        <w:rPr>
          <w:rFonts w:ascii="Times New Roman" w:eastAsia="Calibri" w:hAnsi="Times New Roman" w:cs="Times New Roman"/>
        </w:rPr>
        <w:t>Hasan</w:t>
      </w:r>
      <w:proofErr w:type="spellEnd"/>
      <w:r w:rsidRPr="000B6F45">
        <w:rPr>
          <w:rFonts w:ascii="Times New Roman" w:eastAsia="Calibri" w:hAnsi="Times New Roman" w:cs="Times New Roman"/>
        </w:rPr>
        <w:t xml:space="preserve">, R. (2005) Semiotic mediation, language and society: Three exotropic theories-Vygotsky, </w:t>
      </w:r>
      <w:proofErr w:type="spellStart"/>
      <w:r w:rsidRPr="000B6F45">
        <w:rPr>
          <w:rFonts w:ascii="Times New Roman" w:eastAsia="Calibri" w:hAnsi="Times New Roman" w:cs="Times New Roman"/>
        </w:rPr>
        <w:t>Halliday</w:t>
      </w:r>
      <w:proofErr w:type="spellEnd"/>
      <w:r w:rsidRPr="000B6F45">
        <w:rPr>
          <w:rFonts w:ascii="Times New Roman" w:eastAsia="Calibri" w:hAnsi="Times New Roman" w:cs="Times New Roman"/>
        </w:rPr>
        <w:t xml:space="preserve"> and Bernstein. In </w:t>
      </w:r>
      <w:r w:rsidR="00DD30E8" w:rsidRPr="000B6F45">
        <w:rPr>
          <w:rFonts w:ascii="Times New Roman" w:eastAsia="Calibri" w:hAnsi="Times New Roman" w:cs="Times New Roman"/>
        </w:rPr>
        <w:t>J. Webster (Ed.)</w:t>
      </w:r>
      <w:r w:rsidR="00DD30E8">
        <w:rPr>
          <w:rFonts w:ascii="Times New Roman" w:eastAsia="Calibri" w:hAnsi="Times New Roman" w:cs="Times New Roman"/>
        </w:rPr>
        <w:t xml:space="preserve"> </w:t>
      </w:r>
      <w:r w:rsidRPr="000B6F45">
        <w:rPr>
          <w:rFonts w:ascii="Times New Roman" w:eastAsia="Calibri" w:hAnsi="Times New Roman" w:cs="Times New Roman"/>
          <w:i/>
          <w:iCs/>
        </w:rPr>
        <w:t xml:space="preserve">Language, society and consciousness (The collected works of </w:t>
      </w:r>
      <w:proofErr w:type="spellStart"/>
      <w:r w:rsidRPr="000B6F45">
        <w:rPr>
          <w:rFonts w:ascii="Times New Roman" w:eastAsia="Calibri" w:hAnsi="Times New Roman" w:cs="Times New Roman"/>
          <w:i/>
          <w:iCs/>
        </w:rPr>
        <w:t>Ruqaiya</w:t>
      </w:r>
      <w:proofErr w:type="spellEnd"/>
      <w:r w:rsidRPr="000B6F45">
        <w:rPr>
          <w:rFonts w:ascii="Times New Roman" w:eastAsia="Calibri" w:hAnsi="Times New Roman" w:cs="Times New Roman"/>
          <w:i/>
          <w:iCs/>
        </w:rPr>
        <w:t xml:space="preserve"> </w:t>
      </w:r>
      <w:proofErr w:type="spellStart"/>
      <w:r w:rsidRPr="000B6F45">
        <w:rPr>
          <w:rFonts w:ascii="Times New Roman" w:eastAsia="Calibri" w:hAnsi="Times New Roman" w:cs="Times New Roman"/>
          <w:i/>
          <w:iCs/>
        </w:rPr>
        <w:t>Hasan</w:t>
      </w:r>
      <w:proofErr w:type="spellEnd"/>
      <w:r w:rsidRPr="000B6F45">
        <w:rPr>
          <w:rFonts w:ascii="Times New Roman" w:eastAsia="Calibri" w:hAnsi="Times New Roman" w:cs="Times New Roman"/>
          <w:i/>
          <w:iCs/>
        </w:rPr>
        <w:t>)</w:t>
      </w:r>
      <w:r w:rsidR="00097540">
        <w:rPr>
          <w:rFonts w:ascii="Times New Roman" w:eastAsia="Calibri" w:hAnsi="Times New Roman" w:cs="Times New Roman"/>
        </w:rPr>
        <w:t xml:space="preserve"> (pp. 80-92)</w:t>
      </w:r>
      <w:r w:rsidR="00DD30E8">
        <w:rPr>
          <w:rFonts w:ascii="Times New Roman" w:eastAsia="Calibri" w:hAnsi="Times New Roman" w:cs="Times New Roman"/>
        </w:rPr>
        <w:t xml:space="preserve">. </w:t>
      </w:r>
      <w:r w:rsidRPr="000B6F45">
        <w:rPr>
          <w:rFonts w:ascii="Times New Roman" w:eastAsia="Calibri" w:hAnsi="Times New Roman" w:cs="Times New Roman"/>
        </w:rPr>
        <w:t>London: Equinox.</w:t>
      </w:r>
    </w:p>
    <w:p w14:paraId="3BD3618A" w14:textId="270B7A38" w:rsidR="00D05812" w:rsidRPr="000B6F45" w:rsidRDefault="00D05812" w:rsidP="00DD30E8">
      <w:pPr>
        <w:autoSpaceDE w:val="0"/>
        <w:autoSpaceDN w:val="0"/>
        <w:adjustRightInd w:val="0"/>
        <w:spacing w:after="120" w:line="240" w:lineRule="auto"/>
        <w:ind w:left="720" w:hanging="720"/>
        <w:jc w:val="both"/>
        <w:rPr>
          <w:rFonts w:ascii="Times New Roman" w:eastAsia="Calibri" w:hAnsi="Times New Roman" w:cs="Times New Roman"/>
        </w:rPr>
      </w:pPr>
      <w:proofErr w:type="spellStart"/>
      <w:r w:rsidRPr="000B6F45">
        <w:rPr>
          <w:rFonts w:ascii="Times New Roman" w:eastAsia="Calibri" w:hAnsi="Times New Roman" w:cs="Times New Roman"/>
        </w:rPr>
        <w:t>Hassaskhah</w:t>
      </w:r>
      <w:proofErr w:type="spellEnd"/>
      <w:r w:rsidRPr="000B6F45">
        <w:rPr>
          <w:rFonts w:ascii="Times New Roman" w:eastAsia="Calibri" w:hAnsi="Times New Roman" w:cs="Times New Roman"/>
        </w:rPr>
        <w:t xml:space="preserve">, J. &amp; </w:t>
      </w:r>
      <w:proofErr w:type="spellStart"/>
      <w:r w:rsidRPr="000B6F45">
        <w:rPr>
          <w:rFonts w:ascii="Times New Roman" w:eastAsia="Calibri" w:hAnsi="Times New Roman" w:cs="Times New Roman"/>
        </w:rPr>
        <w:t>Javan</w:t>
      </w:r>
      <w:proofErr w:type="spellEnd"/>
      <w:r w:rsidRPr="000B6F45">
        <w:rPr>
          <w:rFonts w:ascii="Times New Roman" w:eastAsia="Calibri" w:hAnsi="Times New Roman" w:cs="Times New Roman"/>
        </w:rPr>
        <w:t xml:space="preserve"> </w:t>
      </w:r>
      <w:proofErr w:type="spellStart"/>
      <w:r w:rsidRPr="000B6F45">
        <w:rPr>
          <w:rFonts w:ascii="Times New Roman" w:eastAsia="Calibri" w:hAnsi="Times New Roman" w:cs="Times New Roman"/>
        </w:rPr>
        <w:t>Haghparast</w:t>
      </w:r>
      <w:proofErr w:type="spellEnd"/>
      <w:r w:rsidRPr="000B6F45">
        <w:rPr>
          <w:rFonts w:ascii="Times New Roman" w:eastAsia="Calibri" w:hAnsi="Times New Roman" w:cs="Times New Roman"/>
        </w:rPr>
        <w:t>, M. (2012). A compara</w:t>
      </w:r>
      <w:r w:rsidR="00CC43F4">
        <w:rPr>
          <w:rFonts w:ascii="Times New Roman" w:eastAsia="Calibri" w:hAnsi="Times New Roman" w:cs="Times New Roman"/>
        </w:rPr>
        <w:t xml:space="preserve">tive study of the impact of DA </w:t>
      </w:r>
      <w:r w:rsidRPr="000B6F45">
        <w:rPr>
          <w:rFonts w:ascii="Times New Roman" w:eastAsia="Calibri" w:hAnsi="Times New Roman" w:cs="Times New Roman"/>
        </w:rPr>
        <w:t xml:space="preserve">models on the writing ability and attitude of Iranian EFL learners. </w:t>
      </w:r>
      <w:r w:rsidRPr="000B6F45">
        <w:rPr>
          <w:rFonts w:ascii="Times New Roman" w:eastAsia="Calibri" w:hAnsi="Times New Roman" w:cs="Times New Roman"/>
          <w:i/>
          <w:iCs/>
        </w:rPr>
        <w:t xml:space="preserve">The Buckingham </w:t>
      </w:r>
      <w:r w:rsidRPr="000B6F45">
        <w:rPr>
          <w:rFonts w:ascii="Times New Roman" w:eastAsia="Calibri" w:hAnsi="Times New Roman" w:cs="Times New Roman"/>
          <w:i/>
          <w:iCs/>
        </w:rPr>
        <w:tab/>
        <w:t>Journal of Language and Linguistics, 5,</w:t>
      </w:r>
      <w:r w:rsidRPr="000B6F45">
        <w:rPr>
          <w:rFonts w:ascii="Times New Roman" w:eastAsia="Calibri" w:hAnsi="Times New Roman" w:cs="Times New Roman"/>
        </w:rPr>
        <w:t xml:space="preserve"> 38-51.</w:t>
      </w:r>
    </w:p>
    <w:p w14:paraId="3751C44C" w14:textId="77777777" w:rsidR="00D05812" w:rsidRPr="000B6F45" w:rsidRDefault="00D05812" w:rsidP="00DD30E8">
      <w:pPr>
        <w:autoSpaceDE w:val="0"/>
        <w:autoSpaceDN w:val="0"/>
        <w:adjustRightInd w:val="0"/>
        <w:spacing w:after="120" w:line="240" w:lineRule="auto"/>
        <w:ind w:left="720" w:hanging="720"/>
        <w:jc w:val="both"/>
        <w:rPr>
          <w:rFonts w:ascii="Times New Roman" w:eastAsia="Calibri" w:hAnsi="Times New Roman" w:cs="Times New Roman"/>
        </w:rPr>
      </w:pPr>
      <w:r w:rsidRPr="000B6F45">
        <w:rPr>
          <w:rFonts w:ascii="Times New Roman" w:eastAsia="Calibri" w:hAnsi="Times New Roman" w:cs="Times New Roman"/>
        </w:rPr>
        <w:t xml:space="preserve">Haywood, H. C., &amp; Lidz, C. S. (2007). </w:t>
      </w:r>
      <w:r w:rsidRPr="000B6F45">
        <w:rPr>
          <w:rFonts w:ascii="Times New Roman" w:eastAsia="Calibri" w:hAnsi="Times New Roman" w:cs="Times New Roman"/>
          <w:i/>
          <w:iCs/>
        </w:rPr>
        <w:t>Dynamic assessment in practice: Clinical and educational applications</w:t>
      </w:r>
      <w:r w:rsidRPr="000B6F45">
        <w:rPr>
          <w:rFonts w:ascii="Times New Roman" w:eastAsia="Calibri" w:hAnsi="Times New Roman" w:cs="Times New Roman"/>
        </w:rPr>
        <w:t>. New York: Cambridge University Press.</w:t>
      </w:r>
    </w:p>
    <w:p w14:paraId="56E4774B" w14:textId="7E5C7B80" w:rsidR="00D05812" w:rsidRPr="000B6F45" w:rsidRDefault="00D05812" w:rsidP="00DD30E8">
      <w:pPr>
        <w:autoSpaceDE w:val="0"/>
        <w:autoSpaceDN w:val="0"/>
        <w:adjustRightInd w:val="0"/>
        <w:spacing w:after="120" w:line="240" w:lineRule="auto"/>
        <w:ind w:left="720" w:hanging="720"/>
        <w:jc w:val="both"/>
        <w:rPr>
          <w:rFonts w:asciiTheme="majorBidi" w:hAnsiTheme="majorBidi" w:cstheme="majorBidi"/>
        </w:rPr>
      </w:pPr>
      <w:proofErr w:type="spellStart"/>
      <w:r w:rsidRPr="000B6F45">
        <w:rPr>
          <w:rFonts w:asciiTheme="majorBidi" w:hAnsiTheme="majorBidi" w:cstheme="majorBidi"/>
        </w:rPr>
        <w:t>Ivanic</w:t>
      </w:r>
      <w:proofErr w:type="spellEnd"/>
      <w:r w:rsidRPr="000B6F45">
        <w:rPr>
          <w:rFonts w:asciiTheme="majorBidi" w:hAnsiTheme="majorBidi" w:cstheme="majorBidi"/>
        </w:rPr>
        <w:t xml:space="preserve">, R. &amp; Camps, D. (2001). I am how I sound: Voice as self-representation in L2 writing. </w:t>
      </w:r>
      <w:r w:rsidRPr="000B6F45">
        <w:rPr>
          <w:rFonts w:asciiTheme="majorBidi" w:hAnsiTheme="majorBidi" w:cstheme="majorBidi"/>
          <w:i/>
          <w:iCs/>
        </w:rPr>
        <w:t>Journal of Second Language Writing, 10</w:t>
      </w:r>
      <w:r w:rsidRPr="000B6F45">
        <w:rPr>
          <w:rFonts w:asciiTheme="majorBidi" w:hAnsiTheme="majorBidi" w:cstheme="majorBidi"/>
        </w:rPr>
        <w:t>, 3 - 33.</w:t>
      </w:r>
    </w:p>
    <w:p w14:paraId="15C1505D" w14:textId="77777777" w:rsidR="00D05812" w:rsidRPr="000B6F45" w:rsidRDefault="00D05812" w:rsidP="00DD30E8">
      <w:pPr>
        <w:autoSpaceDE w:val="0"/>
        <w:autoSpaceDN w:val="0"/>
        <w:adjustRightInd w:val="0"/>
        <w:spacing w:after="120" w:line="240" w:lineRule="auto"/>
        <w:ind w:left="720" w:hanging="720"/>
        <w:jc w:val="both"/>
        <w:rPr>
          <w:rFonts w:asciiTheme="majorBidi" w:hAnsiTheme="majorBidi" w:cstheme="majorBidi"/>
        </w:rPr>
      </w:pPr>
      <w:r w:rsidRPr="000B6F45">
        <w:rPr>
          <w:rFonts w:asciiTheme="majorBidi" w:hAnsiTheme="majorBidi" w:cstheme="majorBidi"/>
        </w:rPr>
        <w:t xml:space="preserve">Kern, R. (2000). </w:t>
      </w:r>
      <w:r w:rsidRPr="000B6F45">
        <w:rPr>
          <w:rFonts w:asciiTheme="majorBidi" w:hAnsiTheme="majorBidi" w:cstheme="majorBidi"/>
          <w:i/>
          <w:iCs/>
        </w:rPr>
        <w:t xml:space="preserve">Literacy and language teaching. </w:t>
      </w:r>
      <w:r w:rsidRPr="000B6F45">
        <w:rPr>
          <w:rFonts w:asciiTheme="majorBidi" w:hAnsiTheme="majorBidi" w:cstheme="majorBidi"/>
        </w:rPr>
        <w:t>Oxford: Oxford University Press.</w:t>
      </w:r>
    </w:p>
    <w:p w14:paraId="3434CAA4" w14:textId="77777777" w:rsidR="00D05812" w:rsidRPr="000B6F45" w:rsidRDefault="00D05812" w:rsidP="00DD30E8">
      <w:pPr>
        <w:autoSpaceDE w:val="0"/>
        <w:autoSpaceDN w:val="0"/>
        <w:adjustRightInd w:val="0"/>
        <w:spacing w:after="120" w:line="240" w:lineRule="auto"/>
        <w:ind w:left="720" w:hanging="720"/>
        <w:jc w:val="both"/>
        <w:rPr>
          <w:rFonts w:asciiTheme="majorBidi" w:hAnsiTheme="majorBidi" w:cstheme="majorBidi"/>
        </w:rPr>
      </w:pPr>
      <w:proofErr w:type="spellStart"/>
      <w:r w:rsidRPr="000B6F45">
        <w:rPr>
          <w:rFonts w:asciiTheme="majorBidi" w:hAnsiTheme="majorBidi" w:cstheme="majorBidi"/>
        </w:rPr>
        <w:t>Kramsch</w:t>
      </w:r>
      <w:proofErr w:type="spellEnd"/>
      <w:r w:rsidRPr="000B6F45">
        <w:rPr>
          <w:rFonts w:asciiTheme="majorBidi" w:hAnsiTheme="majorBidi" w:cstheme="majorBidi"/>
        </w:rPr>
        <w:t xml:space="preserve">, C. (2000). </w:t>
      </w:r>
      <w:r w:rsidRPr="000B6F45">
        <w:rPr>
          <w:rFonts w:asciiTheme="majorBidi" w:hAnsiTheme="majorBidi" w:cstheme="majorBidi"/>
          <w:i/>
          <w:iCs/>
        </w:rPr>
        <w:t>Linguistic identities at the boundaries</w:t>
      </w:r>
      <w:r w:rsidRPr="000B6F45">
        <w:rPr>
          <w:rFonts w:asciiTheme="majorBidi" w:hAnsiTheme="majorBidi" w:cstheme="majorBidi"/>
        </w:rPr>
        <w:t>. Paper presented at the annual convention of American Association for Applied Linguistics, Vancouver, Canada.</w:t>
      </w:r>
    </w:p>
    <w:p w14:paraId="684EBAA9" w14:textId="77777777" w:rsidR="00D05812" w:rsidRPr="000B6F45" w:rsidRDefault="00D05812" w:rsidP="00DD30E8">
      <w:pPr>
        <w:autoSpaceDE w:val="0"/>
        <w:autoSpaceDN w:val="0"/>
        <w:adjustRightInd w:val="0"/>
        <w:spacing w:after="120" w:line="240" w:lineRule="auto"/>
        <w:ind w:left="720" w:hanging="720"/>
        <w:jc w:val="both"/>
        <w:rPr>
          <w:rFonts w:ascii="Times New Roman" w:eastAsia="Calibri" w:hAnsi="Times New Roman" w:cs="Times New Roman"/>
        </w:rPr>
      </w:pPr>
      <w:proofErr w:type="spellStart"/>
      <w:r w:rsidRPr="000B6F45">
        <w:rPr>
          <w:rFonts w:ascii="Times New Roman" w:eastAsia="Calibri" w:hAnsi="Times New Roman" w:cs="Times New Roman"/>
        </w:rPr>
        <w:t>Kushki</w:t>
      </w:r>
      <w:proofErr w:type="spellEnd"/>
      <w:r w:rsidRPr="000B6F45">
        <w:rPr>
          <w:rFonts w:ascii="Times New Roman" w:eastAsia="Calibri" w:hAnsi="Times New Roman" w:cs="Times New Roman"/>
        </w:rPr>
        <w:t xml:space="preserve">, A. (2012). Diagnostic and developmental potentials of dynamic assessment for writing skill. (Unpublished MA thesis). Shiraz </w:t>
      </w:r>
      <w:proofErr w:type="spellStart"/>
      <w:r w:rsidRPr="000B6F45">
        <w:rPr>
          <w:rFonts w:ascii="Times New Roman" w:eastAsia="Calibri" w:hAnsi="Times New Roman" w:cs="Times New Roman"/>
        </w:rPr>
        <w:t>Uinersity</w:t>
      </w:r>
      <w:proofErr w:type="spellEnd"/>
      <w:r w:rsidRPr="000B6F45">
        <w:rPr>
          <w:rFonts w:ascii="Times New Roman" w:eastAsia="Calibri" w:hAnsi="Times New Roman" w:cs="Times New Roman"/>
        </w:rPr>
        <w:t>, Shiraz.</w:t>
      </w:r>
    </w:p>
    <w:p w14:paraId="2F5BD15E" w14:textId="3A40327C" w:rsidR="00D05812" w:rsidRPr="000B6F45" w:rsidRDefault="00D05812" w:rsidP="00DD30E8">
      <w:pPr>
        <w:autoSpaceDE w:val="0"/>
        <w:autoSpaceDN w:val="0"/>
        <w:adjustRightInd w:val="0"/>
        <w:spacing w:after="120" w:line="240" w:lineRule="auto"/>
        <w:ind w:left="720" w:hanging="720"/>
        <w:jc w:val="both"/>
        <w:rPr>
          <w:rFonts w:ascii="Times New Roman" w:eastAsia="Calibri" w:hAnsi="Times New Roman" w:cs="Times New Roman"/>
        </w:rPr>
      </w:pPr>
      <w:r w:rsidRPr="000B6F45">
        <w:rPr>
          <w:rFonts w:ascii="Times New Roman" w:eastAsia="Calibri" w:hAnsi="Times New Roman" w:cs="Times New Roman"/>
        </w:rPr>
        <w:t xml:space="preserve">Lantolf, J. P. (Ed) (2000). </w:t>
      </w:r>
      <w:r w:rsidRPr="000B6F45">
        <w:rPr>
          <w:rFonts w:ascii="Times New Roman" w:eastAsia="Calibri" w:hAnsi="Times New Roman" w:cs="Times New Roman"/>
          <w:i/>
          <w:iCs/>
        </w:rPr>
        <w:t>Sociocultural theory and second language learning</w:t>
      </w:r>
      <w:r w:rsidR="00CC43F4">
        <w:rPr>
          <w:rFonts w:ascii="Times New Roman" w:eastAsia="Calibri" w:hAnsi="Times New Roman" w:cs="Times New Roman"/>
        </w:rPr>
        <w:t xml:space="preserve">. Oxford: Oxford </w:t>
      </w:r>
      <w:r w:rsidRPr="000B6F45">
        <w:rPr>
          <w:rFonts w:ascii="Times New Roman" w:eastAsia="Calibri" w:hAnsi="Times New Roman" w:cs="Times New Roman"/>
        </w:rPr>
        <w:t>University Press.</w:t>
      </w:r>
    </w:p>
    <w:p w14:paraId="707BD32B" w14:textId="77777777" w:rsidR="00D05812" w:rsidRPr="000B6F45" w:rsidRDefault="00D05812" w:rsidP="00DD30E8">
      <w:pPr>
        <w:autoSpaceDE w:val="0"/>
        <w:autoSpaceDN w:val="0"/>
        <w:adjustRightInd w:val="0"/>
        <w:spacing w:after="120" w:line="240" w:lineRule="auto"/>
        <w:ind w:left="720" w:hanging="720"/>
        <w:jc w:val="both"/>
        <w:rPr>
          <w:rFonts w:ascii="Times New Roman" w:eastAsia="Calibri" w:hAnsi="Times New Roman" w:cs="Times New Roman"/>
        </w:rPr>
      </w:pPr>
      <w:r w:rsidRPr="000B6F45">
        <w:rPr>
          <w:rFonts w:ascii="Times New Roman" w:eastAsia="Calibri" w:hAnsi="Times New Roman" w:cs="Times New Roman"/>
        </w:rPr>
        <w:t xml:space="preserve">Lantolf, J. P., &amp; Thorne, S. (2007). Sociocultural theory and second language acquisition. In. B. Van Patten &amp; J. Williams (Eds.), </w:t>
      </w:r>
      <w:r w:rsidRPr="000B6F45">
        <w:rPr>
          <w:rFonts w:ascii="Times New Roman" w:eastAsia="Calibri" w:hAnsi="Times New Roman" w:cs="Times New Roman"/>
          <w:i/>
          <w:iCs/>
        </w:rPr>
        <w:t xml:space="preserve">Explaining second language acquisition </w:t>
      </w:r>
      <w:r w:rsidRPr="000B6F45">
        <w:rPr>
          <w:rFonts w:ascii="Times New Roman" w:eastAsia="Calibri" w:hAnsi="Times New Roman" w:cs="Times New Roman"/>
        </w:rPr>
        <w:t>(pp. 201–224). Cambridge, England: Cambridge University Press.</w:t>
      </w:r>
    </w:p>
    <w:p w14:paraId="7CF6A8EA" w14:textId="1668F757" w:rsidR="00D05812" w:rsidRPr="000B6F45" w:rsidRDefault="00D05812" w:rsidP="00DD30E8">
      <w:pPr>
        <w:autoSpaceDE w:val="0"/>
        <w:autoSpaceDN w:val="0"/>
        <w:adjustRightInd w:val="0"/>
        <w:spacing w:after="120" w:line="240" w:lineRule="auto"/>
        <w:ind w:left="720" w:hanging="720"/>
        <w:jc w:val="both"/>
        <w:rPr>
          <w:rFonts w:ascii="Times New Roman" w:eastAsia="Calibri" w:hAnsi="Times New Roman" w:cs="Times New Roman"/>
        </w:rPr>
      </w:pPr>
      <w:r w:rsidRPr="000B6F45">
        <w:rPr>
          <w:rFonts w:ascii="Times New Roman" w:eastAsia="Calibri" w:hAnsi="Times New Roman" w:cs="Times New Roman"/>
        </w:rPr>
        <w:t xml:space="preserve">Lee, I. (1997). ESL learners' performance in error correction in </w:t>
      </w:r>
      <w:r w:rsidR="00DD30E8">
        <w:rPr>
          <w:rFonts w:ascii="Times New Roman" w:eastAsia="Calibri" w:hAnsi="Times New Roman" w:cs="Times New Roman"/>
        </w:rPr>
        <w:t xml:space="preserve">writing: Some implications for </w:t>
      </w:r>
      <w:r w:rsidRPr="000B6F45">
        <w:rPr>
          <w:rFonts w:ascii="Times New Roman" w:eastAsia="Calibri" w:hAnsi="Times New Roman" w:cs="Times New Roman"/>
        </w:rPr>
        <w:t xml:space="preserve">college-level teaching. </w:t>
      </w:r>
      <w:r w:rsidRPr="000B6F45">
        <w:rPr>
          <w:rFonts w:ascii="Times New Roman" w:eastAsia="Calibri" w:hAnsi="Times New Roman" w:cs="Times New Roman"/>
          <w:i/>
          <w:iCs/>
        </w:rPr>
        <w:t>System, 25</w:t>
      </w:r>
      <w:r w:rsidRPr="000B6F45">
        <w:rPr>
          <w:rFonts w:ascii="Times New Roman" w:eastAsia="Calibri" w:hAnsi="Times New Roman" w:cs="Times New Roman"/>
        </w:rPr>
        <w:t>, 465–477.</w:t>
      </w:r>
    </w:p>
    <w:p w14:paraId="1DBB09DA" w14:textId="77777777" w:rsidR="00D05812" w:rsidRPr="000B6F45" w:rsidRDefault="00D05812" w:rsidP="00DD30E8">
      <w:pPr>
        <w:autoSpaceDE w:val="0"/>
        <w:autoSpaceDN w:val="0"/>
        <w:adjustRightInd w:val="0"/>
        <w:spacing w:after="120" w:line="240" w:lineRule="auto"/>
        <w:ind w:left="720" w:hanging="720"/>
        <w:jc w:val="both"/>
        <w:rPr>
          <w:rFonts w:ascii="Times New Roman" w:eastAsia="Calibri" w:hAnsi="Times New Roman" w:cs="Times New Roman"/>
        </w:rPr>
      </w:pPr>
      <w:r w:rsidRPr="000B6F45">
        <w:rPr>
          <w:rFonts w:ascii="Times New Roman" w:eastAsia="Calibri" w:hAnsi="Times New Roman" w:cs="Times New Roman"/>
        </w:rPr>
        <w:t xml:space="preserve">Lidz, C. S. (1991).  </w:t>
      </w:r>
      <w:r w:rsidRPr="000B6F45">
        <w:rPr>
          <w:rFonts w:ascii="Times New Roman" w:eastAsia="Calibri" w:hAnsi="Times New Roman" w:cs="Times New Roman"/>
          <w:i/>
          <w:iCs/>
        </w:rPr>
        <w:t xml:space="preserve">Practitioner's guide to dynamic assessment. </w:t>
      </w:r>
      <w:r w:rsidRPr="000B6F45">
        <w:rPr>
          <w:rFonts w:ascii="Times New Roman" w:eastAsia="Calibri" w:hAnsi="Times New Roman" w:cs="Times New Roman"/>
        </w:rPr>
        <w:t>New York: Guilford Press.</w:t>
      </w:r>
    </w:p>
    <w:p w14:paraId="2B75B8F4" w14:textId="24119CC1" w:rsidR="00D05812" w:rsidRPr="000B6F45" w:rsidRDefault="00D05812" w:rsidP="00DD30E8">
      <w:pPr>
        <w:autoSpaceDE w:val="0"/>
        <w:autoSpaceDN w:val="0"/>
        <w:adjustRightInd w:val="0"/>
        <w:spacing w:after="120" w:line="240" w:lineRule="auto"/>
        <w:ind w:left="720" w:hanging="720"/>
        <w:jc w:val="both"/>
        <w:rPr>
          <w:rFonts w:ascii="Times New Roman" w:eastAsia="Calibri" w:hAnsi="Times New Roman" w:cs="Times New Roman"/>
        </w:rPr>
      </w:pPr>
      <w:r w:rsidRPr="000B6F45">
        <w:rPr>
          <w:rFonts w:ascii="Times New Roman" w:eastAsia="Calibri" w:hAnsi="Times New Roman" w:cs="Times New Roman"/>
        </w:rPr>
        <w:t xml:space="preserve">Lidz, C. S. (2002). Mediated learning experience (MLE) as a basis for an alternative approach to assessment. </w:t>
      </w:r>
      <w:r w:rsidRPr="00DD30E8">
        <w:rPr>
          <w:rFonts w:ascii="Times New Roman" w:eastAsia="Calibri" w:hAnsi="Times New Roman" w:cs="Times New Roman"/>
        </w:rPr>
        <w:t>School Psychology International</w:t>
      </w:r>
      <w:r w:rsidRPr="000B6F45">
        <w:rPr>
          <w:rFonts w:ascii="Times New Roman" w:eastAsia="Calibri" w:hAnsi="Times New Roman" w:cs="Times New Roman"/>
        </w:rPr>
        <w:t xml:space="preserve">, </w:t>
      </w:r>
      <w:r w:rsidR="00DD30E8">
        <w:rPr>
          <w:rFonts w:ascii="Times New Roman" w:eastAsia="Calibri" w:hAnsi="Times New Roman" w:cs="Times New Roman"/>
        </w:rPr>
        <w:t>23</w:t>
      </w:r>
      <w:r w:rsidRPr="00DD30E8">
        <w:rPr>
          <w:rFonts w:ascii="Times New Roman" w:eastAsia="Calibri" w:hAnsi="Times New Roman" w:cs="Times New Roman"/>
        </w:rPr>
        <w:t>(1)</w:t>
      </w:r>
      <w:r w:rsidRPr="000B6F45">
        <w:rPr>
          <w:rFonts w:ascii="Times New Roman" w:eastAsia="Calibri" w:hAnsi="Times New Roman" w:cs="Times New Roman"/>
        </w:rPr>
        <w:t>, 68-84.</w:t>
      </w:r>
    </w:p>
    <w:p w14:paraId="5E452A6D" w14:textId="21251013" w:rsidR="00D05812" w:rsidRPr="000B6F45" w:rsidRDefault="00D05812" w:rsidP="00DD30E8">
      <w:pPr>
        <w:autoSpaceDE w:val="0"/>
        <w:autoSpaceDN w:val="0"/>
        <w:adjustRightInd w:val="0"/>
        <w:spacing w:after="120" w:line="240" w:lineRule="auto"/>
        <w:ind w:left="720" w:hanging="720"/>
        <w:jc w:val="both"/>
        <w:rPr>
          <w:rFonts w:ascii="Times New Roman" w:eastAsia="Calibri" w:hAnsi="Times New Roman" w:cs="Times New Roman"/>
        </w:rPr>
      </w:pPr>
      <w:r w:rsidRPr="000B6F45">
        <w:rPr>
          <w:rFonts w:ascii="Times New Roman" w:eastAsia="Calibri" w:hAnsi="Times New Roman" w:cs="Times New Roman"/>
        </w:rPr>
        <w:t>Lidz, C. S., &amp; Elliott, J. G. (</w:t>
      </w:r>
      <w:proofErr w:type="spellStart"/>
      <w:r w:rsidRPr="000B6F45">
        <w:rPr>
          <w:rFonts w:ascii="Times New Roman" w:eastAsia="Calibri" w:hAnsi="Times New Roman" w:cs="Times New Roman"/>
        </w:rPr>
        <w:t>Eds</w:t>
      </w:r>
      <w:proofErr w:type="spellEnd"/>
      <w:r w:rsidRPr="000B6F45">
        <w:rPr>
          <w:rFonts w:ascii="Times New Roman" w:eastAsia="Calibri" w:hAnsi="Times New Roman" w:cs="Times New Roman"/>
        </w:rPr>
        <w:t>). (2000). Advances in cogniti</w:t>
      </w:r>
      <w:r w:rsidR="00CC43F4">
        <w:rPr>
          <w:rFonts w:ascii="Times New Roman" w:eastAsia="Calibri" w:hAnsi="Times New Roman" w:cs="Times New Roman"/>
        </w:rPr>
        <w:t xml:space="preserve">on and educational practice. In </w:t>
      </w:r>
      <w:r w:rsidRPr="000B6F45">
        <w:rPr>
          <w:rFonts w:ascii="Times New Roman" w:eastAsia="Calibri" w:hAnsi="Times New Roman" w:cs="Times New Roman"/>
          <w:i/>
          <w:iCs/>
        </w:rPr>
        <w:t>Dynamic assessment: Prevailing models and applications</w:t>
      </w:r>
      <w:r w:rsidRPr="000B6F45">
        <w:rPr>
          <w:rFonts w:ascii="Times New Roman" w:eastAsia="Calibri" w:hAnsi="Times New Roman" w:cs="Times New Roman"/>
        </w:rPr>
        <w:t>. Oxford: Elsevier.</w:t>
      </w:r>
    </w:p>
    <w:p w14:paraId="1E7983DF" w14:textId="77777777" w:rsidR="00D05812" w:rsidRPr="000B6F45" w:rsidRDefault="00D05812" w:rsidP="00DD30E8">
      <w:pPr>
        <w:autoSpaceDE w:val="0"/>
        <w:autoSpaceDN w:val="0"/>
        <w:adjustRightInd w:val="0"/>
        <w:spacing w:after="120" w:line="240" w:lineRule="auto"/>
        <w:ind w:left="720" w:hanging="720"/>
        <w:jc w:val="both"/>
        <w:rPr>
          <w:rFonts w:ascii="Times New Roman" w:eastAsia="Calibri" w:hAnsi="Times New Roman" w:cs="Times New Roman"/>
        </w:rPr>
      </w:pPr>
      <w:r w:rsidRPr="000B6F45">
        <w:rPr>
          <w:rFonts w:ascii="Times New Roman" w:eastAsia="Calibri" w:hAnsi="Times New Roman" w:cs="Times New Roman"/>
        </w:rPr>
        <w:t>Lidz, C. S. and Gindis, B. (2003).</w:t>
      </w:r>
      <w:r w:rsidRPr="000B6F45">
        <w:rPr>
          <w:rFonts w:ascii="Times New Roman" w:eastAsia="Calibri" w:hAnsi="Times New Roman" w:cs="Times New Roman"/>
          <w:b/>
          <w:bCs/>
        </w:rPr>
        <w:t xml:space="preserve"> </w:t>
      </w:r>
      <w:r w:rsidRPr="000B6F45">
        <w:rPr>
          <w:rFonts w:ascii="Times New Roman" w:eastAsia="Calibri" w:hAnsi="Times New Roman" w:cs="Times New Roman"/>
        </w:rPr>
        <w:t xml:space="preserve">Dynamic assessment of the evolving cognitive functions in children. In A. </w:t>
      </w:r>
      <w:proofErr w:type="spellStart"/>
      <w:r w:rsidRPr="000B6F45">
        <w:rPr>
          <w:rFonts w:ascii="Times New Roman" w:eastAsia="Calibri" w:hAnsi="Times New Roman" w:cs="Times New Roman"/>
        </w:rPr>
        <w:t>Kozulin</w:t>
      </w:r>
      <w:proofErr w:type="spellEnd"/>
      <w:r w:rsidRPr="000B6F45">
        <w:rPr>
          <w:rFonts w:ascii="Times New Roman" w:eastAsia="Calibri" w:hAnsi="Times New Roman" w:cs="Times New Roman"/>
        </w:rPr>
        <w:t xml:space="preserve">, B. Gindis, V. </w:t>
      </w:r>
      <w:proofErr w:type="spellStart"/>
      <w:r w:rsidRPr="000B6F45">
        <w:rPr>
          <w:rFonts w:ascii="Times New Roman" w:eastAsia="Calibri" w:hAnsi="Times New Roman" w:cs="Times New Roman"/>
        </w:rPr>
        <w:t>Ageyev</w:t>
      </w:r>
      <w:proofErr w:type="spellEnd"/>
      <w:r w:rsidRPr="000B6F45">
        <w:rPr>
          <w:rFonts w:ascii="Times New Roman" w:eastAsia="Calibri" w:hAnsi="Times New Roman" w:cs="Times New Roman"/>
        </w:rPr>
        <w:t xml:space="preserve"> and S. Miller (Eds.), </w:t>
      </w:r>
      <w:r w:rsidRPr="000B6F45">
        <w:rPr>
          <w:rFonts w:ascii="Times New Roman" w:eastAsia="Calibri" w:hAnsi="Times New Roman" w:cs="Times New Roman"/>
          <w:i/>
          <w:iCs/>
        </w:rPr>
        <w:t xml:space="preserve">Vygotsky's educational theory in cultural context </w:t>
      </w:r>
      <w:r w:rsidRPr="000B6F45">
        <w:rPr>
          <w:rFonts w:ascii="Times New Roman" w:eastAsia="Calibri" w:hAnsi="Times New Roman" w:cs="Times New Roman"/>
        </w:rPr>
        <w:t>(pp. 99-119). Cambridge: Cambridge University Press.</w:t>
      </w:r>
    </w:p>
    <w:p w14:paraId="36C4C78C" w14:textId="5DC766EC" w:rsidR="00D05812" w:rsidRPr="000B6F45" w:rsidRDefault="00D05812" w:rsidP="00DD30E8">
      <w:pPr>
        <w:autoSpaceDE w:val="0"/>
        <w:autoSpaceDN w:val="0"/>
        <w:adjustRightInd w:val="0"/>
        <w:spacing w:after="120" w:line="240" w:lineRule="auto"/>
        <w:ind w:left="720" w:hanging="720"/>
        <w:jc w:val="both"/>
        <w:rPr>
          <w:rFonts w:ascii="Times New Roman" w:eastAsia="Calibri" w:hAnsi="Times New Roman" w:cs="Times New Roman"/>
        </w:rPr>
      </w:pPr>
      <w:r w:rsidRPr="000B6F45">
        <w:rPr>
          <w:rFonts w:ascii="Times New Roman" w:eastAsia="Calibri" w:hAnsi="Times New Roman" w:cs="Times New Roman"/>
        </w:rPr>
        <w:t xml:space="preserve">McNamara, T. (2001). Language assessment as social practice: Challenges for research. </w:t>
      </w:r>
      <w:r w:rsidR="00DD30E8">
        <w:rPr>
          <w:rFonts w:ascii="Times New Roman" w:eastAsia="Calibri" w:hAnsi="Times New Roman" w:cs="Times New Roman"/>
          <w:i/>
          <w:iCs/>
        </w:rPr>
        <w:t>Language Testing 18</w:t>
      </w:r>
      <w:r w:rsidRPr="00DD30E8">
        <w:rPr>
          <w:rFonts w:ascii="Times New Roman" w:eastAsia="Calibri" w:hAnsi="Times New Roman" w:cs="Times New Roman"/>
        </w:rPr>
        <w:t>(4),</w:t>
      </w:r>
      <w:r w:rsidRPr="000B6F45">
        <w:rPr>
          <w:rFonts w:ascii="Times New Roman" w:eastAsia="Calibri" w:hAnsi="Times New Roman" w:cs="Times New Roman"/>
          <w:i/>
          <w:iCs/>
        </w:rPr>
        <w:t xml:space="preserve"> </w:t>
      </w:r>
      <w:r w:rsidRPr="000B6F45">
        <w:rPr>
          <w:rFonts w:ascii="Times New Roman" w:eastAsia="Calibri" w:hAnsi="Times New Roman" w:cs="Times New Roman"/>
        </w:rPr>
        <w:t>333–351.</w:t>
      </w:r>
    </w:p>
    <w:p w14:paraId="36280EEA" w14:textId="4AA8473E" w:rsidR="00D05812" w:rsidRPr="000B6F45" w:rsidRDefault="00D05812" w:rsidP="00DD30E8">
      <w:pPr>
        <w:autoSpaceDE w:val="0"/>
        <w:autoSpaceDN w:val="0"/>
        <w:adjustRightInd w:val="0"/>
        <w:spacing w:after="120" w:line="240" w:lineRule="auto"/>
        <w:ind w:left="720" w:hanging="720"/>
        <w:jc w:val="both"/>
        <w:rPr>
          <w:rFonts w:ascii="Times New Roman" w:eastAsia="Calibri" w:hAnsi="Times New Roman" w:cs="Times New Roman"/>
        </w:rPr>
      </w:pPr>
      <w:proofErr w:type="spellStart"/>
      <w:r w:rsidRPr="000B6F45">
        <w:rPr>
          <w:rFonts w:ascii="Times New Roman" w:eastAsia="Calibri" w:hAnsi="Times New Roman" w:cs="Times New Roman"/>
        </w:rPr>
        <w:t>Mendonca</w:t>
      </w:r>
      <w:proofErr w:type="spellEnd"/>
      <w:r w:rsidRPr="000B6F45">
        <w:rPr>
          <w:rFonts w:ascii="Times New Roman" w:eastAsia="Calibri" w:hAnsi="Times New Roman" w:cs="Times New Roman"/>
        </w:rPr>
        <w:t>, C. O., &amp; Johnson, K</w:t>
      </w:r>
      <w:r w:rsidRPr="000B6F45">
        <w:rPr>
          <w:rFonts w:ascii="Times New Roman" w:eastAsia="Calibri" w:hAnsi="Times New Roman" w:cs="Times New Roman"/>
          <w:b/>
          <w:bCs/>
        </w:rPr>
        <w:t xml:space="preserve">. </w:t>
      </w:r>
      <w:r w:rsidRPr="000B6F45">
        <w:rPr>
          <w:rFonts w:ascii="Times New Roman" w:eastAsia="Calibri" w:hAnsi="Times New Roman" w:cs="Times New Roman"/>
        </w:rPr>
        <w:t>E., (1994). Peer review negoti</w:t>
      </w:r>
      <w:r w:rsidR="00CC43F4">
        <w:rPr>
          <w:rFonts w:ascii="Times New Roman" w:eastAsia="Calibri" w:hAnsi="Times New Roman" w:cs="Times New Roman"/>
        </w:rPr>
        <w:t xml:space="preserve">ations: Revision activities in </w:t>
      </w:r>
      <w:r w:rsidRPr="000B6F45">
        <w:rPr>
          <w:rFonts w:ascii="Times New Roman" w:eastAsia="Calibri" w:hAnsi="Times New Roman" w:cs="Times New Roman"/>
        </w:rPr>
        <w:t xml:space="preserve">ESL writing instruction, </w:t>
      </w:r>
      <w:r w:rsidRPr="000B6F45">
        <w:rPr>
          <w:rFonts w:ascii="Times New Roman" w:eastAsia="Calibri" w:hAnsi="Times New Roman" w:cs="Times New Roman"/>
          <w:i/>
          <w:iCs/>
        </w:rPr>
        <w:t>TESOL Quarterly, 28 (4),</w:t>
      </w:r>
      <w:r w:rsidRPr="000B6F45">
        <w:rPr>
          <w:rFonts w:ascii="Times New Roman" w:eastAsia="Calibri" w:hAnsi="Times New Roman" w:cs="Times New Roman"/>
        </w:rPr>
        <w:t xml:space="preserve"> 745–769.</w:t>
      </w:r>
    </w:p>
    <w:p w14:paraId="39D104AB" w14:textId="7F6CC74E" w:rsidR="00D05812" w:rsidRPr="000B6F45" w:rsidRDefault="00D05812" w:rsidP="00DD30E8">
      <w:pPr>
        <w:autoSpaceDE w:val="0"/>
        <w:autoSpaceDN w:val="0"/>
        <w:adjustRightInd w:val="0"/>
        <w:spacing w:after="120" w:line="240" w:lineRule="auto"/>
        <w:ind w:left="720" w:hanging="720"/>
        <w:jc w:val="both"/>
        <w:rPr>
          <w:rFonts w:ascii="Times New Roman" w:eastAsia="Calibri" w:hAnsi="Times New Roman" w:cs="Times New Roman"/>
        </w:rPr>
      </w:pPr>
      <w:r w:rsidRPr="000B6F45">
        <w:rPr>
          <w:rFonts w:ascii="Times New Roman" w:eastAsia="Calibri" w:hAnsi="Times New Roman" w:cs="Times New Roman"/>
        </w:rPr>
        <w:t xml:space="preserve">Miao, T. &amp; </w:t>
      </w:r>
      <w:proofErr w:type="spellStart"/>
      <w:r w:rsidRPr="000B6F45">
        <w:rPr>
          <w:rFonts w:ascii="Times New Roman" w:eastAsia="Calibri" w:hAnsi="Times New Roman" w:cs="Times New Roman"/>
        </w:rPr>
        <w:t>Lv</w:t>
      </w:r>
      <w:proofErr w:type="spellEnd"/>
      <w:r w:rsidRPr="000B6F45">
        <w:rPr>
          <w:rFonts w:ascii="Times New Roman" w:eastAsia="Calibri" w:hAnsi="Times New Roman" w:cs="Times New Roman"/>
        </w:rPr>
        <w:t xml:space="preserve">, M. (2013). </w:t>
      </w:r>
      <w:r w:rsidRPr="000B6F45">
        <w:rPr>
          <w:rFonts w:ascii="Times New Roman" w:eastAsia="Calibri" w:hAnsi="Times New Roman" w:cs="Times New Roman"/>
          <w:i/>
          <w:iCs/>
        </w:rPr>
        <w:t>Dynamic assessment in ESL writing classroom</w:t>
      </w:r>
      <w:r w:rsidR="00CC43F4">
        <w:rPr>
          <w:rFonts w:ascii="Times New Roman" w:eastAsia="Calibri" w:hAnsi="Times New Roman" w:cs="Times New Roman"/>
        </w:rPr>
        <w:t xml:space="preserve">. Paper presented at </w:t>
      </w:r>
      <w:r w:rsidRPr="000B6F45">
        <w:rPr>
          <w:rFonts w:ascii="Times New Roman" w:eastAsia="Calibri" w:hAnsi="Times New Roman" w:cs="Times New Roman"/>
        </w:rPr>
        <w:t>International Conference on Education Technolog</w:t>
      </w:r>
      <w:r w:rsidR="00CC43F4">
        <w:rPr>
          <w:rFonts w:ascii="Times New Roman" w:eastAsia="Calibri" w:hAnsi="Times New Roman" w:cs="Times New Roman"/>
        </w:rPr>
        <w:t xml:space="preserve">y &amp; Management Science (ICETMS </w:t>
      </w:r>
      <w:r w:rsidRPr="000B6F45">
        <w:rPr>
          <w:rFonts w:ascii="Times New Roman" w:eastAsia="Calibri" w:hAnsi="Times New Roman" w:cs="Times New Roman"/>
        </w:rPr>
        <w:t>2013).</w:t>
      </w:r>
    </w:p>
    <w:p w14:paraId="5F7C84AD" w14:textId="07975E23" w:rsidR="00D05812" w:rsidRPr="000B6F45" w:rsidRDefault="00D05812" w:rsidP="00CC43F4">
      <w:pPr>
        <w:autoSpaceDE w:val="0"/>
        <w:autoSpaceDN w:val="0"/>
        <w:adjustRightInd w:val="0"/>
        <w:spacing w:after="120" w:line="240" w:lineRule="auto"/>
        <w:ind w:left="720" w:hanging="720"/>
        <w:jc w:val="both"/>
        <w:rPr>
          <w:rFonts w:ascii="Times New Roman" w:eastAsia="Calibri" w:hAnsi="Times New Roman" w:cs="Times New Roman"/>
        </w:rPr>
      </w:pPr>
      <w:r w:rsidRPr="000B6F45">
        <w:rPr>
          <w:rFonts w:ascii="Times New Roman" w:eastAsia="Calibri" w:hAnsi="Times New Roman" w:cs="Times New Roman"/>
        </w:rPr>
        <w:t>Minick, N. (1987) Implications of Vygotsky</w:t>
      </w:r>
      <w:r w:rsidRPr="000B6F45">
        <w:rPr>
          <w:rFonts w:ascii="Times New Roman" w:eastAsia="Calibri" w:hAnsi="Times New Roman" w:cs="Times New Roman" w:hint="eastAsia"/>
        </w:rPr>
        <w:t>'s</w:t>
      </w:r>
      <w:r w:rsidRPr="000B6F45">
        <w:rPr>
          <w:rFonts w:ascii="Times New Roman" w:eastAsia="Calibri" w:hAnsi="Times New Roman" w:cs="Times New Roman"/>
        </w:rPr>
        <w:t xml:space="preserve"> theories for dy</w:t>
      </w:r>
      <w:r w:rsidR="00CC43F4">
        <w:rPr>
          <w:rFonts w:ascii="Times New Roman" w:eastAsia="Calibri" w:hAnsi="Times New Roman" w:cs="Times New Roman"/>
        </w:rPr>
        <w:t xml:space="preserve">namic assessment. In C. S. Lidz </w:t>
      </w:r>
      <w:r w:rsidRPr="000B6F45">
        <w:rPr>
          <w:rFonts w:ascii="Times New Roman" w:eastAsia="Calibri" w:hAnsi="Times New Roman" w:cs="Times New Roman"/>
        </w:rPr>
        <w:t xml:space="preserve">(Ed.) </w:t>
      </w:r>
      <w:r w:rsidRPr="000B6F45">
        <w:rPr>
          <w:rFonts w:ascii="Times New Roman" w:eastAsia="Calibri" w:hAnsi="Times New Roman" w:cs="Times New Roman"/>
          <w:i/>
          <w:iCs/>
        </w:rPr>
        <w:t>Dynamic Assessment: an interactive approach to evaluating learning potential</w:t>
      </w:r>
      <w:r w:rsidRPr="000B6F45">
        <w:rPr>
          <w:rFonts w:ascii="Times New Roman" w:eastAsia="Calibri" w:hAnsi="Times New Roman" w:cs="Times New Roman"/>
        </w:rPr>
        <w:t xml:space="preserve">. </w:t>
      </w:r>
      <w:r w:rsidRPr="000B6F45">
        <w:rPr>
          <w:rFonts w:ascii="Times New Roman" w:eastAsia="Calibri" w:hAnsi="Times New Roman" w:cs="Times New Roman"/>
        </w:rPr>
        <w:tab/>
        <w:t>New York: The Guilford Press.</w:t>
      </w:r>
    </w:p>
    <w:p w14:paraId="46FAC22E" w14:textId="063A5640" w:rsidR="00D05812" w:rsidRPr="000B6F45" w:rsidRDefault="00D05812" w:rsidP="00DD30E8">
      <w:pPr>
        <w:autoSpaceDE w:val="0"/>
        <w:autoSpaceDN w:val="0"/>
        <w:adjustRightInd w:val="0"/>
        <w:spacing w:after="120" w:line="240" w:lineRule="auto"/>
        <w:ind w:left="720" w:hanging="720"/>
        <w:jc w:val="both"/>
        <w:rPr>
          <w:rFonts w:ascii="Times New Roman" w:eastAsia="Calibri" w:hAnsi="Times New Roman" w:cs="Times New Roman"/>
        </w:rPr>
      </w:pPr>
      <w:r w:rsidRPr="000B6F45">
        <w:rPr>
          <w:rFonts w:ascii="Times New Roman" w:eastAsia="Calibri" w:hAnsi="Times New Roman" w:cs="Times New Roman"/>
        </w:rPr>
        <w:lastRenderedPageBreak/>
        <w:t xml:space="preserve">Nassaji, H. &amp; Swain, M. (2000). A Vygotskian perspective on </w:t>
      </w:r>
      <w:r w:rsidR="00CC43F4">
        <w:rPr>
          <w:rFonts w:ascii="Times New Roman" w:eastAsia="Calibri" w:hAnsi="Times New Roman" w:cs="Times New Roman"/>
        </w:rPr>
        <w:t xml:space="preserve">corrective feedback in L2: The </w:t>
      </w:r>
      <w:r w:rsidRPr="000B6F45">
        <w:rPr>
          <w:rFonts w:ascii="Times New Roman" w:eastAsia="Calibri" w:hAnsi="Times New Roman" w:cs="Times New Roman"/>
        </w:rPr>
        <w:t xml:space="preserve">effect of random versus negotiated help on the learning of English articles, </w:t>
      </w:r>
      <w:r w:rsidR="00CC43F4">
        <w:rPr>
          <w:rFonts w:ascii="Times New Roman" w:eastAsia="Calibri" w:hAnsi="Times New Roman" w:cs="Times New Roman"/>
          <w:i/>
          <w:iCs/>
        </w:rPr>
        <w:t xml:space="preserve">Language </w:t>
      </w:r>
      <w:r w:rsidRPr="000B6F45">
        <w:rPr>
          <w:rFonts w:ascii="Times New Roman" w:eastAsia="Calibri" w:hAnsi="Times New Roman" w:cs="Times New Roman"/>
          <w:i/>
          <w:iCs/>
        </w:rPr>
        <w:t>A</w:t>
      </w:r>
      <w:r w:rsidR="00CC43F4">
        <w:rPr>
          <w:rFonts w:ascii="Times New Roman" w:eastAsia="Calibri" w:hAnsi="Times New Roman" w:cs="Times New Roman"/>
          <w:i/>
          <w:iCs/>
        </w:rPr>
        <w:t xml:space="preserve">wareness, </w:t>
      </w:r>
      <w:r w:rsidRPr="000B6F45">
        <w:rPr>
          <w:rFonts w:ascii="Times New Roman" w:eastAsia="Calibri" w:hAnsi="Times New Roman" w:cs="Times New Roman"/>
          <w:i/>
          <w:iCs/>
        </w:rPr>
        <w:t>9 (1),</w:t>
      </w:r>
      <w:r w:rsidRPr="000B6F45">
        <w:rPr>
          <w:rFonts w:ascii="Times New Roman" w:eastAsia="Calibri" w:hAnsi="Times New Roman" w:cs="Times New Roman"/>
        </w:rPr>
        <w:t xml:space="preserve"> 34-51.</w:t>
      </w:r>
    </w:p>
    <w:p w14:paraId="1CF836AE" w14:textId="732B5CD0" w:rsidR="00D05812" w:rsidRPr="000B6F45" w:rsidRDefault="00D05812" w:rsidP="00CC43F4">
      <w:pPr>
        <w:autoSpaceDE w:val="0"/>
        <w:autoSpaceDN w:val="0"/>
        <w:adjustRightInd w:val="0"/>
        <w:spacing w:after="120" w:line="240" w:lineRule="auto"/>
        <w:ind w:left="720" w:hanging="720"/>
        <w:jc w:val="both"/>
        <w:rPr>
          <w:rFonts w:ascii="Times New Roman" w:eastAsia="Calibri" w:hAnsi="Times New Roman" w:cs="Times New Roman"/>
        </w:rPr>
      </w:pPr>
      <w:proofErr w:type="spellStart"/>
      <w:r w:rsidRPr="000B6F45">
        <w:rPr>
          <w:rFonts w:ascii="Times New Roman" w:eastAsia="Calibri" w:hAnsi="Times New Roman" w:cs="Times New Roman"/>
        </w:rPr>
        <w:t>Nehal</w:t>
      </w:r>
      <w:proofErr w:type="spellEnd"/>
      <w:r w:rsidRPr="000B6F45">
        <w:rPr>
          <w:rFonts w:ascii="Times New Roman" w:eastAsia="Calibri" w:hAnsi="Times New Roman" w:cs="Times New Roman"/>
        </w:rPr>
        <w:t xml:space="preserve">, S. (2011). </w:t>
      </w:r>
      <w:r w:rsidRPr="000B6F45">
        <w:rPr>
          <w:rFonts w:ascii="Times New Roman" w:eastAsia="Calibri" w:hAnsi="Times New Roman" w:cs="Times New Roman"/>
          <w:i/>
          <w:iCs/>
        </w:rPr>
        <w:t xml:space="preserve">A hybrid dynamic assessment (HAD) model of essay writing by English </w:t>
      </w:r>
      <w:r w:rsidRPr="000B6F45">
        <w:rPr>
          <w:rFonts w:ascii="Times New Roman" w:eastAsia="Calibri" w:hAnsi="Times New Roman" w:cs="Times New Roman"/>
          <w:i/>
          <w:iCs/>
        </w:rPr>
        <w:tab/>
        <w:t>language learners: An exploratory qualitative study.</w:t>
      </w:r>
      <w:r w:rsidRPr="000B6F45">
        <w:rPr>
          <w:rFonts w:ascii="Times New Roman" w:eastAsia="Calibri" w:hAnsi="Times New Roman" w:cs="Times New Roman"/>
        </w:rPr>
        <w:t xml:space="preserve"> (PhD </w:t>
      </w:r>
      <w:r w:rsidR="00CC43F4">
        <w:rPr>
          <w:rFonts w:ascii="Times New Roman" w:eastAsia="Calibri" w:hAnsi="Times New Roman" w:cs="Times New Roman"/>
        </w:rPr>
        <w:t>D</w:t>
      </w:r>
      <w:r w:rsidRPr="000B6F45">
        <w:rPr>
          <w:rFonts w:ascii="Times New Roman" w:eastAsia="Calibri" w:hAnsi="Times New Roman" w:cs="Times New Roman"/>
        </w:rPr>
        <w:t>issertation). Indiana University of Pennsylvania. Retrieved from http://www.Proquest.com.</w:t>
      </w:r>
    </w:p>
    <w:p w14:paraId="79566E20" w14:textId="2828CDD1" w:rsidR="00D05812" w:rsidRPr="000B6F45" w:rsidRDefault="00D05812" w:rsidP="00DD30E8">
      <w:pPr>
        <w:spacing w:after="120" w:line="240" w:lineRule="auto"/>
        <w:ind w:left="720" w:hanging="720"/>
        <w:jc w:val="both"/>
        <w:rPr>
          <w:rFonts w:ascii="Times New Roman" w:eastAsia="Calibri" w:hAnsi="Times New Roman" w:cs="Times New Roman"/>
        </w:rPr>
      </w:pPr>
      <w:proofErr w:type="spellStart"/>
      <w:r w:rsidRPr="000B6F45">
        <w:rPr>
          <w:rFonts w:ascii="Times New Roman" w:eastAsia="Calibri" w:hAnsi="Times New Roman" w:cs="Times New Roman"/>
        </w:rPr>
        <w:t>Oxnevad</w:t>
      </w:r>
      <w:proofErr w:type="spellEnd"/>
      <w:r w:rsidRPr="000B6F45">
        <w:rPr>
          <w:rFonts w:ascii="Times New Roman" w:eastAsia="Calibri" w:hAnsi="Times New Roman" w:cs="Times New Roman"/>
        </w:rPr>
        <w:t>, S. (2013). 6 powerful Google Docs features to sup</w:t>
      </w:r>
      <w:r w:rsidR="00CC43F4">
        <w:rPr>
          <w:rFonts w:ascii="Times New Roman" w:eastAsia="Calibri" w:hAnsi="Times New Roman" w:cs="Times New Roman"/>
        </w:rPr>
        <w:t xml:space="preserve">port the collaborative writing </w:t>
      </w:r>
      <w:r w:rsidRPr="000B6F45">
        <w:rPr>
          <w:rFonts w:ascii="Times New Roman" w:eastAsia="Calibri" w:hAnsi="Times New Roman" w:cs="Times New Roman"/>
        </w:rPr>
        <w:t xml:space="preserve">process. Retrieved from http: // www. </w:t>
      </w:r>
      <w:proofErr w:type="spellStart"/>
      <w:proofErr w:type="gramStart"/>
      <w:r w:rsidRPr="000B6F45">
        <w:rPr>
          <w:rFonts w:ascii="Times New Roman" w:eastAsia="Calibri" w:hAnsi="Times New Roman" w:cs="Times New Roman"/>
        </w:rPr>
        <w:t>tesl-ej</w:t>
      </w:r>
      <w:proofErr w:type="spellEnd"/>
      <w:proofErr w:type="gramEnd"/>
      <w:r w:rsidRPr="000B6F45">
        <w:rPr>
          <w:rFonts w:ascii="Times New Roman" w:eastAsia="Calibri" w:hAnsi="Times New Roman" w:cs="Times New Roman"/>
        </w:rPr>
        <w:t xml:space="preserve">. </w:t>
      </w:r>
      <w:proofErr w:type="gramStart"/>
      <w:r w:rsidRPr="000B6F45">
        <w:rPr>
          <w:rFonts w:ascii="Times New Roman" w:eastAsia="Calibri" w:hAnsi="Times New Roman" w:cs="Times New Roman"/>
        </w:rPr>
        <w:t>org</w:t>
      </w:r>
      <w:proofErr w:type="gramEnd"/>
      <w:r w:rsidRPr="000B6F45">
        <w:rPr>
          <w:rFonts w:ascii="Times New Roman" w:eastAsia="Calibri" w:hAnsi="Times New Roman" w:cs="Times New Roman"/>
        </w:rPr>
        <w:t xml:space="preserve"> / </w:t>
      </w:r>
      <w:proofErr w:type="spellStart"/>
      <w:r w:rsidRPr="000B6F45">
        <w:rPr>
          <w:rFonts w:ascii="Times New Roman" w:eastAsia="Calibri" w:hAnsi="Times New Roman" w:cs="Times New Roman"/>
        </w:rPr>
        <w:t>wordp</w:t>
      </w:r>
      <w:r w:rsidR="00CC43F4">
        <w:rPr>
          <w:rFonts w:ascii="Times New Roman" w:eastAsia="Calibri" w:hAnsi="Times New Roman" w:cs="Times New Roman"/>
        </w:rPr>
        <w:t>ress</w:t>
      </w:r>
      <w:proofErr w:type="spellEnd"/>
      <w:r w:rsidR="00CC43F4">
        <w:rPr>
          <w:rFonts w:ascii="Times New Roman" w:eastAsia="Calibri" w:hAnsi="Times New Roman" w:cs="Times New Roman"/>
        </w:rPr>
        <w:t xml:space="preserve"> / issues / volume14 / ej55 </w:t>
      </w:r>
      <w:r w:rsidRPr="000B6F45">
        <w:rPr>
          <w:rFonts w:ascii="Times New Roman" w:eastAsia="Calibri" w:hAnsi="Times New Roman" w:cs="Times New Roman"/>
        </w:rPr>
        <w:t>/ej55m1/.</w:t>
      </w:r>
    </w:p>
    <w:p w14:paraId="03CBB551" w14:textId="3695219A" w:rsidR="00D05812" w:rsidRPr="000B6F45" w:rsidRDefault="00D05812" w:rsidP="00DD30E8">
      <w:pPr>
        <w:spacing w:after="120" w:line="240" w:lineRule="auto"/>
        <w:ind w:left="720" w:hanging="720"/>
        <w:jc w:val="both"/>
        <w:rPr>
          <w:rFonts w:ascii="Times New Roman" w:eastAsia="Calibri" w:hAnsi="Times New Roman" w:cs="Times New Roman"/>
        </w:rPr>
      </w:pPr>
      <w:r w:rsidRPr="000B6F45">
        <w:rPr>
          <w:rFonts w:ascii="Times New Roman" w:eastAsia="Calibri" w:hAnsi="Times New Roman" w:cs="Times New Roman"/>
        </w:rPr>
        <w:t xml:space="preserve">Poehner, M. E. (2005). </w:t>
      </w:r>
      <w:r w:rsidRPr="000B6F45">
        <w:rPr>
          <w:rFonts w:ascii="Times New Roman" w:eastAsia="Calibri" w:hAnsi="Times New Roman" w:cs="Times New Roman"/>
          <w:i/>
          <w:iCs/>
        </w:rPr>
        <w:t>Dynamic assessment of oral proficiency among advanced L2 learners of French</w:t>
      </w:r>
      <w:r w:rsidRPr="000B6F45">
        <w:rPr>
          <w:rFonts w:ascii="Times New Roman" w:eastAsia="Calibri" w:hAnsi="Times New Roman" w:cs="Times New Roman"/>
        </w:rPr>
        <w:t>. (PhD dissertation). Pennsylvania St</w:t>
      </w:r>
      <w:r w:rsidR="00CC43F4">
        <w:rPr>
          <w:rFonts w:ascii="Times New Roman" w:eastAsia="Calibri" w:hAnsi="Times New Roman" w:cs="Times New Roman"/>
        </w:rPr>
        <w:t xml:space="preserve">ate University. Retrieved from </w:t>
      </w:r>
      <w:r w:rsidRPr="000B6F45">
        <w:rPr>
          <w:rFonts w:ascii="Times New Roman" w:eastAsia="Calibri" w:hAnsi="Times New Roman" w:cs="Times New Roman"/>
        </w:rPr>
        <w:t>https://etda.libraries.psu.edu/paper/6627/1890.</w:t>
      </w:r>
    </w:p>
    <w:p w14:paraId="38F7A949" w14:textId="124CB2EC" w:rsidR="00D05812" w:rsidRPr="000B6F45" w:rsidRDefault="00D05812" w:rsidP="00DD30E8">
      <w:pPr>
        <w:spacing w:after="120" w:line="240" w:lineRule="auto"/>
        <w:ind w:left="720" w:hanging="720"/>
        <w:jc w:val="both"/>
        <w:rPr>
          <w:rFonts w:ascii="Times New Roman" w:eastAsia="Calibri" w:hAnsi="Times New Roman" w:cs="Times New Roman"/>
        </w:rPr>
      </w:pPr>
      <w:r w:rsidRPr="000B6F45">
        <w:rPr>
          <w:rFonts w:ascii="Times New Roman" w:eastAsia="Calibri" w:hAnsi="Times New Roman" w:cs="Times New Roman"/>
        </w:rPr>
        <w:t>Poehner, M. E. (2007). Beyond the test: L2 Dynamic asses</w:t>
      </w:r>
      <w:r w:rsidR="00CC43F4">
        <w:rPr>
          <w:rFonts w:ascii="Times New Roman" w:eastAsia="Calibri" w:hAnsi="Times New Roman" w:cs="Times New Roman"/>
        </w:rPr>
        <w:t xml:space="preserve">sment and the transcendence of </w:t>
      </w:r>
      <w:r w:rsidRPr="000B6F45">
        <w:rPr>
          <w:rFonts w:ascii="Times New Roman" w:eastAsia="Calibri" w:hAnsi="Times New Roman" w:cs="Times New Roman"/>
        </w:rPr>
        <w:t xml:space="preserve">mediated learning. </w:t>
      </w:r>
      <w:r w:rsidRPr="000B6F45">
        <w:rPr>
          <w:rFonts w:ascii="Times New Roman" w:eastAsia="Calibri" w:hAnsi="Times New Roman" w:cs="Times New Roman"/>
          <w:i/>
          <w:iCs/>
        </w:rPr>
        <w:t>The Modern Language Journal, 91</w:t>
      </w:r>
      <w:r w:rsidRPr="000B6F45">
        <w:rPr>
          <w:rFonts w:ascii="Times New Roman" w:eastAsia="Calibri" w:hAnsi="Times New Roman" w:cs="Times New Roman"/>
        </w:rPr>
        <w:t>(3), 323-340</w:t>
      </w:r>
      <w:r w:rsidRPr="000B6F45">
        <w:rPr>
          <w:rFonts w:ascii="Times New Roman" w:eastAsia="Calibri" w:hAnsi="Times New Roman" w:cs="Times New Roman"/>
          <w:i/>
          <w:iCs/>
        </w:rPr>
        <w:t>.</w:t>
      </w:r>
    </w:p>
    <w:p w14:paraId="10262C97" w14:textId="6D7DCB58" w:rsidR="00D05812" w:rsidRPr="000B6F45" w:rsidRDefault="00D05812" w:rsidP="00DD30E8">
      <w:pPr>
        <w:spacing w:after="120" w:line="240" w:lineRule="auto"/>
        <w:ind w:left="720" w:hanging="720"/>
        <w:jc w:val="both"/>
        <w:rPr>
          <w:rFonts w:ascii="Times New Roman" w:eastAsia="Calibri" w:hAnsi="Times New Roman" w:cs="Times New Roman"/>
        </w:rPr>
      </w:pPr>
      <w:r w:rsidRPr="000B6F45">
        <w:rPr>
          <w:rFonts w:ascii="Times New Roman" w:eastAsia="Calibri" w:hAnsi="Times New Roman" w:cs="Times New Roman"/>
        </w:rPr>
        <w:t xml:space="preserve">Poehner, M. E. (2008). </w:t>
      </w:r>
      <w:r w:rsidRPr="000B6F45">
        <w:rPr>
          <w:rFonts w:ascii="Times New Roman" w:eastAsia="Calibri" w:hAnsi="Times New Roman" w:cs="Times New Roman"/>
          <w:i/>
          <w:iCs/>
        </w:rPr>
        <w:t>Dynamic assessment: A Vygotskian</w:t>
      </w:r>
      <w:r w:rsidR="00CC43F4">
        <w:rPr>
          <w:rFonts w:ascii="Times New Roman" w:eastAsia="Calibri" w:hAnsi="Times New Roman" w:cs="Times New Roman"/>
          <w:i/>
          <w:iCs/>
        </w:rPr>
        <w:t xml:space="preserve"> approach to understanding and </w:t>
      </w:r>
      <w:r w:rsidRPr="000B6F45">
        <w:rPr>
          <w:rFonts w:ascii="Times New Roman" w:eastAsia="Calibri" w:hAnsi="Times New Roman" w:cs="Times New Roman"/>
          <w:i/>
          <w:iCs/>
        </w:rPr>
        <w:t>promoting second language development</w:t>
      </w:r>
      <w:r w:rsidRPr="000B6F45">
        <w:rPr>
          <w:rFonts w:ascii="Times New Roman" w:eastAsia="Calibri" w:hAnsi="Times New Roman" w:cs="Times New Roman"/>
        </w:rPr>
        <w:t>. Berlin: Springer Publishing.</w:t>
      </w:r>
    </w:p>
    <w:p w14:paraId="238952E1" w14:textId="2EBA2217" w:rsidR="00D05812" w:rsidRPr="000B6F45" w:rsidRDefault="00D05812" w:rsidP="00DD30E8">
      <w:pPr>
        <w:spacing w:after="120" w:line="240" w:lineRule="auto"/>
        <w:ind w:left="720" w:hanging="720"/>
        <w:jc w:val="both"/>
        <w:rPr>
          <w:rFonts w:ascii="Times New Roman" w:eastAsia="Calibri" w:hAnsi="Times New Roman" w:cs="Times New Roman"/>
        </w:rPr>
      </w:pPr>
      <w:r w:rsidRPr="000B6F45">
        <w:rPr>
          <w:rFonts w:ascii="Times New Roman" w:eastAsia="Calibri" w:hAnsi="Times New Roman" w:cs="Times New Roman"/>
        </w:rPr>
        <w:t>Poehner, M. E., &amp; Lantolf, J. P. (2010). Vygotsky's teaching-assessme</w:t>
      </w:r>
      <w:r w:rsidR="00CC43F4">
        <w:rPr>
          <w:rFonts w:ascii="Times New Roman" w:eastAsia="Calibri" w:hAnsi="Times New Roman" w:cs="Times New Roman"/>
        </w:rPr>
        <w:t xml:space="preserve">nt dialectic and L2 </w:t>
      </w:r>
      <w:r w:rsidR="00CC43F4">
        <w:rPr>
          <w:rFonts w:ascii="Times New Roman" w:eastAsia="Calibri" w:hAnsi="Times New Roman" w:cs="Times New Roman"/>
        </w:rPr>
        <w:tab/>
        <w:t xml:space="preserve">education: </w:t>
      </w:r>
      <w:r w:rsidRPr="000B6F45">
        <w:rPr>
          <w:rFonts w:ascii="Times New Roman" w:eastAsia="Calibri" w:hAnsi="Times New Roman" w:cs="Times New Roman"/>
        </w:rPr>
        <w:t xml:space="preserve">The case for dynamic assessment. </w:t>
      </w:r>
      <w:r w:rsidRPr="000B6F45">
        <w:rPr>
          <w:rFonts w:ascii="Times New Roman" w:eastAsia="Calibri" w:hAnsi="Times New Roman" w:cs="Times New Roman"/>
          <w:i/>
          <w:iCs/>
        </w:rPr>
        <w:t>Mind, Culture, and Activity</w:t>
      </w:r>
      <w:r w:rsidRPr="000B6F45">
        <w:rPr>
          <w:rFonts w:ascii="Times New Roman" w:eastAsia="Calibri" w:hAnsi="Times New Roman" w:cs="Times New Roman"/>
        </w:rPr>
        <w:t xml:space="preserve">, </w:t>
      </w:r>
      <w:r w:rsidRPr="000B6F45">
        <w:rPr>
          <w:rFonts w:ascii="Times New Roman" w:eastAsia="Calibri" w:hAnsi="Times New Roman" w:cs="Times New Roman"/>
          <w:i/>
          <w:iCs/>
        </w:rPr>
        <w:t>17</w:t>
      </w:r>
      <w:r w:rsidRPr="00CC43F4">
        <w:rPr>
          <w:rFonts w:ascii="Times New Roman" w:eastAsia="Calibri" w:hAnsi="Times New Roman" w:cs="Times New Roman"/>
        </w:rPr>
        <w:t>(4),</w:t>
      </w:r>
      <w:r w:rsidRPr="000B6F45">
        <w:rPr>
          <w:rFonts w:ascii="Times New Roman" w:eastAsia="Calibri" w:hAnsi="Times New Roman" w:cs="Times New Roman"/>
        </w:rPr>
        <w:t xml:space="preserve"> 312-330. </w:t>
      </w:r>
    </w:p>
    <w:p w14:paraId="663D5A27" w14:textId="77777777" w:rsidR="00D05812" w:rsidRPr="000B6F45" w:rsidRDefault="00D05812" w:rsidP="00DD30E8">
      <w:pPr>
        <w:spacing w:after="120" w:line="240" w:lineRule="auto"/>
        <w:ind w:left="720" w:hanging="720"/>
        <w:jc w:val="both"/>
        <w:rPr>
          <w:rFonts w:ascii="Times New Roman" w:eastAsia="Calibri" w:hAnsi="Times New Roman" w:cs="Times New Roman"/>
        </w:rPr>
      </w:pPr>
      <w:r w:rsidRPr="000B6F45">
        <w:rPr>
          <w:rFonts w:ascii="Times New Roman" w:eastAsia="Calibri" w:hAnsi="Times New Roman" w:cs="Times New Roman"/>
        </w:rPr>
        <w:t xml:space="preserve">Poehner, M. E., Zhang, J. &amp; Lu, X. (2014). Computerized dynamic assessment (C-DA): </w:t>
      </w:r>
      <w:r w:rsidRPr="000B6F45">
        <w:rPr>
          <w:rFonts w:ascii="Times New Roman" w:eastAsia="Calibri" w:hAnsi="Times New Roman" w:cs="Times New Roman"/>
        </w:rPr>
        <w:tab/>
        <w:t xml:space="preserve">Diagnosing L2 development according to learner responsiveness to mediation. </w:t>
      </w:r>
      <w:r w:rsidRPr="000B6F45">
        <w:rPr>
          <w:rFonts w:ascii="Times New Roman" w:eastAsia="Calibri" w:hAnsi="Times New Roman" w:cs="Times New Roman"/>
          <w:i/>
          <w:iCs/>
        </w:rPr>
        <w:t>Language Testing, special issue</w:t>
      </w:r>
      <w:r w:rsidRPr="000B6F45">
        <w:rPr>
          <w:rFonts w:ascii="Times New Roman" w:eastAsia="Calibri" w:hAnsi="Times New Roman" w:cs="Times New Roman"/>
        </w:rPr>
        <w:t>, 1-21.</w:t>
      </w:r>
    </w:p>
    <w:p w14:paraId="5AB870E5" w14:textId="1D23402A" w:rsidR="00D05812" w:rsidRPr="000B6F45" w:rsidRDefault="00D05812" w:rsidP="00DD30E8">
      <w:pPr>
        <w:spacing w:after="120" w:line="240" w:lineRule="auto"/>
        <w:ind w:left="720" w:hanging="720"/>
        <w:jc w:val="both"/>
        <w:rPr>
          <w:rFonts w:ascii="Times New Roman" w:eastAsia="Calibri" w:hAnsi="Times New Roman" w:cs="Times New Roman"/>
        </w:rPr>
      </w:pPr>
      <w:r w:rsidRPr="000B6F45">
        <w:rPr>
          <w:rFonts w:ascii="Times New Roman" w:eastAsia="Calibri" w:hAnsi="Times New Roman" w:cs="Times New Roman"/>
        </w:rPr>
        <w:t xml:space="preserve">Rahimi, M., </w:t>
      </w:r>
      <w:proofErr w:type="spellStart"/>
      <w:r w:rsidRPr="000B6F45">
        <w:rPr>
          <w:rFonts w:ascii="Times New Roman" w:eastAsia="Calibri" w:hAnsi="Times New Roman" w:cs="Times New Roman"/>
        </w:rPr>
        <w:t>Kushki</w:t>
      </w:r>
      <w:proofErr w:type="spellEnd"/>
      <w:r w:rsidRPr="000B6F45">
        <w:rPr>
          <w:rFonts w:ascii="Times New Roman" w:eastAsia="Calibri" w:hAnsi="Times New Roman" w:cs="Times New Roman"/>
        </w:rPr>
        <w:t>, A. &amp; Nassaji, H. (2015). Diagnostic a</w:t>
      </w:r>
      <w:r w:rsidR="00CC43F4">
        <w:rPr>
          <w:rFonts w:ascii="Times New Roman" w:eastAsia="Calibri" w:hAnsi="Times New Roman" w:cs="Times New Roman"/>
        </w:rPr>
        <w:t xml:space="preserve">nd developmental potentials of </w:t>
      </w:r>
      <w:r w:rsidRPr="000B6F45">
        <w:rPr>
          <w:rFonts w:ascii="Times New Roman" w:eastAsia="Calibri" w:hAnsi="Times New Roman" w:cs="Times New Roman"/>
        </w:rPr>
        <w:t xml:space="preserve">dynamic assessment for L2 writing. </w:t>
      </w:r>
      <w:r w:rsidRPr="000B6F45">
        <w:rPr>
          <w:rFonts w:ascii="Times New Roman" w:eastAsia="Calibri" w:hAnsi="Times New Roman" w:cs="Times New Roman"/>
          <w:i/>
          <w:iCs/>
        </w:rPr>
        <w:t>Language and Sociocultural Theory, 2</w:t>
      </w:r>
      <w:r w:rsidRPr="000B6F45">
        <w:rPr>
          <w:rFonts w:ascii="Times New Roman" w:eastAsia="Calibri" w:hAnsi="Times New Roman" w:cs="Times New Roman"/>
        </w:rPr>
        <w:t xml:space="preserve"> (2), 185-208.</w:t>
      </w:r>
    </w:p>
    <w:p w14:paraId="70CFDC27" w14:textId="77777777" w:rsidR="00D05812" w:rsidRPr="000B6F45" w:rsidRDefault="00D05812" w:rsidP="00DD30E8">
      <w:pPr>
        <w:spacing w:after="120" w:line="240" w:lineRule="auto"/>
        <w:ind w:left="720" w:hanging="720"/>
        <w:jc w:val="both"/>
        <w:rPr>
          <w:rFonts w:ascii="Times New Roman" w:eastAsia="Calibri" w:hAnsi="Times New Roman" w:cs="Times New Roman"/>
        </w:rPr>
      </w:pPr>
      <w:r w:rsidRPr="000B6F45">
        <w:rPr>
          <w:rFonts w:ascii="Times New Roman" w:eastAsia="Calibri" w:hAnsi="Times New Roman" w:cs="Times New Roman"/>
        </w:rPr>
        <w:t xml:space="preserve">Shohamy, E. (1998) Critical language testing and beyond, </w:t>
      </w:r>
      <w:r w:rsidRPr="000B6F45">
        <w:rPr>
          <w:rFonts w:ascii="Times New Roman" w:eastAsia="Calibri" w:hAnsi="Times New Roman" w:cs="Times New Roman"/>
          <w:i/>
          <w:iCs/>
        </w:rPr>
        <w:t>Studies in Educational Evaluation, 24</w:t>
      </w:r>
      <w:r w:rsidRPr="000B6F45">
        <w:rPr>
          <w:rFonts w:ascii="Times New Roman" w:eastAsia="Calibri" w:hAnsi="Times New Roman" w:cs="Times New Roman"/>
        </w:rPr>
        <w:t xml:space="preserve"> (</w:t>
      </w:r>
      <w:r w:rsidRPr="000B6F45">
        <w:rPr>
          <w:rFonts w:ascii="Times New Roman" w:eastAsia="Calibri" w:hAnsi="Times New Roman" w:cs="Times New Roman"/>
          <w:i/>
          <w:iCs/>
        </w:rPr>
        <w:t>4</w:t>
      </w:r>
      <w:r w:rsidRPr="000B6F45">
        <w:rPr>
          <w:rFonts w:ascii="Times New Roman" w:eastAsia="Calibri" w:hAnsi="Times New Roman" w:cs="Times New Roman"/>
        </w:rPr>
        <w:t>), 331–345.</w:t>
      </w:r>
    </w:p>
    <w:p w14:paraId="713DB1A3" w14:textId="4094821A" w:rsidR="00D05812" w:rsidRPr="000B6F45" w:rsidRDefault="00D05812" w:rsidP="00DD30E8">
      <w:pPr>
        <w:spacing w:after="120" w:line="240" w:lineRule="auto"/>
        <w:ind w:left="720" w:hanging="720"/>
        <w:jc w:val="both"/>
        <w:rPr>
          <w:rFonts w:ascii="Times New Roman" w:eastAsia="Calibri" w:hAnsi="Times New Roman" w:cs="Times New Roman"/>
        </w:rPr>
      </w:pPr>
      <w:r w:rsidRPr="000B6F45">
        <w:rPr>
          <w:rFonts w:ascii="Times New Roman" w:eastAsia="Calibri" w:hAnsi="Times New Roman" w:cs="Times New Roman"/>
        </w:rPr>
        <w:t xml:space="preserve">Shohamy, E. (2001). </w:t>
      </w:r>
      <w:r w:rsidRPr="000B6F45">
        <w:rPr>
          <w:rFonts w:ascii="Times New Roman" w:eastAsia="Calibri" w:hAnsi="Times New Roman" w:cs="Times New Roman"/>
          <w:i/>
          <w:iCs/>
        </w:rPr>
        <w:t>The power of tests: A critical perspective</w:t>
      </w:r>
      <w:r w:rsidR="00CC43F4">
        <w:rPr>
          <w:rFonts w:ascii="Times New Roman" w:eastAsia="Calibri" w:hAnsi="Times New Roman" w:cs="Times New Roman"/>
          <w:i/>
          <w:iCs/>
        </w:rPr>
        <w:t xml:space="preserve"> of the uses of language tests. </w:t>
      </w:r>
      <w:r w:rsidRPr="000B6F45">
        <w:rPr>
          <w:rFonts w:ascii="Times New Roman" w:eastAsia="Calibri" w:hAnsi="Times New Roman" w:cs="Times New Roman"/>
        </w:rPr>
        <w:t xml:space="preserve">London: Longman. </w:t>
      </w:r>
    </w:p>
    <w:p w14:paraId="66D4A297" w14:textId="77777777" w:rsidR="00D05812" w:rsidRPr="000B6F45" w:rsidRDefault="00D05812" w:rsidP="00DD30E8">
      <w:pPr>
        <w:spacing w:after="120" w:line="240" w:lineRule="auto"/>
        <w:ind w:left="720" w:hanging="720"/>
        <w:jc w:val="both"/>
        <w:rPr>
          <w:rFonts w:ascii="Times New Roman" w:eastAsia="Calibri" w:hAnsi="Times New Roman" w:cs="Times New Roman"/>
        </w:rPr>
      </w:pPr>
      <w:r w:rsidRPr="000B6F45">
        <w:rPr>
          <w:rFonts w:ascii="Times New Roman" w:eastAsia="Calibri" w:hAnsi="Times New Roman" w:cs="Times New Roman"/>
        </w:rPr>
        <w:t xml:space="preserve">Shrestha, P. (2013). Dynamic assessment and academic writing: evidence of learning transfer? In </w:t>
      </w:r>
      <w:r w:rsidRPr="000B6F45">
        <w:rPr>
          <w:rFonts w:ascii="Times New Roman" w:eastAsia="Calibri" w:hAnsi="Times New Roman" w:cs="Times New Roman"/>
          <w:i/>
          <w:iCs/>
        </w:rPr>
        <w:t xml:space="preserve">Janus moment in EAP: Revisiting the past and building the future, </w:t>
      </w:r>
      <w:r w:rsidRPr="000B6F45">
        <w:rPr>
          <w:rFonts w:ascii="Times New Roman" w:eastAsia="Calibri" w:hAnsi="Times New Roman" w:cs="Times New Roman"/>
        </w:rPr>
        <w:t>BALEAP Biennial Conference 2013, University of Nottingham.</w:t>
      </w:r>
    </w:p>
    <w:p w14:paraId="066E55BF" w14:textId="452121FF" w:rsidR="00D05812" w:rsidRPr="000B6F45" w:rsidRDefault="00D05812" w:rsidP="00DD30E8">
      <w:pPr>
        <w:spacing w:after="120" w:line="240" w:lineRule="auto"/>
        <w:ind w:left="720" w:hanging="720"/>
        <w:jc w:val="both"/>
        <w:rPr>
          <w:rFonts w:ascii="Times New Roman" w:eastAsia="Calibri" w:hAnsi="Times New Roman" w:cs="Times New Roman"/>
        </w:rPr>
      </w:pPr>
      <w:r w:rsidRPr="000B6F45">
        <w:rPr>
          <w:rFonts w:ascii="Times New Roman" w:eastAsia="Calibri" w:hAnsi="Times New Roman" w:cs="Times New Roman"/>
        </w:rPr>
        <w:t>Shrestha, P. &amp; Coffin, C. (2012). Dynamic assessment, tutor mediation and aca</w:t>
      </w:r>
      <w:r w:rsidR="00CC43F4">
        <w:rPr>
          <w:rFonts w:ascii="Times New Roman" w:eastAsia="Calibri" w:hAnsi="Times New Roman" w:cs="Times New Roman"/>
        </w:rPr>
        <w:t xml:space="preserve">demic writing </w:t>
      </w:r>
      <w:r w:rsidRPr="000B6F45">
        <w:rPr>
          <w:rFonts w:ascii="Times New Roman" w:eastAsia="Calibri" w:hAnsi="Times New Roman" w:cs="Times New Roman"/>
        </w:rPr>
        <w:t xml:space="preserve">development. </w:t>
      </w:r>
      <w:r w:rsidRPr="000B6F45">
        <w:rPr>
          <w:rFonts w:ascii="Times New Roman" w:eastAsia="Calibri" w:hAnsi="Times New Roman" w:cs="Times New Roman"/>
          <w:i/>
          <w:iCs/>
        </w:rPr>
        <w:t>Assessing Writing, 17</w:t>
      </w:r>
      <w:r w:rsidRPr="000B6F45">
        <w:rPr>
          <w:rFonts w:ascii="Times New Roman" w:eastAsia="Calibri" w:hAnsi="Times New Roman" w:cs="Times New Roman"/>
        </w:rPr>
        <w:t xml:space="preserve">, 55-70. </w:t>
      </w:r>
    </w:p>
    <w:p w14:paraId="51DC4086" w14:textId="20DE1754" w:rsidR="00D05812" w:rsidRPr="000B6F45" w:rsidRDefault="00D05812" w:rsidP="00DD30E8">
      <w:pPr>
        <w:spacing w:after="120" w:line="240" w:lineRule="auto"/>
        <w:ind w:left="720" w:hanging="720"/>
        <w:jc w:val="both"/>
        <w:rPr>
          <w:rFonts w:ascii="Times New Roman" w:eastAsia="Calibri" w:hAnsi="Times New Roman" w:cs="Times New Roman"/>
        </w:rPr>
      </w:pPr>
      <w:proofErr w:type="spellStart"/>
      <w:r w:rsidRPr="000B6F45">
        <w:rPr>
          <w:rFonts w:ascii="Times New Roman" w:eastAsia="Calibri" w:hAnsi="Times New Roman" w:cs="Times New Roman"/>
        </w:rPr>
        <w:t>Suwantarathip</w:t>
      </w:r>
      <w:proofErr w:type="spellEnd"/>
      <w:r w:rsidRPr="000B6F45">
        <w:rPr>
          <w:rFonts w:ascii="Times New Roman" w:eastAsia="Calibri" w:hAnsi="Times New Roman" w:cs="Times New Roman"/>
        </w:rPr>
        <w:t xml:space="preserve">, O. &amp; </w:t>
      </w:r>
      <w:proofErr w:type="spellStart"/>
      <w:r w:rsidRPr="000B6F45">
        <w:rPr>
          <w:rFonts w:ascii="Times New Roman" w:eastAsia="Calibri" w:hAnsi="Times New Roman" w:cs="Times New Roman"/>
        </w:rPr>
        <w:t>Wichadee</w:t>
      </w:r>
      <w:proofErr w:type="spellEnd"/>
      <w:r w:rsidRPr="000B6F45">
        <w:rPr>
          <w:rFonts w:ascii="Times New Roman" w:eastAsia="Calibri" w:hAnsi="Times New Roman" w:cs="Times New Roman"/>
        </w:rPr>
        <w:t>, S. (2014). The effects of collab</w:t>
      </w:r>
      <w:r w:rsidR="00CC43F4">
        <w:rPr>
          <w:rFonts w:ascii="Times New Roman" w:eastAsia="Calibri" w:hAnsi="Times New Roman" w:cs="Times New Roman"/>
        </w:rPr>
        <w:t>orative writing activity using Google</w:t>
      </w:r>
      <w:r w:rsidRPr="000B6F45">
        <w:rPr>
          <w:rFonts w:ascii="Times New Roman" w:eastAsia="Calibri" w:hAnsi="Times New Roman" w:cs="Times New Roman"/>
        </w:rPr>
        <w:t xml:space="preserve"> Docs on students’ writing abilities. </w:t>
      </w:r>
      <w:r w:rsidRPr="000B6F45">
        <w:rPr>
          <w:rFonts w:ascii="Times New Roman" w:eastAsia="Calibri" w:hAnsi="Times New Roman" w:cs="Times New Roman"/>
          <w:i/>
          <w:iCs/>
        </w:rPr>
        <w:t>Turkish</w:t>
      </w:r>
      <w:r w:rsidR="00CC43F4">
        <w:rPr>
          <w:rFonts w:ascii="Times New Roman" w:eastAsia="Calibri" w:hAnsi="Times New Roman" w:cs="Times New Roman"/>
          <w:i/>
          <w:iCs/>
        </w:rPr>
        <w:t xml:space="preserve"> Online Journal of Educational </w:t>
      </w:r>
      <w:r w:rsidRPr="000B6F45">
        <w:rPr>
          <w:rFonts w:ascii="Times New Roman" w:eastAsia="Calibri" w:hAnsi="Times New Roman" w:cs="Times New Roman"/>
          <w:i/>
          <w:iCs/>
        </w:rPr>
        <w:t>Technology, 13 (2)</w:t>
      </w:r>
      <w:r w:rsidRPr="000B6F45">
        <w:rPr>
          <w:rFonts w:ascii="Times New Roman" w:eastAsia="Calibri" w:hAnsi="Times New Roman" w:cs="Times New Roman"/>
        </w:rPr>
        <w:t>, 148-156.</w:t>
      </w:r>
    </w:p>
    <w:p w14:paraId="7D6255E9" w14:textId="159E2A3F" w:rsidR="00D05812" w:rsidRPr="000B6F45" w:rsidRDefault="00D05812" w:rsidP="00CC43F4">
      <w:pPr>
        <w:spacing w:after="120" w:line="240" w:lineRule="auto"/>
        <w:ind w:left="720" w:hanging="720"/>
        <w:contextualSpacing/>
        <w:jc w:val="both"/>
        <w:rPr>
          <w:rFonts w:ascii="Times New Roman" w:eastAsia="Calibri" w:hAnsi="Times New Roman" w:cs="Times New Roman"/>
        </w:rPr>
      </w:pPr>
      <w:r w:rsidRPr="000B6F45">
        <w:rPr>
          <w:rFonts w:ascii="Times New Roman" w:eastAsia="Calibri" w:hAnsi="Times New Roman" w:cs="Times New Roman"/>
        </w:rPr>
        <w:t xml:space="preserve">Truscott, J. (1996). The case against grammar correction in L2 writing classes. </w:t>
      </w:r>
      <w:r w:rsidR="00CC43F4">
        <w:rPr>
          <w:rFonts w:ascii="Times New Roman" w:eastAsia="Calibri" w:hAnsi="Times New Roman" w:cs="Times New Roman"/>
          <w:i/>
          <w:iCs/>
        </w:rPr>
        <w:t xml:space="preserve">Language </w:t>
      </w:r>
      <w:r w:rsidRPr="000B6F45">
        <w:rPr>
          <w:rFonts w:ascii="Times New Roman" w:eastAsia="Calibri" w:hAnsi="Times New Roman" w:cs="Times New Roman"/>
          <w:i/>
          <w:iCs/>
        </w:rPr>
        <w:t>Learning</w:t>
      </w:r>
      <w:r w:rsidRPr="000B6F45">
        <w:rPr>
          <w:rFonts w:ascii="Times New Roman" w:eastAsia="Calibri" w:hAnsi="Times New Roman" w:cs="Times New Roman"/>
        </w:rPr>
        <w:t xml:space="preserve">, </w:t>
      </w:r>
      <w:r w:rsidRPr="000B6F45">
        <w:rPr>
          <w:rFonts w:ascii="Times New Roman" w:eastAsia="Calibri" w:hAnsi="Times New Roman" w:cs="Times New Roman"/>
          <w:i/>
          <w:iCs/>
        </w:rPr>
        <w:t>46</w:t>
      </w:r>
      <w:r w:rsidRPr="000B6F45">
        <w:rPr>
          <w:rFonts w:ascii="Times New Roman" w:eastAsia="Calibri" w:hAnsi="Times New Roman" w:cs="Times New Roman"/>
        </w:rPr>
        <w:t>, 327-369</w:t>
      </w:r>
      <w:r w:rsidRPr="000B6F45">
        <w:rPr>
          <w:rFonts w:ascii="Times New Roman" w:eastAsia="Calibri" w:hAnsi="Times New Roman" w:cs="Times New Roman"/>
          <w:i/>
          <w:iCs/>
        </w:rPr>
        <w:t>.</w:t>
      </w:r>
    </w:p>
    <w:p w14:paraId="1046BE90" w14:textId="2C7414A2" w:rsidR="00D05812" w:rsidRPr="000B6F45" w:rsidRDefault="00D05812" w:rsidP="00CC43F4">
      <w:pPr>
        <w:spacing w:after="120" w:line="240" w:lineRule="auto"/>
        <w:ind w:left="720" w:hanging="720"/>
        <w:contextualSpacing/>
        <w:jc w:val="both"/>
        <w:rPr>
          <w:rFonts w:ascii="Times New Roman" w:eastAsia="Calibri" w:hAnsi="Times New Roman" w:cs="Times New Roman"/>
        </w:rPr>
      </w:pPr>
      <w:r w:rsidRPr="000B6F45">
        <w:rPr>
          <w:rFonts w:ascii="Times New Roman" w:eastAsia="Calibri" w:hAnsi="Times New Roman" w:cs="Times New Roman"/>
        </w:rPr>
        <w:t xml:space="preserve">Valero, A. L., Fernandez, E. E., </w:t>
      </w:r>
      <w:proofErr w:type="spellStart"/>
      <w:r w:rsidRPr="000B6F45">
        <w:rPr>
          <w:rFonts w:ascii="Times New Roman" w:eastAsia="Calibri" w:hAnsi="Times New Roman" w:cs="Times New Roman"/>
        </w:rPr>
        <w:t>Iseni</w:t>
      </w:r>
      <w:proofErr w:type="spellEnd"/>
      <w:r w:rsidRPr="000B6F45">
        <w:rPr>
          <w:rFonts w:ascii="Times New Roman" w:eastAsia="Calibri" w:hAnsi="Times New Roman" w:cs="Times New Roman"/>
        </w:rPr>
        <w:t>, A. &amp; Clarkson, C. P. (200</w:t>
      </w:r>
      <w:r w:rsidR="00CC43F4">
        <w:rPr>
          <w:rFonts w:ascii="Times New Roman" w:eastAsia="Calibri" w:hAnsi="Times New Roman" w:cs="Times New Roman"/>
        </w:rPr>
        <w:t xml:space="preserve">8). Teachers' attitudes towards </w:t>
      </w:r>
      <w:r w:rsidRPr="000B6F45">
        <w:rPr>
          <w:rFonts w:ascii="Times New Roman" w:eastAsia="Calibri" w:hAnsi="Times New Roman" w:cs="Times New Roman"/>
        </w:rPr>
        <w:t xml:space="preserve">correcting students' written errors and mistakes. </w:t>
      </w:r>
      <w:proofErr w:type="spellStart"/>
      <w:r w:rsidRPr="000B6F45">
        <w:rPr>
          <w:rFonts w:ascii="Times New Roman" w:eastAsia="Calibri" w:hAnsi="Times New Roman" w:cs="Times New Roman"/>
          <w:i/>
          <w:iCs/>
        </w:rPr>
        <w:t>Porta</w:t>
      </w:r>
      <w:proofErr w:type="spellEnd"/>
      <w:r w:rsidRPr="000B6F45">
        <w:rPr>
          <w:rFonts w:ascii="Times New Roman" w:eastAsia="Calibri" w:hAnsi="Times New Roman" w:cs="Times New Roman"/>
          <w:i/>
          <w:iCs/>
        </w:rPr>
        <w:t xml:space="preserve"> Lingua, 10</w:t>
      </w:r>
      <w:r w:rsidRPr="000B6F45">
        <w:rPr>
          <w:rFonts w:ascii="Times New Roman" w:eastAsia="Calibri" w:hAnsi="Times New Roman" w:cs="Times New Roman"/>
        </w:rPr>
        <w:t>, 21-30.</w:t>
      </w:r>
    </w:p>
    <w:p w14:paraId="05094FAA" w14:textId="77777777" w:rsidR="00D05812" w:rsidRPr="000B6F45" w:rsidRDefault="00D05812" w:rsidP="00DD30E8">
      <w:pPr>
        <w:spacing w:after="120" w:line="240" w:lineRule="auto"/>
        <w:ind w:left="720" w:hanging="720"/>
        <w:jc w:val="both"/>
        <w:rPr>
          <w:rFonts w:ascii="Times New Roman" w:eastAsia="Calibri" w:hAnsi="Times New Roman" w:cs="Times New Roman"/>
        </w:rPr>
      </w:pPr>
      <w:r w:rsidRPr="000B6F45">
        <w:rPr>
          <w:rFonts w:ascii="Times New Roman" w:eastAsia="Calibri" w:hAnsi="Times New Roman" w:cs="Times New Roman"/>
        </w:rPr>
        <w:t xml:space="preserve">Van Der Veer, R. &amp; </w:t>
      </w:r>
      <w:proofErr w:type="spellStart"/>
      <w:r w:rsidRPr="000B6F45">
        <w:rPr>
          <w:rFonts w:ascii="Times New Roman" w:eastAsia="Calibri" w:hAnsi="Times New Roman" w:cs="Times New Roman"/>
        </w:rPr>
        <w:t>Valsiner</w:t>
      </w:r>
      <w:proofErr w:type="spellEnd"/>
      <w:r w:rsidRPr="000B6F45">
        <w:rPr>
          <w:rFonts w:ascii="Times New Roman" w:eastAsia="Calibri" w:hAnsi="Times New Roman" w:cs="Times New Roman"/>
        </w:rPr>
        <w:t xml:space="preserve">, J. (1991). </w:t>
      </w:r>
      <w:r w:rsidRPr="000B6F45">
        <w:rPr>
          <w:rFonts w:ascii="Times New Roman" w:eastAsia="Calibri" w:hAnsi="Times New Roman" w:cs="Times New Roman"/>
          <w:i/>
          <w:iCs/>
        </w:rPr>
        <w:t>Understanding Vygotsky: A quest for synthesis.</w:t>
      </w:r>
      <w:r w:rsidRPr="000B6F45">
        <w:rPr>
          <w:rFonts w:ascii="Times New Roman" w:eastAsia="Calibri" w:hAnsi="Times New Roman" w:cs="Times New Roman"/>
        </w:rPr>
        <w:t xml:space="preserve"> </w:t>
      </w:r>
      <w:r w:rsidRPr="000B6F45">
        <w:rPr>
          <w:rFonts w:ascii="Times New Roman" w:eastAsia="Calibri" w:hAnsi="Times New Roman" w:cs="Times New Roman"/>
        </w:rPr>
        <w:tab/>
        <w:t xml:space="preserve">Cambridge: </w:t>
      </w:r>
      <w:r w:rsidR="000B6F45">
        <w:rPr>
          <w:rFonts w:ascii="Times New Roman" w:eastAsia="Calibri" w:hAnsi="Times New Roman" w:cs="Times New Roman"/>
        </w:rPr>
        <w:t xml:space="preserve">  </w:t>
      </w:r>
      <w:r w:rsidRPr="000B6F45">
        <w:rPr>
          <w:rFonts w:ascii="Times New Roman" w:eastAsia="Calibri" w:hAnsi="Times New Roman" w:cs="Times New Roman"/>
        </w:rPr>
        <w:t>Blackwell.</w:t>
      </w:r>
    </w:p>
    <w:p w14:paraId="5141ECD2" w14:textId="00489A17" w:rsidR="00D05812" w:rsidRPr="000B6F45" w:rsidRDefault="00D05812" w:rsidP="00DD30E8">
      <w:pPr>
        <w:spacing w:after="120" w:line="240" w:lineRule="auto"/>
        <w:ind w:left="720" w:hanging="720"/>
        <w:jc w:val="both"/>
        <w:rPr>
          <w:rFonts w:ascii="Times New Roman" w:eastAsia="Calibri" w:hAnsi="Times New Roman" w:cs="Times New Roman"/>
        </w:rPr>
      </w:pPr>
      <w:proofErr w:type="spellStart"/>
      <w:r w:rsidRPr="000B6F45">
        <w:rPr>
          <w:rFonts w:ascii="Times New Roman" w:eastAsia="Calibri" w:hAnsi="Times New Roman" w:cs="Times New Roman"/>
        </w:rPr>
        <w:t>Villamil</w:t>
      </w:r>
      <w:proofErr w:type="spellEnd"/>
      <w:r w:rsidRPr="000B6F45">
        <w:rPr>
          <w:rFonts w:ascii="Times New Roman" w:eastAsia="Calibri" w:hAnsi="Times New Roman" w:cs="Times New Roman"/>
        </w:rPr>
        <w:t>, O. S., &amp; de Guerrero, M. C. M. (1996). Peer revisi</w:t>
      </w:r>
      <w:r w:rsidR="00CC43F4">
        <w:rPr>
          <w:rFonts w:ascii="Times New Roman" w:eastAsia="Calibri" w:hAnsi="Times New Roman" w:cs="Times New Roman"/>
        </w:rPr>
        <w:t xml:space="preserve">on in the L2 classroom: Social </w:t>
      </w:r>
      <w:r w:rsidRPr="000B6F45">
        <w:rPr>
          <w:rFonts w:ascii="Times New Roman" w:eastAsia="Calibri" w:hAnsi="Times New Roman" w:cs="Times New Roman"/>
        </w:rPr>
        <w:t xml:space="preserve">cognitive activities, mediating strategies, and aspects of social behavior. </w:t>
      </w:r>
      <w:r w:rsidR="00CC43F4">
        <w:rPr>
          <w:rFonts w:ascii="Times New Roman" w:eastAsia="Calibri" w:hAnsi="Times New Roman" w:cs="Times New Roman"/>
          <w:i/>
          <w:iCs/>
        </w:rPr>
        <w:t xml:space="preserve">Journal of </w:t>
      </w:r>
      <w:r w:rsidRPr="000B6F45">
        <w:rPr>
          <w:rFonts w:ascii="Times New Roman" w:eastAsia="Calibri" w:hAnsi="Times New Roman" w:cs="Times New Roman"/>
          <w:i/>
          <w:iCs/>
        </w:rPr>
        <w:t>Second Language Writing, 5 (1),</w:t>
      </w:r>
      <w:r w:rsidRPr="000B6F45">
        <w:rPr>
          <w:rFonts w:ascii="Times New Roman" w:eastAsia="Calibri" w:hAnsi="Times New Roman" w:cs="Times New Roman"/>
        </w:rPr>
        <w:t xml:space="preserve"> 51-75.</w:t>
      </w:r>
    </w:p>
    <w:p w14:paraId="692719BD" w14:textId="6F8AF4CD" w:rsidR="00D05812" w:rsidRPr="000B6F45" w:rsidRDefault="00D05812" w:rsidP="00DD30E8">
      <w:pPr>
        <w:spacing w:after="120" w:line="240" w:lineRule="auto"/>
        <w:ind w:left="720" w:hanging="720"/>
        <w:jc w:val="both"/>
        <w:rPr>
          <w:rFonts w:ascii="Times New Roman" w:eastAsia="Calibri" w:hAnsi="Times New Roman" w:cs="Times New Roman"/>
        </w:rPr>
      </w:pPr>
      <w:proofErr w:type="spellStart"/>
      <w:r w:rsidRPr="000B6F45">
        <w:rPr>
          <w:rFonts w:ascii="Times New Roman" w:eastAsia="Calibri" w:hAnsi="Times New Roman" w:cs="Times New Roman"/>
        </w:rPr>
        <w:t>Villamil</w:t>
      </w:r>
      <w:proofErr w:type="spellEnd"/>
      <w:r w:rsidRPr="000B6F45">
        <w:rPr>
          <w:rFonts w:ascii="Times New Roman" w:eastAsia="Calibri" w:hAnsi="Times New Roman" w:cs="Times New Roman"/>
        </w:rPr>
        <w:t>, O. S., &amp; de Guerrero, M. C. M. (1998). Assessing the</w:t>
      </w:r>
      <w:r w:rsidR="00CC43F4">
        <w:rPr>
          <w:rFonts w:ascii="Times New Roman" w:eastAsia="Calibri" w:hAnsi="Times New Roman" w:cs="Times New Roman"/>
        </w:rPr>
        <w:t xml:space="preserve"> impact of peer revision on L2 </w:t>
      </w:r>
      <w:r w:rsidRPr="000B6F45">
        <w:rPr>
          <w:rFonts w:ascii="Times New Roman" w:eastAsia="Calibri" w:hAnsi="Times New Roman" w:cs="Times New Roman"/>
        </w:rPr>
        <w:t xml:space="preserve">writing. </w:t>
      </w:r>
      <w:r w:rsidRPr="000B6F45">
        <w:rPr>
          <w:rFonts w:ascii="Times New Roman" w:eastAsia="Calibri" w:hAnsi="Times New Roman" w:cs="Times New Roman"/>
          <w:i/>
          <w:iCs/>
        </w:rPr>
        <w:t>Applied Linguistics, 19,</w:t>
      </w:r>
      <w:r w:rsidRPr="000B6F45">
        <w:rPr>
          <w:rFonts w:ascii="Times New Roman" w:eastAsia="Calibri" w:hAnsi="Times New Roman" w:cs="Times New Roman"/>
        </w:rPr>
        <w:t xml:space="preserve"> 491-514.</w:t>
      </w:r>
    </w:p>
    <w:p w14:paraId="1C13659E" w14:textId="6AD6EA4D" w:rsidR="00D05812" w:rsidRPr="000B6F45" w:rsidRDefault="00D05812" w:rsidP="00DD30E8">
      <w:pPr>
        <w:spacing w:after="120" w:line="240" w:lineRule="auto"/>
        <w:ind w:left="720" w:hanging="720"/>
        <w:jc w:val="both"/>
        <w:rPr>
          <w:rFonts w:ascii="Times New Roman" w:eastAsia="Calibri" w:hAnsi="Times New Roman" w:cs="Times New Roman"/>
        </w:rPr>
      </w:pPr>
      <w:r w:rsidRPr="000B6F45">
        <w:rPr>
          <w:rFonts w:ascii="Times New Roman" w:eastAsia="Calibri" w:hAnsi="Times New Roman" w:cs="Times New Roman"/>
        </w:rPr>
        <w:lastRenderedPageBreak/>
        <w:t xml:space="preserve">Vollmer, G. (2002). Sociocultural perspectives on second language writing. </w:t>
      </w:r>
      <w:r w:rsidR="00CC43F4">
        <w:rPr>
          <w:rFonts w:ascii="Times New Roman" w:eastAsia="Calibri" w:hAnsi="Times New Roman" w:cs="Times New Roman"/>
          <w:i/>
          <w:iCs/>
        </w:rPr>
        <w:t xml:space="preserve">ERIC </w:t>
      </w:r>
      <w:proofErr w:type="spellStart"/>
      <w:r w:rsidR="00CC43F4">
        <w:rPr>
          <w:rFonts w:ascii="Times New Roman" w:eastAsia="Calibri" w:hAnsi="Times New Roman" w:cs="Times New Roman"/>
          <w:i/>
          <w:iCs/>
        </w:rPr>
        <w:t>Clearning</w:t>
      </w:r>
      <w:proofErr w:type="spellEnd"/>
      <w:r w:rsidR="00CC43F4">
        <w:rPr>
          <w:rFonts w:ascii="Times New Roman" w:eastAsia="Calibri" w:hAnsi="Times New Roman" w:cs="Times New Roman"/>
          <w:i/>
          <w:iCs/>
        </w:rPr>
        <w:t xml:space="preserve"> </w:t>
      </w:r>
      <w:r w:rsidRPr="000B6F45">
        <w:rPr>
          <w:rFonts w:ascii="Times New Roman" w:eastAsia="Calibri" w:hAnsi="Times New Roman" w:cs="Times New Roman"/>
          <w:i/>
          <w:iCs/>
        </w:rPr>
        <w:t>House on Language and Linguistics: News Bulletin, 25</w:t>
      </w:r>
      <w:r w:rsidRPr="000B6F45">
        <w:rPr>
          <w:rFonts w:ascii="Times New Roman" w:eastAsia="Calibri" w:hAnsi="Times New Roman" w:cs="Times New Roman"/>
        </w:rPr>
        <w:t xml:space="preserve"> </w:t>
      </w:r>
      <w:r w:rsidRPr="000B6F45">
        <w:rPr>
          <w:rFonts w:ascii="Times New Roman" w:eastAsia="Calibri" w:hAnsi="Times New Roman" w:cs="Times New Roman"/>
          <w:i/>
          <w:iCs/>
        </w:rPr>
        <w:t>(2)</w:t>
      </w:r>
      <w:r w:rsidRPr="000B6F45">
        <w:rPr>
          <w:rFonts w:ascii="Times New Roman" w:eastAsia="Calibri" w:hAnsi="Times New Roman" w:cs="Times New Roman"/>
        </w:rPr>
        <w:t>, 1–3.</w:t>
      </w:r>
    </w:p>
    <w:p w14:paraId="2F2E1ED7" w14:textId="7FEF067F" w:rsidR="00D05812" w:rsidRPr="000B6F45" w:rsidRDefault="00D05812" w:rsidP="00DD30E8">
      <w:pPr>
        <w:spacing w:after="120" w:line="240" w:lineRule="auto"/>
        <w:ind w:left="720" w:hanging="720"/>
        <w:jc w:val="both"/>
        <w:rPr>
          <w:rFonts w:ascii="Times New Roman" w:eastAsia="Calibri" w:hAnsi="Times New Roman" w:cs="Times New Roman"/>
          <w:color w:val="000000"/>
        </w:rPr>
      </w:pPr>
      <w:r w:rsidRPr="000B6F45">
        <w:rPr>
          <w:rFonts w:ascii="Times New Roman" w:eastAsia="Calibri" w:hAnsi="Times New Roman" w:cs="Times New Roman"/>
          <w:color w:val="000000"/>
        </w:rPr>
        <w:t xml:space="preserve">Wyrick, J. (2011). </w:t>
      </w:r>
      <w:r w:rsidRPr="000B6F45">
        <w:rPr>
          <w:rFonts w:ascii="Times New Roman" w:eastAsia="Calibri" w:hAnsi="Times New Roman" w:cs="Times New Roman"/>
          <w:i/>
          <w:iCs/>
          <w:color w:val="000000"/>
        </w:rPr>
        <w:t xml:space="preserve">Steps to writing well: With additional readings </w:t>
      </w:r>
      <w:r w:rsidRPr="000B6F45">
        <w:rPr>
          <w:rFonts w:ascii="Times New Roman" w:eastAsia="Calibri" w:hAnsi="Times New Roman" w:cs="Times New Roman"/>
          <w:color w:val="000000"/>
        </w:rPr>
        <w:t>(8</w:t>
      </w:r>
      <w:r w:rsidRPr="000B6F45">
        <w:rPr>
          <w:rFonts w:ascii="Times New Roman" w:eastAsia="Calibri" w:hAnsi="Times New Roman" w:cs="Times New Roman"/>
          <w:color w:val="000000"/>
          <w:vertAlign w:val="superscript"/>
        </w:rPr>
        <w:t>th</w:t>
      </w:r>
      <w:r w:rsidR="00CC43F4">
        <w:rPr>
          <w:rFonts w:ascii="Times New Roman" w:eastAsia="Calibri" w:hAnsi="Times New Roman" w:cs="Times New Roman"/>
          <w:color w:val="000000"/>
        </w:rPr>
        <w:t xml:space="preserve">ed.). Boston, MA: </w:t>
      </w:r>
      <w:r w:rsidR="00CC43F4">
        <w:rPr>
          <w:rFonts w:ascii="Times New Roman" w:eastAsia="Calibri" w:hAnsi="Times New Roman" w:cs="Times New Roman"/>
          <w:color w:val="000000"/>
        </w:rPr>
        <w:tab/>
        <w:t xml:space="preserve">Wadsworth </w:t>
      </w:r>
      <w:proofErr w:type="spellStart"/>
      <w:r w:rsidRPr="000B6F45">
        <w:rPr>
          <w:rFonts w:ascii="Times New Roman" w:eastAsia="Calibri" w:hAnsi="Times New Roman" w:cs="Times New Roman"/>
          <w:color w:val="000000"/>
        </w:rPr>
        <w:t>Cengage</w:t>
      </w:r>
      <w:proofErr w:type="spellEnd"/>
      <w:r w:rsidRPr="000B6F45">
        <w:rPr>
          <w:rFonts w:ascii="Times New Roman" w:eastAsia="Calibri" w:hAnsi="Times New Roman" w:cs="Times New Roman"/>
          <w:color w:val="000000"/>
        </w:rPr>
        <w:t xml:space="preserve"> Learning.</w:t>
      </w:r>
    </w:p>
    <w:p w14:paraId="1761D9AD" w14:textId="77777777" w:rsidR="00D05812" w:rsidRPr="000B6F45" w:rsidRDefault="00D05812" w:rsidP="00DD30E8">
      <w:pPr>
        <w:spacing w:after="120" w:line="240" w:lineRule="auto"/>
        <w:ind w:left="720" w:hanging="720"/>
        <w:jc w:val="both"/>
        <w:rPr>
          <w:rFonts w:ascii="Times New Roman" w:eastAsia="Calibri" w:hAnsi="Times New Roman" w:cs="Times New Roman"/>
          <w:color w:val="000000"/>
        </w:rPr>
      </w:pPr>
      <w:r w:rsidRPr="000B6F45">
        <w:rPr>
          <w:rFonts w:ascii="Times New Roman" w:eastAsia="Calibri" w:hAnsi="Times New Roman" w:cs="Times New Roman"/>
          <w:color w:val="000000"/>
        </w:rPr>
        <w:t xml:space="preserve">Zamel, V. (1985). Responding to student writing. </w:t>
      </w:r>
      <w:r w:rsidRPr="000B6F45">
        <w:rPr>
          <w:rFonts w:ascii="Times New Roman" w:eastAsia="Calibri" w:hAnsi="Times New Roman" w:cs="Times New Roman"/>
          <w:i/>
          <w:iCs/>
          <w:color w:val="000000"/>
        </w:rPr>
        <w:t>TESOL Quarterly,</w:t>
      </w:r>
      <w:r w:rsidRPr="000B6F45">
        <w:rPr>
          <w:rFonts w:ascii="Times New Roman" w:eastAsia="Calibri" w:hAnsi="Times New Roman" w:cs="Times New Roman"/>
          <w:color w:val="000000"/>
        </w:rPr>
        <w:t xml:space="preserve"> </w:t>
      </w:r>
      <w:r w:rsidRPr="000B6F45">
        <w:rPr>
          <w:rFonts w:ascii="Times New Roman" w:eastAsia="Calibri" w:hAnsi="Times New Roman" w:cs="Times New Roman"/>
          <w:i/>
          <w:iCs/>
          <w:color w:val="000000"/>
        </w:rPr>
        <w:t>19</w:t>
      </w:r>
      <w:r w:rsidRPr="000B6F45">
        <w:rPr>
          <w:rFonts w:ascii="Times New Roman" w:eastAsia="Calibri" w:hAnsi="Times New Roman" w:cs="Times New Roman"/>
          <w:color w:val="000000"/>
        </w:rPr>
        <w:t xml:space="preserve">, 79-101. </w:t>
      </w:r>
    </w:p>
    <w:p w14:paraId="1FE884D6" w14:textId="05D14637" w:rsidR="00D05812" w:rsidRPr="000B6F45" w:rsidRDefault="00D05812" w:rsidP="00DD30E8">
      <w:pPr>
        <w:spacing w:after="120" w:line="240" w:lineRule="auto"/>
        <w:ind w:left="720" w:hanging="720"/>
        <w:jc w:val="both"/>
        <w:rPr>
          <w:rFonts w:asciiTheme="majorBidi" w:eastAsia="Times New Roman" w:hAnsiTheme="majorBidi" w:cstheme="majorBidi"/>
        </w:rPr>
      </w:pPr>
      <w:proofErr w:type="spellStart"/>
      <w:r w:rsidRPr="000B6F45">
        <w:rPr>
          <w:rFonts w:asciiTheme="majorBidi" w:eastAsia="Times New Roman" w:hAnsiTheme="majorBidi" w:cstheme="majorBidi"/>
        </w:rPr>
        <w:t>Zebroski</w:t>
      </w:r>
      <w:proofErr w:type="spellEnd"/>
      <w:r w:rsidRPr="000B6F45">
        <w:rPr>
          <w:rFonts w:asciiTheme="majorBidi" w:eastAsia="Times New Roman" w:hAnsiTheme="majorBidi" w:cstheme="majorBidi"/>
        </w:rPr>
        <w:t xml:space="preserve">, J. T. (1994). </w:t>
      </w:r>
      <w:r w:rsidRPr="000B6F45">
        <w:rPr>
          <w:rFonts w:asciiTheme="majorBidi" w:eastAsia="Times New Roman" w:hAnsiTheme="majorBidi" w:cstheme="majorBidi"/>
          <w:i/>
          <w:iCs/>
        </w:rPr>
        <w:t>Thinking through Theory: Vygotskian P</w:t>
      </w:r>
      <w:r w:rsidR="00CC43F4">
        <w:rPr>
          <w:rFonts w:asciiTheme="majorBidi" w:eastAsia="Times New Roman" w:hAnsiTheme="majorBidi" w:cstheme="majorBidi"/>
          <w:i/>
          <w:iCs/>
        </w:rPr>
        <w:t xml:space="preserve">erspectives on the Teaching of </w:t>
      </w:r>
      <w:r w:rsidRPr="000B6F45">
        <w:rPr>
          <w:rFonts w:asciiTheme="majorBidi" w:eastAsia="Times New Roman" w:hAnsiTheme="majorBidi" w:cstheme="majorBidi"/>
          <w:i/>
          <w:iCs/>
        </w:rPr>
        <w:t xml:space="preserve">Writing. </w:t>
      </w:r>
      <w:r w:rsidRPr="000B6F45">
        <w:rPr>
          <w:rFonts w:asciiTheme="majorBidi" w:eastAsia="Times New Roman" w:hAnsiTheme="majorBidi" w:cstheme="majorBidi"/>
        </w:rPr>
        <w:t xml:space="preserve">Portsmouth, NH: Boynton/Cook Publishers. </w:t>
      </w:r>
    </w:p>
    <w:p w14:paraId="54D39168" w14:textId="070B8249" w:rsidR="009037E3" w:rsidRPr="000B6F45" w:rsidRDefault="00D05812" w:rsidP="00CC43F4">
      <w:pPr>
        <w:spacing w:after="120" w:line="240" w:lineRule="auto"/>
        <w:ind w:left="720" w:hanging="720"/>
        <w:jc w:val="both"/>
        <w:rPr>
          <w:rFonts w:asciiTheme="majorBidi" w:hAnsiTheme="majorBidi" w:cstheme="majorBidi"/>
        </w:rPr>
      </w:pPr>
      <w:r w:rsidRPr="000B6F45">
        <w:rPr>
          <w:rFonts w:ascii="Times New Roman" w:eastAsia="Calibri" w:hAnsi="Times New Roman" w:cs="Times New Roman"/>
        </w:rPr>
        <w:t xml:space="preserve">Zhou, W., Simpson, E. &amp; </w:t>
      </w:r>
      <w:proofErr w:type="spellStart"/>
      <w:r w:rsidRPr="000B6F45">
        <w:rPr>
          <w:rFonts w:ascii="Times New Roman" w:eastAsia="Calibri" w:hAnsi="Times New Roman" w:cs="Times New Roman"/>
        </w:rPr>
        <w:t>Pinette</w:t>
      </w:r>
      <w:proofErr w:type="spellEnd"/>
      <w:r w:rsidRPr="000B6F45">
        <w:rPr>
          <w:rFonts w:ascii="Times New Roman" w:eastAsia="Calibri" w:hAnsi="Times New Roman" w:cs="Times New Roman"/>
        </w:rPr>
        <w:t xml:space="preserve"> </w:t>
      </w:r>
      <w:proofErr w:type="spellStart"/>
      <w:r w:rsidRPr="000B6F45">
        <w:rPr>
          <w:rFonts w:ascii="Times New Roman" w:eastAsia="Calibri" w:hAnsi="Times New Roman" w:cs="Times New Roman"/>
        </w:rPr>
        <w:t>Domizi</w:t>
      </w:r>
      <w:proofErr w:type="spellEnd"/>
      <w:r w:rsidRPr="000B6F45">
        <w:rPr>
          <w:rFonts w:ascii="Times New Roman" w:eastAsia="Calibri" w:hAnsi="Times New Roman" w:cs="Times New Roman"/>
        </w:rPr>
        <w:t xml:space="preserve">, D. (2012). Google Docs in an out-of-class collaborative writing activity. </w:t>
      </w:r>
      <w:r w:rsidRPr="000B6F45">
        <w:rPr>
          <w:rFonts w:ascii="Times New Roman" w:eastAsia="Calibri" w:hAnsi="Times New Roman" w:cs="Times New Roman"/>
          <w:i/>
          <w:iCs/>
        </w:rPr>
        <w:t>International Journal of Teaching and L</w:t>
      </w:r>
      <w:r w:rsidR="00CC43F4">
        <w:rPr>
          <w:rFonts w:ascii="Times New Roman" w:eastAsia="Calibri" w:hAnsi="Times New Roman" w:cs="Times New Roman"/>
          <w:i/>
          <w:iCs/>
        </w:rPr>
        <w:t>earning in Higher Education, 24</w:t>
      </w:r>
      <w:r w:rsidRPr="00CC43F4">
        <w:rPr>
          <w:rFonts w:ascii="Times New Roman" w:eastAsia="Calibri" w:hAnsi="Times New Roman" w:cs="Times New Roman"/>
        </w:rPr>
        <w:t>(3),</w:t>
      </w:r>
      <w:r w:rsidRPr="000B6F45">
        <w:rPr>
          <w:rFonts w:ascii="Times New Roman" w:eastAsia="Calibri" w:hAnsi="Times New Roman" w:cs="Times New Roman"/>
        </w:rPr>
        <w:t xml:space="preserve"> 359-375. http://www.isetl.org/ijtlhe/</w:t>
      </w:r>
    </w:p>
    <w:sectPr w:rsidR="009037E3" w:rsidRPr="000B6F45" w:rsidSect="00FD4748">
      <w:headerReference w:type="default" r:id="rId8"/>
      <w:footerReference w:type="default" r:id="rId9"/>
      <w:pgSz w:w="11907" w:h="16839" w:code="9"/>
      <w:pgMar w:top="1440" w:right="1440" w:bottom="1440" w:left="1440" w:header="720" w:footer="720" w:gutter="0"/>
      <w:pgNumType w:start="96"/>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9414B8" w14:textId="77777777" w:rsidR="00D6276C" w:rsidRDefault="00D6276C" w:rsidP="002D17E1">
      <w:pPr>
        <w:spacing w:after="0" w:line="240" w:lineRule="auto"/>
      </w:pPr>
      <w:r>
        <w:separator/>
      </w:r>
    </w:p>
  </w:endnote>
  <w:endnote w:type="continuationSeparator" w:id="0">
    <w:p w14:paraId="24B8D6DE" w14:textId="77777777" w:rsidR="00D6276C" w:rsidRDefault="00D6276C" w:rsidP="002D17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B Nazanin">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6479086"/>
      <w:docPartObj>
        <w:docPartGallery w:val="Page Numbers (Bottom of Page)"/>
        <w:docPartUnique/>
      </w:docPartObj>
    </w:sdtPr>
    <w:sdtEndPr>
      <w:rPr>
        <w:noProof/>
      </w:rPr>
    </w:sdtEndPr>
    <w:sdtContent>
      <w:p w14:paraId="423E1445" w14:textId="25830DDF" w:rsidR="00FD4748" w:rsidRDefault="00FD4748">
        <w:pPr>
          <w:pStyle w:val="Footer"/>
          <w:jc w:val="center"/>
        </w:pPr>
        <w:r>
          <w:fldChar w:fldCharType="begin"/>
        </w:r>
        <w:r>
          <w:instrText xml:space="preserve"> PAGE   \* MERGEFORMAT </w:instrText>
        </w:r>
        <w:r>
          <w:fldChar w:fldCharType="separate"/>
        </w:r>
        <w:r>
          <w:rPr>
            <w:noProof/>
          </w:rPr>
          <w:t>96</w:t>
        </w:r>
        <w:r>
          <w:rPr>
            <w:noProof/>
          </w:rPr>
          <w:fldChar w:fldCharType="end"/>
        </w:r>
      </w:p>
    </w:sdtContent>
  </w:sdt>
  <w:p w14:paraId="5E113531" w14:textId="77777777" w:rsidR="007C3DBE" w:rsidRDefault="007C3DB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5FB231" w14:textId="77777777" w:rsidR="00D6276C" w:rsidRDefault="00D6276C" w:rsidP="002D17E1">
      <w:pPr>
        <w:spacing w:after="0" w:line="240" w:lineRule="auto"/>
      </w:pPr>
      <w:r>
        <w:separator/>
      </w:r>
    </w:p>
  </w:footnote>
  <w:footnote w:type="continuationSeparator" w:id="0">
    <w:p w14:paraId="70B33DC3" w14:textId="77777777" w:rsidR="00D6276C" w:rsidRDefault="00D6276C" w:rsidP="002D17E1">
      <w:pPr>
        <w:spacing w:after="0" w:line="240" w:lineRule="auto"/>
      </w:pPr>
      <w:r>
        <w:continuationSeparator/>
      </w:r>
    </w:p>
  </w:footnote>
  <w:footnote w:id="1">
    <w:p w14:paraId="60DBB76F" w14:textId="0C681E13" w:rsidR="007C3DBE" w:rsidRPr="007B4022" w:rsidRDefault="007C3DBE" w:rsidP="00BE7DD8">
      <w:pPr>
        <w:spacing w:line="240" w:lineRule="atLeast"/>
        <w:rPr>
          <w:rFonts w:asciiTheme="majorBidi" w:hAnsiTheme="majorBidi" w:cstheme="majorBidi"/>
          <w:sz w:val="20"/>
          <w:szCs w:val="20"/>
        </w:rPr>
      </w:pPr>
      <w:r w:rsidRPr="00075E98">
        <w:rPr>
          <w:rStyle w:val="FootnoteReference"/>
          <w:rFonts w:asciiTheme="majorBidi" w:hAnsiTheme="majorBidi" w:cstheme="majorBidi"/>
          <w:sz w:val="20"/>
          <w:szCs w:val="20"/>
        </w:rPr>
        <w:footnoteRef/>
      </w:r>
      <w:r w:rsidRPr="00075E98">
        <w:rPr>
          <w:rFonts w:asciiTheme="majorBidi" w:hAnsiTheme="majorBidi" w:cstheme="majorBidi"/>
          <w:sz w:val="20"/>
          <w:szCs w:val="20"/>
        </w:rPr>
        <w:t xml:space="preserve"> </w:t>
      </w:r>
      <w:r>
        <w:rPr>
          <w:rFonts w:asciiTheme="majorBidi" w:hAnsiTheme="majorBidi" w:cstheme="majorBidi"/>
          <w:sz w:val="20"/>
          <w:szCs w:val="20"/>
        </w:rPr>
        <w:t>Department of English Language</w:t>
      </w:r>
      <w:r w:rsidRPr="00075E98">
        <w:rPr>
          <w:rFonts w:asciiTheme="majorBidi" w:hAnsiTheme="majorBidi" w:cstheme="majorBidi"/>
          <w:sz w:val="20"/>
          <w:szCs w:val="20"/>
        </w:rPr>
        <w:t>,</w:t>
      </w:r>
      <w:r w:rsidRPr="00BE7DD8">
        <w:rPr>
          <w:rFonts w:asciiTheme="majorBidi" w:hAnsiTheme="majorBidi" w:cstheme="majorBidi"/>
          <w:sz w:val="20"/>
          <w:szCs w:val="20"/>
        </w:rPr>
        <w:t xml:space="preserve"> </w:t>
      </w:r>
      <w:r w:rsidRPr="00075E98">
        <w:rPr>
          <w:rFonts w:asciiTheme="majorBidi" w:hAnsiTheme="majorBidi" w:cstheme="majorBidi"/>
          <w:sz w:val="20"/>
          <w:szCs w:val="20"/>
        </w:rPr>
        <w:t>Islamic Azad University</w:t>
      </w:r>
      <w:r>
        <w:rPr>
          <w:rFonts w:asciiTheme="majorBidi" w:hAnsiTheme="majorBidi" w:cstheme="majorBidi"/>
          <w:sz w:val="20"/>
          <w:szCs w:val="20"/>
        </w:rPr>
        <w:t xml:space="preserve"> of Bandar Abbas; Email: f</w:t>
      </w:r>
      <w:r w:rsidRPr="00075E98">
        <w:rPr>
          <w:rFonts w:asciiTheme="majorBidi" w:hAnsiTheme="majorBidi" w:cstheme="majorBidi"/>
          <w:sz w:val="20"/>
          <w:szCs w:val="20"/>
        </w:rPr>
        <w:t>pa.besharati@gm</w:t>
      </w:r>
      <w:r>
        <w:rPr>
          <w:rFonts w:asciiTheme="majorBidi" w:hAnsiTheme="majorBidi" w:cstheme="majorBidi"/>
          <w:sz w:val="20"/>
          <w:szCs w:val="20"/>
        </w:rPr>
        <w:t>ail.com</w:t>
      </w:r>
    </w:p>
    <w:p w14:paraId="6818FE0E" w14:textId="77777777" w:rsidR="007C3DBE" w:rsidRPr="00D613E8" w:rsidRDefault="007C3DBE" w:rsidP="007B4022">
      <w:pPr>
        <w:spacing w:line="200" w:lineRule="atLeast"/>
        <w:rPr>
          <w:rFonts w:asciiTheme="majorBidi" w:eastAsia="Times New Roman" w:hAnsiTheme="majorBidi" w:cstheme="majorBidi"/>
          <w:color w:val="333333"/>
          <w:sz w:val="20"/>
          <w:szCs w:val="20"/>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2CF28D" w14:textId="77777777" w:rsidR="007C3DBE" w:rsidRDefault="007C3DBE" w:rsidP="00D613E8">
    <w:pPr>
      <w:pStyle w:val="Header"/>
      <w:jc w:val="center"/>
      <w:rPr>
        <w:rFonts w:asciiTheme="majorBidi" w:hAnsiTheme="majorBidi" w:cstheme="majorBidi"/>
        <w:b/>
        <w:bCs/>
      </w:rPr>
    </w:pPr>
    <w:r w:rsidRPr="003A7F92">
      <w:rPr>
        <w:rFonts w:asciiTheme="majorBidi" w:hAnsiTheme="majorBidi" w:cstheme="majorBidi"/>
        <w:b/>
        <w:bCs/>
      </w:rPr>
      <w:t>Chabahar Maritime University</w:t>
    </w:r>
  </w:p>
  <w:p w14:paraId="1361E930" w14:textId="77777777" w:rsidR="007C3DBE" w:rsidRPr="003A7F92" w:rsidRDefault="007C3DBE" w:rsidP="00D613E8">
    <w:pPr>
      <w:pStyle w:val="Header"/>
      <w:jc w:val="center"/>
      <w:rPr>
        <w:rFonts w:asciiTheme="majorBidi" w:hAnsiTheme="majorBidi" w:cstheme="majorBidi"/>
        <w:b/>
        <w:bCs/>
      </w:rPr>
    </w:pPr>
  </w:p>
  <w:p w14:paraId="2E3B8186" w14:textId="77777777" w:rsidR="007C3DBE" w:rsidRDefault="007C3DBE" w:rsidP="00D613E8">
    <w:pPr>
      <w:pStyle w:val="Header"/>
      <w:rPr>
        <w:rFonts w:asciiTheme="majorBidi" w:hAnsiTheme="majorBidi" w:cstheme="majorBidi"/>
      </w:rPr>
    </w:pPr>
    <w:r w:rsidRPr="003A7F92">
      <w:rPr>
        <w:rFonts w:asciiTheme="majorBidi" w:hAnsiTheme="majorBidi" w:cstheme="majorBidi"/>
        <w:b/>
        <w:bCs/>
        <w:sz w:val="24"/>
        <w:szCs w:val="24"/>
      </w:rPr>
      <w:t xml:space="preserve">Iranian Journal of English for Academic Purposes </w:t>
    </w:r>
    <w:r>
      <w:rPr>
        <w:rFonts w:asciiTheme="majorBidi" w:hAnsiTheme="majorBidi" w:cstheme="majorBidi"/>
        <w:b/>
        <w:bCs/>
        <w:sz w:val="24"/>
        <w:szCs w:val="24"/>
      </w:rPr>
      <w:tab/>
    </w:r>
    <w:r w:rsidRPr="00437DF4">
      <w:rPr>
        <w:rFonts w:asciiTheme="majorBidi" w:hAnsiTheme="majorBidi" w:cstheme="majorBidi"/>
        <w:sz w:val="20"/>
        <w:szCs w:val="20"/>
      </w:rPr>
      <w:t>ISSN: 2476-3187</w:t>
    </w:r>
    <w:r w:rsidRPr="003A7F92">
      <w:rPr>
        <w:rFonts w:asciiTheme="majorBidi" w:hAnsiTheme="majorBidi" w:cstheme="majorBidi"/>
      </w:rPr>
      <w:t xml:space="preserve"> </w:t>
    </w:r>
  </w:p>
  <w:p w14:paraId="3BE4B62A" w14:textId="77777777" w:rsidR="007C3DBE" w:rsidRDefault="007C3DBE" w:rsidP="00BE574D">
    <w:pPr>
      <w:pStyle w:val="Header"/>
      <w:rPr>
        <w:rFonts w:asciiTheme="majorBidi" w:hAnsiTheme="majorBidi" w:cstheme="majorBidi"/>
        <w:sz w:val="18"/>
        <w:szCs w:val="18"/>
      </w:rPr>
    </w:pPr>
    <w:r>
      <w:rPr>
        <w:rFonts w:asciiTheme="majorBidi" w:hAnsiTheme="majorBidi" w:cstheme="majorBidi"/>
        <w:sz w:val="18"/>
        <w:szCs w:val="18"/>
      </w:rPr>
      <w:t>IJEAP, (2018</w:t>
    </w:r>
    <w:r w:rsidRPr="00437DF4">
      <w:rPr>
        <w:rFonts w:asciiTheme="majorBidi" w:hAnsiTheme="majorBidi" w:cstheme="majorBidi"/>
        <w:sz w:val="18"/>
        <w:szCs w:val="18"/>
      </w:rPr>
      <w:t xml:space="preserve">) </w:t>
    </w:r>
    <w:r>
      <w:rPr>
        <w:rFonts w:asciiTheme="majorBidi" w:hAnsiTheme="majorBidi" w:cstheme="majorBidi"/>
        <w:sz w:val="18"/>
        <w:szCs w:val="18"/>
      </w:rPr>
      <w:t>V</w:t>
    </w:r>
    <w:r w:rsidRPr="00437DF4">
      <w:rPr>
        <w:rFonts w:asciiTheme="majorBidi" w:hAnsiTheme="majorBidi" w:cstheme="majorBidi"/>
        <w:sz w:val="18"/>
        <w:szCs w:val="18"/>
      </w:rPr>
      <w:t xml:space="preserve">ol. </w:t>
    </w:r>
    <w:r>
      <w:rPr>
        <w:rFonts w:asciiTheme="majorBidi" w:hAnsiTheme="majorBidi" w:cstheme="majorBidi"/>
        <w:sz w:val="18"/>
        <w:szCs w:val="18"/>
      </w:rPr>
      <w:t>7</w:t>
    </w:r>
    <w:r w:rsidRPr="00437DF4">
      <w:rPr>
        <w:rFonts w:asciiTheme="majorBidi" w:hAnsiTheme="majorBidi" w:cstheme="majorBidi"/>
        <w:sz w:val="18"/>
        <w:szCs w:val="18"/>
      </w:rPr>
      <w:t xml:space="preserve"> </w:t>
    </w:r>
    <w:r>
      <w:rPr>
        <w:rFonts w:asciiTheme="majorBidi" w:hAnsiTheme="majorBidi" w:cstheme="majorBidi"/>
        <w:sz w:val="18"/>
        <w:szCs w:val="18"/>
      </w:rPr>
      <w:t>I</w:t>
    </w:r>
    <w:r w:rsidRPr="00437DF4">
      <w:rPr>
        <w:rFonts w:asciiTheme="majorBidi" w:hAnsiTheme="majorBidi" w:cstheme="majorBidi"/>
        <w:sz w:val="18"/>
        <w:szCs w:val="18"/>
      </w:rPr>
      <w:t xml:space="preserve">ssue. </w:t>
    </w:r>
    <w:r>
      <w:rPr>
        <w:rFonts w:asciiTheme="majorBidi" w:hAnsiTheme="majorBidi" w:cstheme="majorBidi"/>
        <w:sz w:val="18"/>
        <w:szCs w:val="18"/>
      </w:rPr>
      <w:t>1</w:t>
    </w:r>
    <w:r>
      <w:rPr>
        <w:rFonts w:asciiTheme="majorBidi" w:hAnsiTheme="majorBidi" w:cstheme="majorBidi"/>
        <w:sz w:val="18"/>
        <w:szCs w:val="18"/>
      </w:rPr>
      <w:tab/>
      <w:t xml:space="preserve">                                                 (</w:t>
    </w:r>
    <w:r w:rsidRPr="00437DF4">
      <w:rPr>
        <w:rFonts w:asciiTheme="majorBidi" w:hAnsiTheme="majorBidi" w:cstheme="majorBidi"/>
        <w:sz w:val="18"/>
        <w:szCs w:val="18"/>
      </w:rPr>
      <w:t xml:space="preserve">Previously Published under the </w:t>
    </w:r>
    <w:r>
      <w:rPr>
        <w:rFonts w:asciiTheme="majorBidi" w:hAnsiTheme="majorBidi" w:cstheme="majorBidi"/>
        <w:sz w:val="18"/>
        <w:szCs w:val="18"/>
      </w:rPr>
      <w:t>T</w:t>
    </w:r>
    <w:r w:rsidRPr="00437DF4">
      <w:rPr>
        <w:rFonts w:asciiTheme="majorBidi" w:hAnsiTheme="majorBidi" w:cstheme="majorBidi"/>
        <w:sz w:val="18"/>
        <w:szCs w:val="18"/>
      </w:rPr>
      <w:t>itle: Maritime English Journal)</w:t>
    </w:r>
  </w:p>
  <w:p w14:paraId="502D43D8" w14:textId="77777777" w:rsidR="007C3DBE" w:rsidRDefault="007C3DBE" w:rsidP="00D613E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19224A"/>
    <w:multiLevelType w:val="multilevel"/>
    <w:tmpl w:val="5CFA5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A7B22EB"/>
    <w:multiLevelType w:val="hybridMultilevel"/>
    <w:tmpl w:val="F794B0B6"/>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CB03C71"/>
    <w:multiLevelType w:val="hybridMultilevel"/>
    <w:tmpl w:val="16365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0266DDE"/>
    <w:multiLevelType w:val="hybridMultilevel"/>
    <w:tmpl w:val="3CFC0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24242D6"/>
    <w:multiLevelType w:val="hybridMultilevel"/>
    <w:tmpl w:val="C5725A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2800D1B"/>
    <w:multiLevelType w:val="hybridMultilevel"/>
    <w:tmpl w:val="B8123D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927414B"/>
    <w:multiLevelType w:val="hybridMultilevel"/>
    <w:tmpl w:val="33A48E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D506534"/>
    <w:multiLevelType w:val="hybridMultilevel"/>
    <w:tmpl w:val="8634FD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E7C501F"/>
    <w:multiLevelType w:val="hybridMultilevel"/>
    <w:tmpl w:val="FA4A8006"/>
    <w:lvl w:ilvl="0" w:tplc="0409000F">
      <w:start w:val="1"/>
      <w:numFmt w:val="decimal"/>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9">
    <w:nsid w:val="4412347D"/>
    <w:multiLevelType w:val="multilevel"/>
    <w:tmpl w:val="73F619B8"/>
    <w:lvl w:ilvl="0">
      <w:start w:val="1"/>
      <w:numFmt w:val="decimal"/>
      <w:lvlText w:val="%1."/>
      <w:lvlJc w:val="left"/>
      <w:pPr>
        <w:ind w:left="720" w:hanging="360"/>
      </w:pPr>
    </w:lvl>
    <w:lvl w:ilvl="1">
      <w:start w:val="3"/>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0">
    <w:nsid w:val="4D092988"/>
    <w:multiLevelType w:val="hybridMultilevel"/>
    <w:tmpl w:val="0492C6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7701A72"/>
    <w:multiLevelType w:val="hybridMultilevel"/>
    <w:tmpl w:val="9F807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FC023DB"/>
    <w:multiLevelType w:val="hybridMultilevel"/>
    <w:tmpl w:val="99D617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63BA2124"/>
    <w:multiLevelType w:val="hybridMultilevel"/>
    <w:tmpl w:val="0F3CB3BA"/>
    <w:lvl w:ilvl="0" w:tplc="8E7A5BB8">
      <w:start w:val="1"/>
      <w:numFmt w:val="bullet"/>
      <w:lvlText w:val=""/>
      <w:lvlJc w:val="left"/>
      <w:pPr>
        <w:ind w:left="720" w:hanging="360"/>
      </w:pPr>
      <w:rPr>
        <w:rFonts w:ascii="Symbol" w:hAnsi="Symbol" w:hint="default"/>
      </w:rPr>
    </w:lvl>
    <w:lvl w:ilvl="1" w:tplc="218444D8" w:tentative="1">
      <w:start w:val="1"/>
      <w:numFmt w:val="bullet"/>
      <w:lvlText w:val="o"/>
      <w:lvlJc w:val="left"/>
      <w:pPr>
        <w:ind w:left="1440" w:hanging="360"/>
      </w:pPr>
      <w:rPr>
        <w:rFonts w:ascii="Courier New" w:hAnsi="Courier New" w:cs="Courier New" w:hint="default"/>
      </w:rPr>
    </w:lvl>
    <w:lvl w:ilvl="2" w:tplc="9F420DF2" w:tentative="1">
      <w:start w:val="1"/>
      <w:numFmt w:val="bullet"/>
      <w:lvlText w:val=""/>
      <w:lvlJc w:val="left"/>
      <w:pPr>
        <w:ind w:left="2160" w:hanging="360"/>
      </w:pPr>
      <w:rPr>
        <w:rFonts w:ascii="Wingdings" w:hAnsi="Wingdings" w:hint="default"/>
      </w:rPr>
    </w:lvl>
    <w:lvl w:ilvl="3" w:tplc="58F4DE16" w:tentative="1">
      <w:start w:val="1"/>
      <w:numFmt w:val="bullet"/>
      <w:lvlText w:val=""/>
      <w:lvlJc w:val="left"/>
      <w:pPr>
        <w:ind w:left="2880" w:hanging="360"/>
      </w:pPr>
      <w:rPr>
        <w:rFonts w:ascii="Symbol" w:hAnsi="Symbol" w:hint="default"/>
      </w:rPr>
    </w:lvl>
    <w:lvl w:ilvl="4" w:tplc="B5F87F68" w:tentative="1">
      <w:start w:val="1"/>
      <w:numFmt w:val="bullet"/>
      <w:lvlText w:val="o"/>
      <w:lvlJc w:val="left"/>
      <w:pPr>
        <w:ind w:left="3600" w:hanging="360"/>
      </w:pPr>
      <w:rPr>
        <w:rFonts w:ascii="Courier New" w:hAnsi="Courier New" w:cs="Courier New" w:hint="default"/>
      </w:rPr>
    </w:lvl>
    <w:lvl w:ilvl="5" w:tplc="18A02CFC" w:tentative="1">
      <w:start w:val="1"/>
      <w:numFmt w:val="bullet"/>
      <w:lvlText w:val=""/>
      <w:lvlJc w:val="left"/>
      <w:pPr>
        <w:ind w:left="4320" w:hanging="360"/>
      </w:pPr>
      <w:rPr>
        <w:rFonts w:ascii="Wingdings" w:hAnsi="Wingdings" w:hint="default"/>
      </w:rPr>
    </w:lvl>
    <w:lvl w:ilvl="6" w:tplc="2B34D3A4" w:tentative="1">
      <w:start w:val="1"/>
      <w:numFmt w:val="bullet"/>
      <w:lvlText w:val=""/>
      <w:lvlJc w:val="left"/>
      <w:pPr>
        <w:ind w:left="5040" w:hanging="360"/>
      </w:pPr>
      <w:rPr>
        <w:rFonts w:ascii="Symbol" w:hAnsi="Symbol" w:hint="default"/>
      </w:rPr>
    </w:lvl>
    <w:lvl w:ilvl="7" w:tplc="C7361452" w:tentative="1">
      <w:start w:val="1"/>
      <w:numFmt w:val="bullet"/>
      <w:lvlText w:val="o"/>
      <w:lvlJc w:val="left"/>
      <w:pPr>
        <w:ind w:left="5760" w:hanging="360"/>
      </w:pPr>
      <w:rPr>
        <w:rFonts w:ascii="Courier New" w:hAnsi="Courier New" w:cs="Courier New" w:hint="default"/>
      </w:rPr>
    </w:lvl>
    <w:lvl w:ilvl="8" w:tplc="03D09B6A" w:tentative="1">
      <w:start w:val="1"/>
      <w:numFmt w:val="bullet"/>
      <w:lvlText w:val=""/>
      <w:lvlJc w:val="left"/>
      <w:pPr>
        <w:ind w:left="6480" w:hanging="360"/>
      </w:pPr>
      <w:rPr>
        <w:rFonts w:ascii="Wingdings" w:hAnsi="Wingdings" w:hint="default"/>
      </w:rPr>
    </w:lvl>
  </w:abstractNum>
  <w:abstractNum w:abstractNumId="14">
    <w:nsid w:val="64B37911"/>
    <w:multiLevelType w:val="hybridMultilevel"/>
    <w:tmpl w:val="9192F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B934443"/>
    <w:multiLevelType w:val="hybridMultilevel"/>
    <w:tmpl w:val="EDEC0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FF263C4"/>
    <w:multiLevelType w:val="hybridMultilevel"/>
    <w:tmpl w:val="6DDE72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4177907"/>
    <w:multiLevelType w:val="hybridMultilevel"/>
    <w:tmpl w:val="C8B08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0"/>
  </w:num>
  <w:num w:numId="3">
    <w:abstractNumId w:val="12"/>
  </w:num>
  <w:num w:numId="4">
    <w:abstractNumId w:val="6"/>
  </w:num>
  <w:num w:numId="5">
    <w:abstractNumId w:val="0"/>
  </w:num>
  <w:num w:numId="6">
    <w:abstractNumId w:val="8"/>
  </w:num>
  <w:num w:numId="7">
    <w:abstractNumId w:val="13"/>
  </w:num>
  <w:num w:numId="8">
    <w:abstractNumId w:val="16"/>
  </w:num>
  <w:num w:numId="9">
    <w:abstractNumId w:val="4"/>
  </w:num>
  <w:num w:numId="10">
    <w:abstractNumId w:val="5"/>
  </w:num>
  <w:num w:numId="11">
    <w:abstractNumId w:val="7"/>
  </w:num>
  <w:num w:numId="12">
    <w:abstractNumId w:val="14"/>
  </w:num>
  <w:num w:numId="13">
    <w:abstractNumId w:val="1"/>
  </w:num>
  <w:num w:numId="14">
    <w:abstractNumId w:val="11"/>
  </w:num>
  <w:num w:numId="15">
    <w:abstractNumId w:val="17"/>
  </w:num>
  <w:num w:numId="16">
    <w:abstractNumId w:val="2"/>
  </w:num>
  <w:num w:numId="17">
    <w:abstractNumId w:val="3"/>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5C8A"/>
    <w:rsid w:val="00011B42"/>
    <w:rsid w:val="000169F0"/>
    <w:rsid w:val="00024CF3"/>
    <w:rsid w:val="00032838"/>
    <w:rsid w:val="00045262"/>
    <w:rsid w:val="00045E5B"/>
    <w:rsid w:val="00051E19"/>
    <w:rsid w:val="00075E98"/>
    <w:rsid w:val="00080BDC"/>
    <w:rsid w:val="00082252"/>
    <w:rsid w:val="0008472C"/>
    <w:rsid w:val="00087EFC"/>
    <w:rsid w:val="00097540"/>
    <w:rsid w:val="000A0FD7"/>
    <w:rsid w:val="000A5787"/>
    <w:rsid w:val="000B41D6"/>
    <w:rsid w:val="000B6F45"/>
    <w:rsid w:val="000C05E1"/>
    <w:rsid w:val="000D4104"/>
    <w:rsid w:val="000E3E3A"/>
    <w:rsid w:val="000F125A"/>
    <w:rsid w:val="000F362D"/>
    <w:rsid w:val="0010085C"/>
    <w:rsid w:val="00103F4B"/>
    <w:rsid w:val="00115D03"/>
    <w:rsid w:val="00136D29"/>
    <w:rsid w:val="00142372"/>
    <w:rsid w:val="00146F6B"/>
    <w:rsid w:val="00151932"/>
    <w:rsid w:val="00174833"/>
    <w:rsid w:val="0018213D"/>
    <w:rsid w:val="00184A96"/>
    <w:rsid w:val="0019078C"/>
    <w:rsid w:val="001A18EF"/>
    <w:rsid w:val="001A6634"/>
    <w:rsid w:val="001B3AA3"/>
    <w:rsid w:val="001C48D7"/>
    <w:rsid w:val="001C6FD7"/>
    <w:rsid w:val="001D2099"/>
    <w:rsid w:val="001D6CCC"/>
    <w:rsid w:val="001D7E39"/>
    <w:rsid w:val="001F1D4F"/>
    <w:rsid w:val="001F2624"/>
    <w:rsid w:val="001F2BB9"/>
    <w:rsid w:val="00205CFF"/>
    <w:rsid w:val="00206453"/>
    <w:rsid w:val="00220CBF"/>
    <w:rsid w:val="002241B3"/>
    <w:rsid w:val="00243FA6"/>
    <w:rsid w:val="00244284"/>
    <w:rsid w:val="0025137D"/>
    <w:rsid w:val="00273D9C"/>
    <w:rsid w:val="0027689A"/>
    <w:rsid w:val="002828FC"/>
    <w:rsid w:val="00284C66"/>
    <w:rsid w:val="00286526"/>
    <w:rsid w:val="00293E57"/>
    <w:rsid w:val="00297367"/>
    <w:rsid w:val="002A428B"/>
    <w:rsid w:val="002B11C2"/>
    <w:rsid w:val="002C00FC"/>
    <w:rsid w:val="002D17E1"/>
    <w:rsid w:val="002D4B34"/>
    <w:rsid w:val="002E0A49"/>
    <w:rsid w:val="002E4077"/>
    <w:rsid w:val="002F0C07"/>
    <w:rsid w:val="002F1557"/>
    <w:rsid w:val="003117D6"/>
    <w:rsid w:val="00313652"/>
    <w:rsid w:val="003205B3"/>
    <w:rsid w:val="00330BFC"/>
    <w:rsid w:val="00333B8D"/>
    <w:rsid w:val="00355C8A"/>
    <w:rsid w:val="00361D11"/>
    <w:rsid w:val="003659B6"/>
    <w:rsid w:val="00380E08"/>
    <w:rsid w:val="003973ED"/>
    <w:rsid w:val="003D10C3"/>
    <w:rsid w:val="003E7F7B"/>
    <w:rsid w:val="003F01E1"/>
    <w:rsid w:val="003F29B9"/>
    <w:rsid w:val="004056AC"/>
    <w:rsid w:val="00407F25"/>
    <w:rsid w:val="00407F59"/>
    <w:rsid w:val="004153C4"/>
    <w:rsid w:val="0042081B"/>
    <w:rsid w:val="004260EA"/>
    <w:rsid w:val="00427189"/>
    <w:rsid w:val="00433622"/>
    <w:rsid w:val="004433ED"/>
    <w:rsid w:val="00446948"/>
    <w:rsid w:val="004474C7"/>
    <w:rsid w:val="00463AA1"/>
    <w:rsid w:val="004654B0"/>
    <w:rsid w:val="0046600A"/>
    <w:rsid w:val="00466FE1"/>
    <w:rsid w:val="004678CB"/>
    <w:rsid w:val="00494CAF"/>
    <w:rsid w:val="004A0978"/>
    <w:rsid w:val="004A71CE"/>
    <w:rsid w:val="004B0613"/>
    <w:rsid w:val="004B77EC"/>
    <w:rsid w:val="004D3CCD"/>
    <w:rsid w:val="004E20F3"/>
    <w:rsid w:val="004E2DB8"/>
    <w:rsid w:val="004E31C8"/>
    <w:rsid w:val="004E5762"/>
    <w:rsid w:val="004F1E8E"/>
    <w:rsid w:val="004F2714"/>
    <w:rsid w:val="004F7C85"/>
    <w:rsid w:val="0050016B"/>
    <w:rsid w:val="0050083E"/>
    <w:rsid w:val="00505D5C"/>
    <w:rsid w:val="00516FC2"/>
    <w:rsid w:val="00531DCF"/>
    <w:rsid w:val="00537C45"/>
    <w:rsid w:val="0054121A"/>
    <w:rsid w:val="00552202"/>
    <w:rsid w:val="005568FE"/>
    <w:rsid w:val="00560B47"/>
    <w:rsid w:val="00571E81"/>
    <w:rsid w:val="00574D5A"/>
    <w:rsid w:val="0058419A"/>
    <w:rsid w:val="00593E7D"/>
    <w:rsid w:val="00595A65"/>
    <w:rsid w:val="0059647A"/>
    <w:rsid w:val="005A6E82"/>
    <w:rsid w:val="005A6F13"/>
    <w:rsid w:val="005A7525"/>
    <w:rsid w:val="005C165C"/>
    <w:rsid w:val="005C231F"/>
    <w:rsid w:val="005D1C18"/>
    <w:rsid w:val="005D67F6"/>
    <w:rsid w:val="005D7735"/>
    <w:rsid w:val="005E07B2"/>
    <w:rsid w:val="005E7EDB"/>
    <w:rsid w:val="006210E8"/>
    <w:rsid w:val="00621DDE"/>
    <w:rsid w:val="00630966"/>
    <w:rsid w:val="0064130A"/>
    <w:rsid w:val="00651206"/>
    <w:rsid w:val="00671ECC"/>
    <w:rsid w:val="006777B1"/>
    <w:rsid w:val="006920AC"/>
    <w:rsid w:val="006A20D1"/>
    <w:rsid w:val="006A3015"/>
    <w:rsid w:val="006B1CC5"/>
    <w:rsid w:val="006B31C4"/>
    <w:rsid w:val="006D1541"/>
    <w:rsid w:val="006D4D14"/>
    <w:rsid w:val="006E29CA"/>
    <w:rsid w:val="006E6795"/>
    <w:rsid w:val="006F6CB7"/>
    <w:rsid w:val="00714655"/>
    <w:rsid w:val="00741BCD"/>
    <w:rsid w:val="00764AB0"/>
    <w:rsid w:val="00773293"/>
    <w:rsid w:val="00777461"/>
    <w:rsid w:val="007805AA"/>
    <w:rsid w:val="00781F6A"/>
    <w:rsid w:val="00783A21"/>
    <w:rsid w:val="00787C20"/>
    <w:rsid w:val="00790637"/>
    <w:rsid w:val="007A2B02"/>
    <w:rsid w:val="007A4CEC"/>
    <w:rsid w:val="007B4022"/>
    <w:rsid w:val="007C1D6A"/>
    <w:rsid w:val="007C2027"/>
    <w:rsid w:val="007C3DBE"/>
    <w:rsid w:val="007E1124"/>
    <w:rsid w:val="007E4C4F"/>
    <w:rsid w:val="00813F53"/>
    <w:rsid w:val="0082362E"/>
    <w:rsid w:val="008253A5"/>
    <w:rsid w:val="00827404"/>
    <w:rsid w:val="00836135"/>
    <w:rsid w:val="00843311"/>
    <w:rsid w:val="00845E60"/>
    <w:rsid w:val="00857195"/>
    <w:rsid w:val="008618CD"/>
    <w:rsid w:val="00864779"/>
    <w:rsid w:val="008716DB"/>
    <w:rsid w:val="00883CAE"/>
    <w:rsid w:val="008957A0"/>
    <w:rsid w:val="0089722B"/>
    <w:rsid w:val="008A6D88"/>
    <w:rsid w:val="008A6FD6"/>
    <w:rsid w:val="008D1928"/>
    <w:rsid w:val="008D20DB"/>
    <w:rsid w:val="008F3CB2"/>
    <w:rsid w:val="0090290E"/>
    <w:rsid w:val="009037E3"/>
    <w:rsid w:val="00911D66"/>
    <w:rsid w:val="009155B2"/>
    <w:rsid w:val="009345C5"/>
    <w:rsid w:val="00937B99"/>
    <w:rsid w:val="00954801"/>
    <w:rsid w:val="00976DC2"/>
    <w:rsid w:val="0098204C"/>
    <w:rsid w:val="00982530"/>
    <w:rsid w:val="009A13BA"/>
    <w:rsid w:val="009A4455"/>
    <w:rsid w:val="009B433F"/>
    <w:rsid w:val="009C050C"/>
    <w:rsid w:val="009C69A0"/>
    <w:rsid w:val="009C7261"/>
    <w:rsid w:val="009C733F"/>
    <w:rsid w:val="009D00FE"/>
    <w:rsid w:val="009D1B76"/>
    <w:rsid w:val="009F1DED"/>
    <w:rsid w:val="009F39FB"/>
    <w:rsid w:val="00A226BD"/>
    <w:rsid w:val="00A236BA"/>
    <w:rsid w:val="00A27BBF"/>
    <w:rsid w:val="00A37BAF"/>
    <w:rsid w:val="00A4467C"/>
    <w:rsid w:val="00A44AB1"/>
    <w:rsid w:val="00A52E85"/>
    <w:rsid w:val="00A6387C"/>
    <w:rsid w:val="00A65DF7"/>
    <w:rsid w:val="00A70407"/>
    <w:rsid w:val="00A707DF"/>
    <w:rsid w:val="00A74947"/>
    <w:rsid w:val="00A75AC0"/>
    <w:rsid w:val="00A80D02"/>
    <w:rsid w:val="00A910F2"/>
    <w:rsid w:val="00A91FBC"/>
    <w:rsid w:val="00AA32CC"/>
    <w:rsid w:val="00AA3793"/>
    <w:rsid w:val="00AC0363"/>
    <w:rsid w:val="00AE5161"/>
    <w:rsid w:val="00AE7EF9"/>
    <w:rsid w:val="00AF25EB"/>
    <w:rsid w:val="00AF291A"/>
    <w:rsid w:val="00B00524"/>
    <w:rsid w:val="00B026CD"/>
    <w:rsid w:val="00B12DF4"/>
    <w:rsid w:val="00B17D47"/>
    <w:rsid w:val="00B35F38"/>
    <w:rsid w:val="00B362A9"/>
    <w:rsid w:val="00B474CA"/>
    <w:rsid w:val="00B54009"/>
    <w:rsid w:val="00B5663F"/>
    <w:rsid w:val="00B85C11"/>
    <w:rsid w:val="00B907D3"/>
    <w:rsid w:val="00B90BFC"/>
    <w:rsid w:val="00BB2AC3"/>
    <w:rsid w:val="00BC2204"/>
    <w:rsid w:val="00BC5E33"/>
    <w:rsid w:val="00BD009E"/>
    <w:rsid w:val="00BD1899"/>
    <w:rsid w:val="00BD20F5"/>
    <w:rsid w:val="00BD2461"/>
    <w:rsid w:val="00BE574D"/>
    <w:rsid w:val="00BE7DD8"/>
    <w:rsid w:val="00BF532D"/>
    <w:rsid w:val="00C15861"/>
    <w:rsid w:val="00C17912"/>
    <w:rsid w:val="00C23D44"/>
    <w:rsid w:val="00C244BA"/>
    <w:rsid w:val="00C50B42"/>
    <w:rsid w:val="00C632F5"/>
    <w:rsid w:val="00C75F1E"/>
    <w:rsid w:val="00CA5FD5"/>
    <w:rsid w:val="00CB72EF"/>
    <w:rsid w:val="00CC43F4"/>
    <w:rsid w:val="00CC4519"/>
    <w:rsid w:val="00CC4992"/>
    <w:rsid w:val="00CC7675"/>
    <w:rsid w:val="00CD4AC9"/>
    <w:rsid w:val="00CE19CE"/>
    <w:rsid w:val="00CE3814"/>
    <w:rsid w:val="00D00CD0"/>
    <w:rsid w:val="00D05812"/>
    <w:rsid w:val="00D25175"/>
    <w:rsid w:val="00D366C6"/>
    <w:rsid w:val="00D613E8"/>
    <w:rsid w:val="00D6276C"/>
    <w:rsid w:val="00D65B7C"/>
    <w:rsid w:val="00D71E6C"/>
    <w:rsid w:val="00D83541"/>
    <w:rsid w:val="00DB7232"/>
    <w:rsid w:val="00DB7FCA"/>
    <w:rsid w:val="00DC1F8B"/>
    <w:rsid w:val="00DC4CA8"/>
    <w:rsid w:val="00DC60B1"/>
    <w:rsid w:val="00DC7C00"/>
    <w:rsid w:val="00DD06B3"/>
    <w:rsid w:val="00DD30E8"/>
    <w:rsid w:val="00DE284E"/>
    <w:rsid w:val="00DE4FB3"/>
    <w:rsid w:val="00DE6A78"/>
    <w:rsid w:val="00DF1DEF"/>
    <w:rsid w:val="00E058C3"/>
    <w:rsid w:val="00E13A88"/>
    <w:rsid w:val="00E16ADE"/>
    <w:rsid w:val="00E265B0"/>
    <w:rsid w:val="00E26C33"/>
    <w:rsid w:val="00E3325E"/>
    <w:rsid w:val="00E347DC"/>
    <w:rsid w:val="00E36406"/>
    <w:rsid w:val="00E40A73"/>
    <w:rsid w:val="00E43778"/>
    <w:rsid w:val="00E60DC6"/>
    <w:rsid w:val="00E8454E"/>
    <w:rsid w:val="00E85625"/>
    <w:rsid w:val="00E86AFD"/>
    <w:rsid w:val="00E94171"/>
    <w:rsid w:val="00E94C4A"/>
    <w:rsid w:val="00EB7A91"/>
    <w:rsid w:val="00EC0372"/>
    <w:rsid w:val="00EC55FD"/>
    <w:rsid w:val="00EC58F9"/>
    <w:rsid w:val="00EE0362"/>
    <w:rsid w:val="00EE4A21"/>
    <w:rsid w:val="00EE5804"/>
    <w:rsid w:val="00EE63AD"/>
    <w:rsid w:val="00EF2617"/>
    <w:rsid w:val="00EF34DB"/>
    <w:rsid w:val="00F1022A"/>
    <w:rsid w:val="00F13784"/>
    <w:rsid w:val="00F20D4E"/>
    <w:rsid w:val="00F24367"/>
    <w:rsid w:val="00F27E1D"/>
    <w:rsid w:val="00F35E12"/>
    <w:rsid w:val="00F40E05"/>
    <w:rsid w:val="00F51F51"/>
    <w:rsid w:val="00F70464"/>
    <w:rsid w:val="00F7051A"/>
    <w:rsid w:val="00F93C15"/>
    <w:rsid w:val="00FA01C3"/>
    <w:rsid w:val="00FA27FC"/>
    <w:rsid w:val="00FA6DA7"/>
    <w:rsid w:val="00FB4F0A"/>
    <w:rsid w:val="00FB7E1C"/>
    <w:rsid w:val="00FC30B1"/>
    <w:rsid w:val="00FD4748"/>
    <w:rsid w:val="00FD6AC6"/>
    <w:rsid w:val="00FE53AA"/>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CDB213"/>
  <w15:docId w15:val="{EDDA6CFC-7E29-4BB4-B601-833A9E544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4F0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910F2"/>
    <w:pPr>
      <w:autoSpaceDE w:val="0"/>
      <w:autoSpaceDN w:val="0"/>
      <w:adjustRightInd w:val="0"/>
      <w:spacing w:after="0" w:line="240" w:lineRule="auto"/>
    </w:pPr>
    <w:rPr>
      <w:rFonts w:ascii="Trebuchet MS" w:hAnsi="Trebuchet MS" w:cs="Trebuchet MS"/>
      <w:color w:val="000000"/>
      <w:sz w:val="24"/>
      <w:szCs w:val="24"/>
    </w:rPr>
  </w:style>
  <w:style w:type="character" w:styleId="Hyperlink">
    <w:name w:val="Hyperlink"/>
    <w:basedOn w:val="DefaultParagraphFont"/>
    <w:uiPriority w:val="99"/>
    <w:unhideWhenUsed/>
    <w:rsid w:val="00142372"/>
    <w:rPr>
      <w:color w:val="0000FF" w:themeColor="hyperlink"/>
      <w:u w:val="single"/>
    </w:rPr>
  </w:style>
  <w:style w:type="paragraph" w:styleId="ListParagraph">
    <w:name w:val="List Paragraph"/>
    <w:basedOn w:val="Normal"/>
    <w:uiPriority w:val="34"/>
    <w:qFormat/>
    <w:rsid w:val="00142372"/>
    <w:pPr>
      <w:ind w:left="720"/>
      <w:contextualSpacing/>
    </w:pPr>
    <w:rPr>
      <w:rFonts w:eastAsiaTheme="minorEastAsia"/>
    </w:rPr>
  </w:style>
  <w:style w:type="table" w:styleId="TableGrid">
    <w:name w:val="Table Grid"/>
    <w:basedOn w:val="TableNormal"/>
    <w:uiPriority w:val="39"/>
    <w:rsid w:val="00142372"/>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142372"/>
    <w:rPr>
      <w:color w:val="800080" w:themeColor="followedHyperlink"/>
      <w:u w:val="single"/>
    </w:rPr>
  </w:style>
  <w:style w:type="character" w:customStyle="1" w:styleId="il">
    <w:name w:val="il"/>
    <w:basedOn w:val="DefaultParagraphFont"/>
    <w:rsid w:val="00142372"/>
  </w:style>
  <w:style w:type="character" w:styleId="Emphasis">
    <w:name w:val="Emphasis"/>
    <w:basedOn w:val="DefaultParagraphFont"/>
    <w:uiPriority w:val="20"/>
    <w:qFormat/>
    <w:rsid w:val="00142372"/>
    <w:rPr>
      <w:i/>
      <w:iCs/>
    </w:rPr>
  </w:style>
  <w:style w:type="paragraph" w:styleId="Header">
    <w:name w:val="header"/>
    <w:basedOn w:val="Normal"/>
    <w:link w:val="HeaderChar"/>
    <w:uiPriority w:val="99"/>
    <w:unhideWhenUsed/>
    <w:rsid w:val="00142372"/>
    <w:pPr>
      <w:tabs>
        <w:tab w:val="center" w:pos="4680"/>
        <w:tab w:val="right" w:pos="9360"/>
      </w:tabs>
      <w:spacing w:after="0" w:line="240" w:lineRule="auto"/>
    </w:pPr>
    <w:rPr>
      <w:rFonts w:eastAsiaTheme="minorEastAsia"/>
    </w:rPr>
  </w:style>
  <w:style w:type="character" w:customStyle="1" w:styleId="HeaderChar">
    <w:name w:val="Header Char"/>
    <w:basedOn w:val="DefaultParagraphFont"/>
    <w:link w:val="Header"/>
    <w:uiPriority w:val="99"/>
    <w:rsid w:val="00142372"/>
    <w:rPr>
      <w:rFonts w:eastAsiaTheme="minorEastAsia"/>
    </w:rPr>
  </w:style>
  <w:style w:type="paragraph" w:styleId="Footer">
    <w:name w:val="footer"/>
    <w:basedOn w:val="Normal"/>
    <w:link w:val="FooterChar"/>
    <w:uiPriority w:val="99"/>
    <w:unhideWhenUsed/>
    <w:rsid w:val="00142372"/>
    <w:pPr>
      <w:tabs>
        <w:tab w:val="center" w:pos="4680"/>
        <w:tab w:val="right" w:pos="9360"/>
      </w:tabs>
      <w:spacing w:after="0" w:line="240" w:lineRule="auto"/>
    </w:pPr>
    <w:rPr>
      <w:rFonts w:eastAsiaTheme="minorEastAsia"/>
    </w:rPr>
  </w:style>
  <w:style w:type="character" w:customStyle="1" w:styleId="FooterChar">
    <w:name w:val="Footer Char"/>
    <w:basedOn w:val="DefaultParagraphFont"/>
    <w:link w:val="Footer"/>
    <w:uiPriority w:val="99"/>
    <w:rsid w:val="00142372"/>
    <w:rPr>
      <w:rFonts w:eastAsiaTheme="minorEastAsia"/>
    </w:rPr>
  </w:style>
  <w:style w:type="paragraph" w:styleId="BalloonText">
    <w:name w:val="Balloon Text"/>
    <w:basedOn w:val="Normal"/>
    <w:link w:val="BalloonTextChar"/>
    <w:uiPriority w:val="99"/>
    <w:semiHidden/>
    <w:unhideWhenUsed/>
    <w:rsid w:val="00142372"/>
    <w:pPr>
      <w:spacing w:after="0" w:line="240" w:lineRule="auto"/>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142372"/>
    <w:rPr>
      <w:rFonts w:ascii="Tahoma" w:eastAsiaTheme="minorEastAsia" w:hAnsi="Tahoma" w:cs="Tahoma"/>
      <w:sz w:val="16"/>
      <w:szCs w:val="16"/>
    </w:rPr>
  </w:style>
  <w:style w:type="character" w:styleId="FootnoteReference">
    <w:name w:val="footnote reference"/>
    <w:basedOn w:val="DefaultParagraphFont"/>
    <w:uiPriority w:val="99"/>
    <w:semiHidden/>
    <w:unhideWhenUsed/>
    <w:rsid w:val="00D613E8"/>
    <w:rPr>
      <w:vertAlign w:val="superscript"/>
    </w:rPr>
  </w:style>
  <w:style w:type="paragraph" w:styleId="FootnoteText">
    <w:name w:val="footnote text"/>
    <w:basedOn w:val="Normal"/>
    <w:link w:val="FootnoteTextChar"/>
    <w:uiPriority w:val="99"/>
    <w:semiHidden/>
    <w:unhideWhenUsed/>
    <w:rsid w:val="00D613E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613E8"/>
    <w:rPr>
      <w:sz w:val="20"/>
      <w:szCs w:val="20"/>
    </w:rPr>
  </w:style>
  <w:style w:type="character" w:customStyle="1" w:styleId="UnresolvedMention">
    <w:name w:val="Unresolved Mention"/>
    <w:basedOn w:val="DefaultParagraphFont"/>
    <w:uiPriority w:val="99"/>
    <w:semiHidden/>
    <w:unhideWhenUsed/>
    <w:rsid w:val="00D613E8"/>
    <w:rPr>
      <w:color w:val="605E5C"/>
      <w:shd w:val="clear" w:color="auto" w:fill="E1DFDD"/>
    </w:rPr>
  </w:style>
  <w:style w:type="character" w:styleId="CommentReference">
    <w:name w:val="annotation reference"/>
    <w:basedOn w:val="DefaultParagraphFont"/>
    <w:uiPriority w:val="99"/>
    <w:semiHidden/>
    <w:unhideWhenUsed/>
    <w:rsid w:val="007B4022"/>
    <w:rPr>
      <w:sz w:val="16"/>
      <w:szCs w:val="16"/>
    </w:rPr>
  </w:style>
  <w:style w:type="paragraph" w:styleId="CommentText">
    <w:name w:val="annotation text"/>
    <w:basedOn w:val="Normal"/>
    <w:link w:val="CommentTextChar"/>
    <w:uiPriority w:val="99"/>
    <w:semiHidden/>
    <w:unhideWhenUsed/>
    <w:rsid w:val="007B4022"/>
    <w:pPr>
      <w:spacing w:line="240" w:lineRule="auto"/>
    </w:pPr>
    <w:rPr>
      <w:sz w:val="20"/>
      <w:szCs w:val="20"/>
    </w:rPr>
  </w:style>
  <w:style w:type="character" w:customStyle="1" w:styleId="CommentTextChar">
    <w:name w:val="Comment Text Char"/>
    <w:basedOn w:val="DefaultParagraphFont"/>
    <w:link w:val="CommentText"/>
    <w:uiPriority w:val="99"/>
    <w:semiHidden/>
    <w:rsid w:val="007B4022"/>
    <w:rPr>
      <w:sz w:val="20"/>
      <w:szCs w:val="20"/>
    </w:rPr>
  </w:style>
  <w:style w:type="paragraph" w:styleId="CommentSubject">
    <w:name w:val="annotation subject"/>
    <w:basedOn w:val="CommentText"/>
    <w:next w:val="CommentText"/>
    <w:link w:val="CommentSubjectChar"/>
    <w:uiPriority w:val="99"/>
    <w:semiHidden/>
    <w:unhideWhenUsed/>
    <w:rsid w:val="007B4022"/>
    <w:rPr>
      <w:b/>
      <w:bCs/>
    </w:rPr>
  </w:style>
  <w:style w:type="character" w:customStyle="1" w:styleId="CommentSubjectChar">
    <w:name w:val="Comment Subject Char"/>
    <w:basedOn w:val="CommentTextChar"/>
    <w:link w:val="CommentSubject"/>
    <w:uiPriority w:val="99"/>
    <w:semiHidden/>
    <w:rsid w:val="007B402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115984">
      <w:bodyDiv w:val="1"/>
      <w:marLeft w:val="0"/>
      <w:marRight w:val="0"/>
      <w:marTop w:val="0"/>
      <w:marBottom w:val="0"/>
      <w:divBdr>
        <w:top w:val="none" w:sz="0" w:space="0" w:color="auto"/>
        <w:left w:val="none" w:sz="0" w:space="0" w:color="auto"/>
        <w:bottom w:val="none" w:sz="0" w:space="0" w:color="auto"/>
        <w:right w:val="none" w:sz="0" w:space="0" w:color="auto"/>
      </w:divBdr>
    </w:div>
    <w:div w:id="458498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E2390D-C480-4164-9C70-42452DD3B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Pages>
  <Words>9081</Words>
  <Characters>51765</Characters>
  <Application>Microsoft Office Word</Application>
  <DocSecurity>0</DocSecurity>
  <Lines>431</Lines>
  <Paragraphs>121</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60725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REYNARD</dc:creator>
  <cp:lastModifiedBy>Windows User</cp:lastModifiedBy>
  <cp:revision>22</cp:revision>
  <cp:lastPrinted>2018-09-27T11:10:00Z</cp:lastPrinted>
  <dcterms:created xsi:type="dcterms:W3CDTF">2019-02-10T11:36:00Z</dcterms:created>
  <dcterms:modified xsi:type="dcterms:W3CDTF">2019-02-22T15:06:00Z</dcterms:modified>
</cp:coreProperties>
</file>