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31864" w14:textId="54C240A8" w:rsidR="00EB7B36" w:rsidRPr="00EF758D" w:rsidRDefault="00EB7B36" w:rsidP="00F92E5E">
      <w:pPr>
        <w:spacing w:after="120" w:line="240" w:lineRule="auto"/>
        <w:jc w:val="center"/>
        <w:rPr>
          <w:rFonts w:asciiTheme="majorBidi" w:hAnsiTheme="majorBidi" w:cstheme="majorBidi"/>
          <w:b/>
          <w:bCs/>
          <w:sz w:val="28"/>
          <w:szCs w:val="28"/>
        </w:rPr>
      </w:pPr>
      <w:r w:rsidRPr="00EF758D">
        <w:rPr>
          <w:rFonts w:asciiTheme="majorBidi" w:hAnsiTheme="majorBidi" w:cstheme="majorBidi"/>
          <w:b/>
          <w:bCs/>
          <w:sz w:val="28"/>
          <w:szCs w:val="28"/>
        </w:rPr>
        <w:t xml:space="preserve">Lexical Bundles in </w:t>
      </w:r>
      <w:r w:rsidR="00F92E5E">
        <w:rPr>
          <w:rFonts w:asciiTheme="majorBidi" w:hAnsiTheme="majorBidi" w:cstheme="majorBidi"/>
          <w:b/>
          <w:bCs/>
          <w:sz w:val="28"/>
          <w:szCs w:val="28"/>
        </w:rPr>
        <w:t xml:space="preserve">English </w:t>
      </w:r>
      <w:r w:rsidRPr="00EF758D">
        <w:rPr>
          <w:rFonts w:asciiTheme="majorBidi" w:hAnsiTheme="majorBidi" w:cstheme="majorBidi"/>
          <w:b/>
          <w:bCs/>
          <w:sz w:val="28"/>
          <w:szCs w:val="28"/>
        </w:rPr>
        <w:t>Revie</w:t>
      </w:r>
      <w:bookmarkStart w:id="0" w:name="_GoBack"/>
      <w:bookmarkEnd w:id="0"/>
      <w:r w:rsidRPr="00EF758D">
        <w:rPr>
          <w:rFonts w:asciiTheme="majorBidi" w:hAnsiTheme="majorBidi" w:cstheme="majorBidi"/>
          <w:b/>
          <w:bCs/>
          <w:sz w:val="28"/>
          <w:szCs w:val="28"/>
        </w:rPr>
        <w:t>w Articles</w:t>
      </w:r>
      <w:r w:rsidR="00EF758D" w:rsidRPr="00EF758D">
        <w:rPr>
          <w:rFonts w:asciiTheme="majorBidi" w:hAnsiTheme="majorBidi" w:cstheme="majorBidi"/>
          <w:b/>
          <w:bCs/>
          <w:sz w:val="28"/>
          <w:szCs w:val="28"/>
        </w:rPr>
        <w:t xml:space="preserve"> </w:t>
      </w:r>
    </w:p>
    <w:p w14:paraId="439BBBEB" w14:textId="08545D9A" w:rsidR="00D613E8" w:rsidRPr="00EF758D" w:rsidRDefault="00D613E8" w:rsidP="0058419A">
      <w:pPr>
        <w:spacing w:after="0" w:line="240" w:lineRule="auto"/>
        <w:jc w:val="center"/>
        <w:rPr>
          <w:rFonts w:asciiTheme="majorBidi" w:hAnsiTheme="majorBidi" w:cstheme="majorBidi"/>
        </w:rPr>
      </w:pPr>
      <w:r w:rsidRPr="00EF758D">
        <w:rPr>
          <w:rStyle w:val="FootnoteReference"/>
          <w:rFonts w:asciiTheme="majorBidi" w:hAnsiTheme="majorBidi" w:cstheme="majorBidi"/>
        </w:rPr>
        <w:footnoteReference w:id="1"/>
      </w:r>
      <w:r w:rsidR="00605FBF" w:rsidRPr="00EF758D">
        <w:rPr>
          <w:rFonts w:asciiTheme="majorBidi" w:hAnsiTheme="majorBidi" w:cstheme="majorBidi"/>
        </w:rPr>
        <w:t>Javad Z</w:t>
      </w:r>
      <w:r w:rsidR="00EB7B36" w:rsidRPr="00EF758D">
        <w:rPr>
          <w:rFonts w:asciiTheme="majorBidi" w:hAnsiTheme="majorBidi" w:cstheme="majorBidi"/>
        </w:rPr>
        <w:t>are</w:t>
      </w:r>
      <w:r w:rsidRPr="00EF758D">
        <w:rPr>
          <w:rFonts w:asciiTheme="majorBidi" w:hAnsiTheme="majorBidi" w:cstheme="majorBidi"/>
        </w:rPr>
        <w:t xml:space="preserve"> </w:t>
      </w:r>
      <w:r w:rsidR="00EB7B36" w:rsidRPr="00EF758D">
        <w:rPr>
          <w:rFonts w:asciiTheme="majorBidi" w:hAnsiTheme="majorBidi" w:cstheme="majorBidi"/>
        </w:rPr>
        <w:t>*</w:t>
      </w:r>
    </w:p>
    <w:p w14:paraId="4884F412" w14:textId="01FE3A9B" w:rsidR="00D613E8" w:rsidRPr="00EF758D" w:rsidRDefault="00D613E8" w:rsidP="00EB7B36">
      <w:pPr>
        <w:spacing w:after="0" w:line="240" w:lineRule="auto"/>
        <w:jc w:val="center"/>
        <w:rPr>
          <w:rFonts w:asciiTheme="majorBidi" w:hAnsiTheme="majorBidi" w:cstheme="majorBidi"/>
        </w:rPr>
      </w:pPr>
      <w:r w:rsidRPr="00EF758D">
        <w:rPr>
          <w:rStyle w:val="FootnoteReference"/>
          <w:rFonts w:asciiTheme="majorBidi" w:hAnsiTheme="majorBidi" w:cstheme="majorBidi"/>
        </w:rPr>
        <w:footnoteReference w:id="2"/>
      </w:r>
      <w:r w:rsidR="00EB7B36" w:rsidRPr="00EF758D">
        <w:rPr>
          <w:rFonts w:asciiTheme="majorBidi" w:hAnsiTheme="majorBidi" w:cstheme="majorBidi"/>
        </w:rPr>
        <w:t>Zohreh Sadat Naseri</w:t>
      </w:r>
    </w:p>
    <w:p w14:paraId="2F943E3E" w14:textId="457E57A6" w:rsidR="00D613E8" w:rsidRPr="00EF758D" w:rsidRDefault="0058419A" w:rsidP="00D9360F">
      <w:pPr>
        <w:spacing w:after="120" w:line="240" w:lineRule="auto"/>
        <w:ind w:left="115" w:right="72"/>
        <w:jc w:val="both"/>
        <w:rPr>
          <w:rFonts w:asciiTheme="majorBidi" w:hAnsiTheme="majorBidi" w:cstheme="majorBidi"/>
          <w:color w:val="333333"/>
          <w:sz w:val="18"/>
          <w:szCs w:val="18"/>
          <w:shd w:val="clear" w:color="auto" w:fill="FFFFFF"/>
        </w:rPr>
      </w:pPr>
      <w:r w:rsidRPr="00EF758D">
        <w:rPr>
          <w:rFonts w:asciiTheme="majorBidi" w:hAnsiTheme="majorBidi" w:cstheme="majorBidi"/>
          <w:color w:val="333333"/>
          <w:sz w:val="18"/>
          <w:szCs w:val="18"/>
          <w:shd w:val="clear" w:color="auto" w:fill="FFFFFF"/>
        </w:rPr>
        <w:t xml:space="preserve">IJEAP- </w:t>
      </w:r>
      <w:r w:rsidR="0047286A" w:rsidRPr="00EF758D">
        <w:rPr>
          <w:rFonts w:asciiTheme="majorBidi" w:hAnsiTheme="majorBidi" w:cstheme="majorBidi"/>
          <w:color w:val="333333"/>
          <w:sz w:val="18"/>
          <w:szCs w:val="18"/>
          <w:shd w:val="clear" w:color="auto" w:fill="FFFFFF"/>
        </w:rPr>
        <w:t>1907-1401</w:t>
      </w:r>
    </w:p>
    <w:p w14:paraId="2FF07116" w14:textId="23C3E24B" w:rsidR="0047286A" w:rsidRPr="00EF758D" w:rsidRDefault="0047286A" w:rsidP="0047286A">
      <w:pPr>
        <w:spacing w:after="0" w:line="240" w:lineRule="auto"/>
        <w:ind w:left="115"/>
        <w:rPr>
          <w:rFonts w:ascii="Times New Roman" w:eastAsia="Calibri" w:hAnsi="Times New Roman" w:cs="Times New Roman"/>
          <w:color w:val="000000" w:themeColor="text1"/>
          <w:sz w:val="20"/>
          <w:szCs w:val="20"/>
        </w:rPr>
      </w:pPr>
      <w:r w:rsidRPr="00EF758D">
        <w:rPr>
          <w:rFonts w:ascii="Times New Roman" w:eastAsia="Calibri" w:hAnsi="Times New Roman" w:cs="Times New Roman"/>
          <w:color w:val="000000" w:themeColor="text1"/>
          <w:sz w:val="20"/>
          <w:szCs w:val="20"/>
        </w:rPr>
        <w:t>Received: 2019-09-</w:t>
      </w:r>
      <w:r w:rsidR="00EF758D" w:rsidRPr="00EF758D">
        <w:rPr>
          <w:rFonts w:ascii="Times New Roman" w:eastAsia="Calibri" w:hAnsi="Times New Roman" w:cs="Times New Roman"/>
          <w:color w:val="000000" w:themeColor="text1"/>
          <w:sz w:val="20"/>
          <w:szCs w:val="20"/>
        </w:rPr>
        <w:t>01</w:t>
      </w:r>
      <w:r w:rsidRPr="00EF758D">
        <w:rPr>
          <w:rFonts w:ascii="Times New Roman" w:eastAsia="Calibri" w:hAnsi="Times New Roman" w:cs="Times New Roman"/>
          <w:color w:val="000000" w:themeColor="text1"/>
          <w:sz w:val="20"/>
          <w:szCs w:val="20"/>
        </w:rPr>
        <w:t xml:space="preserve">                                     Accepted: 20</w:t>
      </w:r>
      <w:r w:rsidRPr="00EF758D">
        <w:rPr>
          <w:rFonts w:ascii="Times New Roman" w:eastAsia="Calibri" w:hAnsi="Times New Roman" w:cs="Times New Roman" w:hint="cs"/>
          <w:color w:val="000000" w:themeColor="text1"/>
          <w:sz w:val="20"/>
          <w:szCs w:val="20"/>
          <w:rtl/>
        </w:rPr>
        <w:t>20</w:t>
      </w:r>
      <w:r w:rsidRPr="00EF758D">
        <w:rPr>
          <w:rFonts w:ascii="Times New Roman" w:eastAsia="Calibri" w:hAnsi="Times New Roman" w:cs="Times New Roman"/>
          <w:color w:val="000000" w:themeColor="text1"/>
          <w:sz w:val="20"/>
          <w:szCs w:val="20"/>
        </w:rPr>
        <w:t>-</w:t>
      </w:r>
      <w:r w:rsidR="00EF758D" w:rsidRPr="00EF758D">
        <w:rPr>
          <w:rFonts w:ascii="Times New Roman" w:eastAsia="Calibri" w:hAnsi="Times New Roman" w:cs="Times New Roman"/>
          <w:color w:val="000000" w:themeColor="text1"/>
          <w:sz w:val="20"/>
          <w:szCs w:val="20"/>
        </w:rPr>
        <w:t>02</w:t>
      </w:r>
      <w:r w:rsidRPr="00EF758D">
        <w:rPr>
          <w:rFonts w:ascii="Times New Roman" w:eastAsia="Calibri" w:hAnsi="Times New Roman" w:cs="Times New Roman"/>
          <w:color w:val="000000" w:themeColor="text1"/>
          <w:sz w:val="20"/>
          <w:szCs w:val="20"/>
        </w:rPr>
        <w:t>-</w:t>
      </w:r>
      <w:r w:rsidR="00EF758D" w:rsidRPr="00EF758D">
        <w:rPr>
          <w:rFonts w:ascii="Times New Roman" w:eastAsia="Calibri" w:hAnsi="Times New Roman" w:cs="Times New Roman"/>
          <w:color w:val="000000" w:themeColor="text1"/>
          <w:sz w:val="20"/>
          <w:szCs w:val="20"/>
        </w:rPr>
        <w:t>30</w:t>
      </w:r>
      <w:r w:rsidRPr="00EF758D">
        <w:rPr>
          <w:rFonts w:ascii="Times New Roman" w:eastAsia="Calibri" w:hAnsi="Times New Roman" w:cs="Times New Roman"/>
          <w:color w:val="000000" w:themeColor="text1"/>
          <w:sz w:val="20"/>
          <w:szCs w:val="20"/>
        </w:rPr>
        <w:t xml:space="preserve">                             Published: 2020-</w:t>
      </w:r>
      <w:r w:rsidRPr="00EF758D">
        <w:rPr>
          <w:rFonts w:ascii="Times New Roman" w:eastAsia="Calibri" w:hAnsi="Times New Roman" w:cs="Times New Roman" w:hint="cs"/>
          <w:color w:val="000000" w:themeColor="text1"/>
          <w:sz w:val="20"/>
          <w:szCs w:val="20"/>
          <w:rtl/>
        </w:rPr>
        <w:t>03</w:t>
      </w:r>
      <w:r w:rsidRPr="00EF758D">
        <w:rPr>
          <w:rFonts w:ascii="Times New Roman" w:eastAsia="Calibri" w:hAnsi="Times New Roman" w:cs="Times New Roman"/>
          <w:color w:val="000000" w:themeColor="text1"/>
          <w:sz w:val="20"/>
          <w:szCs w:val="20"/>
        </w:rPr>
        <w:t>-</w:t>
      </w:r>
      <w:r w:rsidR="00EF758D" w:rsidRPr="00EF758D">
        <w:rPr>
          <w:rFonts w:ascii="Times New Roman" w:eastAsia="Calibri" w:hAnsi="Times New Roman" w:cs="Times New Roman"/>
          <w:color w:val="000000" w:themeColor="text1"/>
          <w:sz w:val="20"/>
          <w:szCs w:val="20"/>
        </w:rPr>
        <w:t>31</w:t>
      </w:r>
    </w:p>
    <w:p w14:paraId="57F6EB01" w14:textId="10F746F4" w:rsidR="00051E19" w:rsidRPr="00EF758D" w:rsidRDefault="00051E19" w:rsidP="00AE7E08">
      <w:pPr>
        <w:spacing w:after="120" w:line="240" w:lineRule="auto"/>
        <w:ind w:left="115"/>
        <w:rPr>
          <w:rFonts w:asciiTheme="majorBidi" w:hAnsiTheme="majorBidi" w:cstheme="majorBidi"/>
          <w:b/>
          <w:bCs/>
        </w:rPr>
      </w:pPr>
      <w:r w:rsidRPr="00EF758D">
        <w:rPr>
          <w:rFonts w:asciiTheme="majorBidi" w:hAnsiTheme="majorBidi" w:cstheme="majorBidi"/>
          <w:b/>
          <w:bCs/>
        </w:rPr>
        <w:t>Abstract</w:t>
      </w:r>
      <w:r w:rsidR="00E9302D" w:rsidRPr="00EF758D">
        <w:rPr>
          <w:rFonts w:asciiTheme="majorBidi" w:hAnsiTheme="majorBidi" w:cstheme="majorBidi"/>
          <w:b/>
          <w:bCs/>
        </w:rPr>
        <w:t xml:space="preserve"> </w:t>
      </w:r>
    </w:p>
    <w:p w14:paraId="2111CAB1" w14:textId="11A4E375" w:rsidR="00AE7E08" w:rsidRPr="00EF758D" w:rsidRDefault="00AE7E08" w:rsidP="00D9360F">
      <w:pPr>
        <w:spacing w:after="120" w:line="240" w:lineRule="auto"/>
        <w:ind w:left="115" w:right="72" w:firstLine="562"/>
        <w:jc w:val="both"/>
        <w:rPr>
          <w:rFonts w:asciiTheme="majorBidi" w:hAnsiTheme="majorBidi" w:cstheme="majorBidi"/>
          <w:color w:val="FF0000"/>
        </w:rPr>
      </w:pPr>
      <w:r w:rsidRPr="00EF758D">
        <w:rPr>
          <w:rFonts w:asciiTheme="majorBidi" w:hAnsiTheme="majorBidi" w:cstheme="majorBidi"/>
        </w:rPr>
        <w:t>This study was an attempt to</w:t>
      </w:r>
      <w:r w:rsidR="009B3339" w:rsidRPr="00EF758D">
        <w:rPr>
          <w:rFonts w:asciiTheme="majorBidi" w:hAnsiTheme="majorBidi" w:cstheme="majorBidi"/>
        </w:rPr>
        <w:t xml:space="preserve"> </w:t>
      </w:r>
      <w:r w:rsidRPr="00EF758D">
        <w:rPr>
          <w:rFonts w:asciiTheme="majorBidi" w:hAnsiTheme="majorBidi" w:cstheme="majorBidi"/>
        </w:rPr>
        <w:t xml:space="preserve">shed light on the formulaic nature of the language of theoretical review articles. The study was based on a corpus of 517 English review articles from linguistics and applied linguistics disciplines. Following a corpus-driven discourse analytic approach, we identified four-word bundles occurring at least 20 times per million words in at least five different articles and investigated their structural and functional features. </w:t>
      </w:r>
      <w:r w:rsidRPr="00EF758D">
        <w:rPr>
          <w:rFonts w:asciiTheme="majorBidi" w:eastAsia="Calibri" w:hAnsiTheme="majorBidi" w:cstheme="majorBidi"/>
        </w:rPr>
        <w:t xml:space="preserve">The results showed that </w:t>
      </w:r>
      <w:r w:rsidRPr="00EF758D">
        <w:rPr>
          <w:rFonts w:asciiTheme="majorBidi" w:hAnsiTheme="majorBidi" w:cstheme="majorBidi"/>
        </w:rPr>
        <w:t>the dominance of text-oriented and phrasal bundles, especially framing signals and prepositional phrases, indicates the highly informational nature of review articles in linguistics and applied linguistics and the importance of organizational features of discourse in articles. Moreover, the low proportion of participant-oriented bundles and resultative signals implies the writer’s avoidance to make claims and interpretations in English review articles. Additionally, the varied and frequent use of the anticipatory-</w:t>
      </w:r>
      <w:r w:rsidRPr="00EF758D">
        <w:rPr>
          <w:rFonts w:asciiTheme="majorBidi" w:hAnsiTheme="majorBidi" w:cstheme="majorBidi"/>
          <w:i/>
          <w:iCs/>
        </w:rPr>
        <w:t>it</w:t>
      </w:r>
      <w:r w:rsidRPr="00EF758D">
        <w:rPr>
          <w:rFonts w:asciiTheme="majorBidi" w:hAnsiTheme="majorBidi" w:cstheme="majorBidi"/>
        </w:rPr>
        <w:t xml:space="preserve"> structure among clausal bundles, the low proportion of engagement bundles, and the fact that this dialogic feature of article writing was conveyed through an impersonal construction point to the writer’s reluctance to explicitly show commitment to his/her evaluations. Finally, expressing stance through anticipatory-</w:t>
      </w:r>
      <w:r w:rsidRPr="00EF758D">
        <w:rPr>
          <w:rFonts w:asciiTheme="majorBidi" w:hAnsiTheme="majorBidi" w:cstheme="majorBidi"/>
          <w:i/>
          <w:iCs/>
        </w:rPr>
        <w:t>it</w:t>
      </w:r>
      <w:r w:rsidRPr="00EF758D">
        <w:rPr>
          <w:rFonts w:asciiTheme="majorBidi" w:hAnsiTheme="majorBidi" w:cstheme="majorBidi"/>
        </w:rPr>
        <w:t xml:space="preserve"> constructions and shell nouns indicates the writer’s intention to hide or foreground authorial observations, interpretations, and claims.</w:t>
      </w:r>
    </w:p>
    <w:p w14:paraId="11E85480" w14:textId="587C22B2" w:rsidR="00361D11" w:rsidRPr="00EF758D" w:rsidRDefault="00361D11" w:rsidP="00AE7E08">
      <w:pPr>
        <w:spacing w:after="120" w:line="240" w:lineRule="auto"/>
        <w:ind w:left="115" w:right="72"/>
        <w:jc w:val="both"/>
        <w:rPr>
          <w:rFonts w:asciiTheme="majorBidi" w:hAnsiTheme="majorBidi" w:cstheme="majorBidi"/>
        </w:rPr>
      </w:pPr>
      <w:r w:rsidRPr="00EF758D">
        <w:rPr>
          <w:rFonts w:asciiTheme="majorBidi" w:hAnsiTheme="majorBidi" w:cstheme="majorBidi"/>
          <w:b/>
          <w:bCs/>
          <w:i/>
          <w:iCs/>
        </w:rPr>
        <w:t>Keywords</w:t>
      </w:r>
      <w:r w:rsidRPr="00EF758D">
        <w:rPr>
          <w:rFonts w:asciiTheme="majorBidi" w:hAnsiTheme="majorBidi" w:cstheme="majorBidi"/>
        </w:rPr>
        <w:t xml:space="preserve">: </w:t>
      </w:r>
      <w:r w:rsidR="0008749E" w:rsidRPr="00EF758D">
        <w:rPr>
          <w:rFonts w:asciiTheme="majorBidi" w:hAnsiTheme="majorBidi" w:cstheme="majorBidi"/>
        </w:rPr>
        <w:t>Lexical Bundles, Review Articles, Functional Analysis, Structural Analysis</w:t>
      </w:r>
    </w:p>
    <w:p w14:paraId="18FE6E4C" w14:textId="3BF76846" w:rsidR="00A910F2" w:rsidRPr="00EF758D" w:rsidRDefault="00773293" w:rsidP="00A527A1">
      <w:pPr>
        <w:spacing w:after="120" w:line="240" w:lineRule="auto"/>
        <w:ind w:left="115"/>
        <w:jc w:val="both"/>
        <w:rPr>
          <w:rFonts w:asciiTheme="majorBidi" w:hAnsiTheme="majorBidi" w:cstheme="majorBidi"/>
          <w:b/>
          <w:bCs/>
        </w:rPr>
      </w:pPr>
      <w:r w:rsidRPr="00EF758D">
        <w:rPr>
          <w:rFonts w:asciiTheme="majorBidi" w:hAnsiTheme="majorBidi" w:cstheme="majorBidi"/>
          <w:b/>
          <w:bCs/>
        </w:rPr>
        <w:t xml:space="preserve">1. </w:t>
      </w:r>
      <w:r w:rsidR="004B77EC" w:rsidRPr="00EF758D">
        <w:rPr>
          <w:rFonts w:asciiTheme="majorBidi" w:hAnsiTheme="majorBidi" w:cstheme="majorBidi"/>
          <w:b/>
          <w:bCs/>
        </w:rPr>
        <w:t>Introduction</w:t>
      </w:r>
    </w:p>
    <w:p w14:paraId="00ACFF86" w14:textId="59DFB607" w:rsidR="00947D39" w:rsidRPr="00EF758D" w:rsidRDefault="00947D39" w:rsidP="00FB476C">
      <w:pPr>
        <w:spacing w:after="120" w:line="240" w:lineRule="auto"/>
        <w:ind w:left="115" w:right="72"/>
        <w:jc w:val="both"/>
        <w:rPr>
          <w:rStyle w:val="fontstyle01"/>
          <w:rFonts w:asciiTheme="majorBidi" w:hAnsiTheme="majorBidi" w:cstheme="majorBidi"/>
          <w:color w:val="FF0000"/>
          <w:sz w:val="22"/>
          <w:szCs w:val="22"/>
        </w:rPr>
      </w:pPr>
      <w:r w:rsidRPr="00EF758D">
        <w:rPr>
          <w:rFonts w:asciiTheme="majorBidi" w:hAnsiTheme="majorBidi" w:cstheme="majorBidi"/>
        </w:rPr>
        <w:t>Review articles are essential for successful research and an academic project because they cover a specific topic comprehensively (</w:t>
      </w:r>
      <w:hyperlink w:anchor="GasparyanAyvazyan" w:history="1">
        <w:bookmarkStart w:id="1" w:name="Gasparyan_R"/>
        <w:r w:rsidRPr="00EF758D">
          <w:rPr>
            <w:rStyle w:val="Hyperlink"/>
            <w:rFonts w:asciiTheme="majorBidi" w:hAnsiTheme="majorBidi" w:cstheme="majorBidi"/>
          </w:rPr>
          <w:t>Gasparyan</w:t>
        </w:r>
        <w:bookmarkEnd w:id="1"/>
        <w:r w:rsidRPr="00EF758D">
          <w:rPr>
            <w:rStyle w:val="Hyperlink"/>
            <w:rFonts w:asciiTheme="majorBidi" w:hAnsiTheme="majorBidi" w:cstheme="majorBidi"/>
          </w:rPr>
          <w:t>, Ayvazyan, Blackmore, &amp; Kitas, 2011</w:t>
        </w:r>
      </w:hyperlink>
      <w:r w:rsidRPr="00EF758D">
        <w:rPr>
          <w:rFonts w:asciiTheme="majorBidi" w:hAnsiTheme="majorBidi" w:cstheme="majorBidi"/>
        </w:rPr>
        <w:t>). One review article could replace several research articles. Instead of reading a large number of articles, the reader may read one comprehensive review article (</w:t>
      </w:r>
      <w:hyperlink w:anchor="Virgo" w:history="1">
        <w:bookmarkStart w:id="2" w:name="Virgo_R"/>
        <w:r w:rsidRPr="00EF758D">
          <w:rPr>
            <w:rStyle w:val="Hyperlink"/>
            <w:rFonts w:asciiTheme="majorBidi" w:hAnsiTheme="majorBidi" w:cstheme="majorBidi"/>
          </w:rPr>
          <w:t>Virgo</w:t>
        </w:r>
        <w:bookmarkEnd w:id="2"/>
        <w:r w:rsidRPr="00EF758D">
          <w:rPr>
            <w:rStyle w:val="Hyperlink"/>
            <w:rFonts w:asciiTheme="majorBidi" w:hAnsiTheme="majorBidi" w:cstheme="majorBidi"/>
          </w:rPr>
          <w:t>, 1991</w:t>
        </w:r>
      </w:hyperlink>
      <w:r w:rsidRPr="00EF758D">
        <w:rPr>
          <w:rFonts w:asciiTheme="majorBidi" w:hAnsiTheme="majorBidi" w:cstheme="majorBidi"/>
        </w:rPr>
        <w:t>). Review articles can also attract more citations than other articles and contribute greatly to the impact factor of journals (</w:t>
      </w:r>
      <w:hyperlink w:anchor="Gasparyan" w:history="1">
        <w:bookmarkStart w:id="3" w:name="Gasparyan10_R"/>
        <w:r w:rsidRPr="00EF758D">
          <w:rPr>
            <w:rStyle w:val="Hyperlink"/>
            <w:rFonts w:asciiTheme="majorBidi" w:hAnsiTheme="majorBidi" w:cstheme="majorBidi"/>
          </w:rPr>
          <w:t>Gasparyan</w:t>
        </w:r>
        <w:bookmarkEnd w:id="3"/>
        <w:r w:rsidRPr="00EF758D">
          <w:rPr>
            <w:rStyle w:val="Hyperlink"/>
            <w:rFonts w:asciiTheme="majorBidi" w:hAnsiTheme="majorBidi" w:cstheme="majorBidi"/>
          </w:rPr>
          <w:t>, 2010</w:t>
        </w:r>
      </w:hyperlink>
      <w:r w:rsidRPr="00EF758D">
        <w:rPr>
          <w:rFonts w:asciiTheme="majorBidi" w:hAnsiTheme="majorBidi" w:cstheme="majorBidi"/>
        </w:rPr>
        <w:t>). In spite of their versatile functions, i.e., to organize, synthesize, and evaluate literature, to identify patterns, trends, and gaps in the literature, and to recommend new research areas (</w:t>
      </w:r>
      <w:hyperlink w:anchor="Mayer" w:history="1">
        <w:bookmarkStart w:id="4" w:name="Mayer09_R"/>
        <w:r w:rsidRPr="00EF758D">
          <w:rPr>
            <w:rStyle w:val="Hyperlink"/>
            <w:rFonts w:asciiTheme="majorBidi" w:hAnsiTheme="majorBidi" w:cstheme="majorBidi"/>
          </w:rPr>
          <w:t>Mayer</w:t>
        </w:r>
        <w:bookmarkEnd w:id="4"/>
        <w:r w:rsidRPr="00EF758D">
          <w:rPr>
            <w:rStyle w:val="Hyperlink"/>
            <w:rFonts w:asciiTheme="majorBidi" w:hAnsiTheme="majorBidi" w:cstheme="majorBidi"/>
          </w:rPr>
          <w:t>, 2009</w:t>
        </w:r>
      </w:hyperlink>
      <w:r w:rsidRPr="00EF758D">
        <w:rPr>
          <w:rFonts w:asciiTheme="majorBidi" w:hAnsiTheme="majorBidi" w:cstheme="majorBidi"/>
        </w:rPr>
        <w:t>), they are not commonplace and very few of them are published in scientific periodicals, at least in linguistics and applied linguistics fields. One reason for their limited circulation is that they are complex to write and this complexity is mainly because the overall structure or format of such papers is not clear (</w:t>
      </w:r>
      <w:hyperlink w:anchor="Webster" w:history="1">
        <w:bookmarkStart w:id="5" w:name="Webster_R"/>
        <w:r w:rsidRPr="00EF758D">
          <w:rPr>
            <w:rStyle w:val="Hyperlink"/>
            <w:rFonts w:asciiTheme="majorBidi" w:hAnsiTheme="majorBidi" w:cstheme="majorBidi"/>
          </w:rPr>
          <w:t>Webster</w:t>
        </w:r>
        <w:bookmarkEnd w:id="5"/>
        <w:r w:rsidRPr="00EF758D">
          <w:rPr>
            <w:rStyle w:val="Hyperlink"/>
            <w:rFonts w:asciiTheme="majorBidi" w:hAnsiTheme="majorBidi" w:cstheme="majorBidi"/>
          </w:rPr>
          <w:t xml:space="preserve"> &amp; Watson, 2002</w:t>
        </w:r>
      </w:hyperlink>
      <w:r w:rsidRPr="00EF758D">
        <w:rPr>
          <w:rFonts w:asciiTheme="majorBidi" w:hAnsiTheme="majorBidi" w:cstheme="majorBidi"/>
        </w:rPr>
        <w:t xml:space="preserve">). This difficulty is more serious for university students because of their limited competency and repertoire. Therefore, raising their awareness of how to write a good review article is undoubtedly crucial. According to </w:t>
      </w:r>
      <w:hyperlink w:anchor="Hagger" w:history="1">
        <w:bookmarkStart w:id="6" w:name="Hagger_R"/>
        <w:r w:rsidRPr="00EF758D">
          <w:rPr>
            <w:rStyle w:val="Hyperlink"/>
            <w:rFonts w:asciiTheme="majorBidi" w:hAnsiTheme="majorBidi" w:cstheme="majorBidi"/>
          </w:rPr>
          <w:t>Hagger</w:t>
        </w:r>
        <w:bookmarkEnd w:id="6"/>
        <w:r w:rsidRPr="00EF758D">
          <w:rPr>
            <w:rStyle w:val="Hyperlink"/>
            <w:rFonts w:asciiTheme="majorBidi" w:hAnsiTheme="majorBidi" w:cstheme="majorBidi"/>
          </w:rPr>
          <w:t xml:space="preserve"> (2012)</w:t>
        </w:r>
      </w:hyperlink>
      <w:r w:rsidRPr="00EF758D">
        <w:rPr>
          <w:rFonts w:asciiTheme="majorBidi" w:hAnsiTheme="majorBidi" w:cstheme="majorBidi"/>
        </w:rPr>
        <w:t>, “features that make a good review article are originality, advances knowledge and original thinking, theory-based, evidence-based, accurate, comprehensive and rigorous, recommendations for future enquiry, and stimulates debate” (p. 141).</w:t>
      </w:r>
    </w:p>
    <w:p w14:paraId="07D364CA" w14:textId="72F2C0A8" w:rsidR="00947D39" w:rsidRPr="00EF758D" w:rsidRDefault="00947D39" w:rsidP="00FB476C">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Research shows that language is formulaic (e.g., </w:t>
      </w:r>
      <w:hyperlink w:anchor="Granger" w:history="1">
        <w:bookmarkStart w:id="7" w:name="Granger_R"/>
        <w:r w:rsidRPr="00EF758D">
          <w:rPr>
            <w:rStyle w:val="Hyperlink"/>
            <w:rFonts w:asciiTheme="majorBidi" w:hAnsiTheme="majorBidi" w:cstheme="majorBidi"/>
          </w:rPr>
          <w:t>Granger</w:t>
        </w:r>
        <w:bookmarkEnd w:id="7"/>
        <w:r w:rsidRPr="00EF758D">
          <w:rPr>
            <w:rStyle w:val="Hyperlink"/>
            <w:rFonts w:asciiTheme="majorBidi" w:hAnsiTheme="majorBidi" w:cstheme="majorBidi"/>
          </w:rPr>
          <w:t xml:space="preserve"> &amp; Meunier, 2008</w:t>
        </w:r>
      </w:hyperlink>
      <w:r w:rsidRPr="00EF758D">
        <w:rPr>
          <w:rFonts w:asciiTheme="majorBidi" w:hAnsiTheme="majorBidi" w:cstheme="majorBidi"/>
        </w:rPr>
        <w:t xml:space="preserve">; </w:t>
      </w:r>
      <w:hyperlink w:anchor="Sinclair" w:history="1">
        <w:bookmarkStart w:id="8" w:name="Sinclair_R"/>
        <w:r w:rsidRPr="00EF758D">
          <w:rPr>
            <w:rStyle w:val="Hyperlink"/>
            <w:rFonts w:asciiTheme="majorBidi" w:hAnsiTheme="majorBidi" w:cstheme="majorBidi"/>
          </w:rPr>
          <w:t>Sinclair</w:t>
        </w:r>
        <w:bookmarkEnd w:id="8"/>
        <w:r w:rsidRPr="00EF758D">
          <w:rPr>
            <w:rStyle w:val="Hyperlink"/>
            <w:rFonts w:asciiTheme="majorBidi" w:hAnsiTheme="majorBidi" w:cstheme="majorBidi"/>
          </w:rPr>
          <w:t>, 2004</w:t>
        </w:r>
      </w:hyperlink>
      <w:r w:rsidRPr="00EF758D">
        <w:rPr>
          <w:rFonts w:asciiTheme="majorBidi" w:hAnsiTheme="majorBidi" w:cstheme="majorBidi"/>
        </w:rPr>
        <w:t xml:space="preserve">; </w:t>
      </w:r>
      <w:hyperlink w:anchor="Wray" w:history="1">
        <w:bookmarkStart w:id="9" w:name="Wray_R"/>
        <w:r w:rsidRPr="00EF758D">
          <w:rPr>
            <w:rStyle w:val="Hyperlink"/>
            <w:rFonts w:asciiTheme="majorBidi" w:hAnsiTheme="majorBidi" w:cstheme="majorBidi"/>
          </w:rPr>
          <w:t>Wray</w:t>
        </w:r>
        <w:bookmarkEnd w:id="9"/>
        <w:r w:rsidRPr="00EF758D">
          <w:rPr>
            <w:rStyle w:val="Hyperlink"/>
            <w:rFonts w:asciiTheme="majorBidi" w:hAnsiTheme="majorBidi" w:cstheme="majorBidi"/>
          </w:rPr>
          <w:t>, 2002</w:t>
        </w:r>
      </w:hyperlink>
      <w:r w:rsidRPr="00EF758D">
        <w:rPr>
          <w:rFonts w:asciiTheme="majorBidi" w:hAnsiTheme="majorBidi" w:cstheme="majorBidi"/>
        </w:rPr>
        <w:t xml:space="preserve">; </w:t>
      </w:r>
      <w:hyperlink w:anchor="WrayPerkins" w:history="1">
        <w:bookmarkStart w:id="10" w:name="Wray00_R"/>
        <w:r w:rsidRPr="00EF758D">
          <w:rPr>
            <w:rStyle w:val="Hyperlink"/>
            <w:rFonts w:asciiTheme="majorBidi" w:hAnsiTheme="majorBidi" w:cstheme="majorBidi"/>
          </w:rPr>
          <w:t>Wray</w:t>
        </w:r>
        <w:bookmarkEnd w:id="10"/>
        <w:r w:rsidRPr="00EF758D">
          <w:rPr>
            <w:rStyle w:val="Hyperlink"/>
            <w:rFonts w:asciiTheme="majorBidi" w:hAnsiTheme="majorBidi" w:cstheme="majorBidi"/>
          </w:rPr>
          <w:t xml:space="preserve"> &amp; Perkins, 2000</w:t>
        </w:r>
      </w:hyperlink>
      <w:r w:rsidRPr="00EF758D">
        <w:rPr>
          <w:rFonts w:asciiTheme="majorBidi" w:hAnsiTheme="majorBidi" w:cstheme="majorBidi"/>
        </w:rPr>
        <w:t xml:space="preserve">) and awareness of formulas leads to more successful language production (e.g., </w:t>
      </w:r>
      <w:hyperlink w:anchor="Conklin2012" w:history="1">
        <w:bookmarkStart w:id="11" w:name="Conklin12_R"/>
        <w:r w:rsidRPr="00EF758D">
          <w:rPr>
            <w:rStyle w:val="Hyperlink"/>
            <w:rFonts w:asciiTheme="majorBidi" w:hAnsiTheme="majorBidi" w:cstheme="majorBidi"/>
          </w:rPr>
          <w:t>Conklin</w:t>
        </w:r>
        <w:bookmarkEnd w:id="11"/>
        <w:r w:rsidRPr="00EF758D">
          <w:rPr>
            <w:rStyle w:val="Hyperlink"/>
            <w:rFonts w:asciiTheme="majorBidi" w:hAnsiTheme="majorBidi" w:cstheme="majorBidi"/>
          </w:rPr>
          <w:t xml:space="preserve"> &amp; Schmitt, 2012</w:t>
        </w:r>
      </w:hyperlink>
      <w:r w:rsidRPr="00EF758D">
        <w:rPr>
          <w:rFonts w:asciiTheme="majorBidi" w:hAnsiTheme="majorBidi" w:cstheme="majorBidi"/>
        </w:rPr>
        <w:t>). Evidence for this comes from studies that have shown bundles are stored and retrieved as wholes or chunks from memory through</w:t>
      </w:r>
      <w:r w:rsidRPr="00EF758D">
        <w:t xml:space="preserve"> </w:t>
      </w:r>
      <w:r w:rsidRPr="00EF758D">
        <w:rPr>
          <w:rFonts w:asciiTheme="majorBidi" w:hAnsiTheme="majorBidi" w:cstheme="majorBidi"/>
        </w:rPr>
        <w:t>holistic rather than analytical processes (</w:t>
      </w:r>
      <w:hyperlink w:anchor="Conklin2008" w:history="1">
        <w:bookmarkStart w:id="12" w:name="Conklin08"/>
        <w:r w:rsidRPr="00EF758D">
          <w:rPr>
            <w:rStyle w:val="Hyperlink"/>
            <w:rFonts w:asciiTheme="majorBidi" w:hAnsiTheme="majorBidi" w:cstheme="majorBidi"/>
          </w:rPr>
          <w:t xml:space="preserve">Conklin </w:t>
        </w:r>
        <w:bookmarkEnd w:id="12"/>
        <w:r w:rsidRPr="00EF758D">
          <w:rPr>
            <w:rStyle w:val="Hyperlink"/>
            <w:rFonts w:asciiTheme="majorBidi" w:hAnsiTheme="majorBidi" w:cstheme="majorBidi"/>
          </w:rPr>
          <w:t>&amp; Schmitt, 2008</w:t>
        </w:r>
      </w:hyperlink>
      <w:r w:rsidRPr="00EF758D">
        <w:rPr>
          <w:rFonts w:asciiTheme="majorBidi" w:hAnsiTheme="majorBidi" w:cstheme="majorBidi"/>
        </w:rPr>
        <w:t xml:space="preserve">; </w:t>
      </w:r>
      <w:hyperlink w:anchor="Ellis2002a" w:history="1">
        <w:bookmarkStart w:id="13" w:name="Ellis02a_R"/>
        <w:r w:rsidRPr="00EF758D">
          <w:rPr>
            <w:rStyle w:val="Hyperlink"/>
            <w:rFonts w:asciiTheme="majorBidi" w:hAnsiTheme="majorBidi" w:cstheme="majorBidi"/>
          </w:rPr>
          <w:t>Ellis,</w:t>
        </w:r>
        <w:bookmarkEnd w:id="13"/>
        <w:r w:rsidRPr="00EF758D">
          <w:rPr>
            <w:rStyle w:val="Hyperlink"/>
            <w:rFonts w:asciiTheme="majorBidi" w:hAnsiTheme="majorBidi" w:cstheme="majorBidi"/>
          </w:rPr>
          <w:t xml:space="preserve"> 2002a</w:t>
        </w:r>
      </w:hyperlink>
      <w:r w:rsidRPr="00EF758D">
        <w:rPr>
          <w:rFonts w:asciiTheme="majorBidi" w:hAnsiTheme="majorBidi" w:cstheme="majorBidi"/>
        </w:rPr>
        <w:t xml:space="preserve">, </w:t>
      </w:r>
      <w:bookmarkStart w:id="14" w:name="Ellis02b_R"/>
      <w:r w:rsidR="003C56ED" w:rsidRPr="00EF758D">
        <w:fldChar w:fldCharType="begin"/>
      </w:r>
      <w:r w:rsidR="00713460" w:rsidRPr="00EF758D">
        <w:instrText>HYPERLINK  \l "R_Ellis"</w:instrText>
      </w:r>
      <w:r w:rsidR="003C56ED" w:rsidRPr="00EF758D">
        <w:fldChar w:fldCharType="separate"/>
      </w:r>
      <w:r w:rsidRPr="00EF758D">
        <w:rPr>
          <w:rStyle w:val="Hyperlink"/>
          <w:rFonts w:asciiTheme="majorBidi" w:hAnsiTheme="majorBidi" w:cstheme="majorBidi"/>
        </w:rPr>
        <w:t>b</w:t>
      </w:r>
      <w:r w:rsidR="003C56ED" w:rsidRPr="00EF758D">
        <w:rPr>
          <w:rStyle w:val="Hyperlink"/>
          <w:rFonts w:asciiTheme="majorBidi" w:hAnsiTheme="majorBidi" w:cstheme="majorBidi"/>
        </w:rPr>
        <w:fldChar w:fldCharType="end"/>
      </w:r>
      <w:bookmarkEnd w:id="14"/>
      <w:r w:rsidRPr="00EF758D">
        <w:rPr>
          <w:rFonts w:asciiTheme="majorBidi" w:hAnsiTheme="majorBidi" w:cstheme="majorBidi"/>
        </w:rPr>
        <w:t>; Wray, 2002). formulas, clusters, n-</w:t>
      </w:r>
      <w:r w:rsidRPr="00EF758D">
        <w:rPr>
          <w:rFonts w:asciiTheme="majorBidi" w:hAnsiTheme="majorBidi" w:cstheme="majorBidi"/>
        </w:rPr>
        <w:lastRenderedPageBreak/>
        <w:t>grams, phrasal expressions, fixed expressions, recurrent word combinations, multi-word constructions, or lexical bundles are “recurrent expressions, regardless of their idiomaticity, and regardless of their structural status” (</w:t>
      </w:r>
      <w:hyperlink w:anchor="BiberJohansson" w:history="1">
        <w:bookmarkStart w:id="15" w:name="Biber99_R"/>
        <w:r w:rsidRPr="00EF758D">
          <w:rPr>
            <w:rStyle w:val="Hyperlink"/>
            <w:rFonts w:asciiTheme="majorBidi" w:hAnsiTheme="majorBidi" w:cstheme="majorBidi"/>
          </w:rPr>
          <w:t>Biber</w:t>
        </w:r>
        <w:bookmarkEnd w:id="15"/>
        <w:r w:rsidRPr="00EF758D">
          <w:rPr>
            <w:rStyle w:val="Hyperlink"/>
            <w:rFonts w:asciiTheme="majorBidi" w:hAnsiTheme="majorBidi" w:cstheme="majorBidi"/>
          </w:rPr>
          <w:t>, Johansson, Leech, Conrad, &amp; Finegan, 1999</w:t>
        </w:r>
      </w:hyperlink>
      <w:r w:rsidRPr="00EF758D">
        <w:rPr>
          <w:rFonts w:asciiTheme="majorBidi" w:hAnsiTheme="majorBidi" w:cstheme="majorBidi"/>
        </w:rPr>
        <w:t>, p. 990) which “show a statistical tendency to co-occur” (</w:t>
      </w:r>
      <w:hyperlink w:anchor="BiberConrad" w:history="1">
        <w:bookmarkStart w:id="16" w:name="BiberConrad99_R"/>
        <w:r w:rsidRPr="00EF758D">
          <w:rPr>
            <w:rStyle w:val="Hyperlink"/>
            <w:rFonts w:asciiTheme="majorBidi" w:hAnsiTheme="majorBidi" w:cstheme="majorBidi"/>
          </w:rPr>
          <w:t>Biber</w:t>
        </w:r>
        <w:bookmarkEnd w:id="16"/>
        <w:r w:rsidRPr="00EF758D">
          <w:rPr>
            <w:rStyle w:val="Hyperlink"/>
            <w:rFonts w:asciiTheme="majorBidi" w:hAnsiTheme="majorBidi" w:cstheme="majorBidi"/>
          </w:rPr>
          <w:t xml:space="preserve"> &amp; Conrad, 1999</w:t>
        </w:r>
      </w:hyperlink>
      <w:r w:rsidRPr="00EF758D">
        <w:rPr>
          <w:rFonts w:asciiTheme="majorBidi" w:hAnsiTheme="majorBidi" w:cstheme="majorBidi"/>
        </w:rPr>
        <w:t xml:space="preserve">, p. 183). </w:t>
      </w:r>
      <w:hyperlink w:anchor="Hyland2008a" w:history="1">
        <w:bookmarkStart w:id="17" w:name="Hyland08a_R"/>
        <w:r w:rsidRPr="00EF758D">
          <w:rPr>
            <w:rStyle w:val="Hyperlink"/>
            <w:rFonts w:asciiTheme="majorBidi" w:hAnsiTheme="majorBidi" w:cstheme="majorBidi"/>
          </w:rPr>
          <w:t>Hyland</w:t>
        </w:r>
        <w:bookmarkEnd w:id="17"/>
        <w:r w:rsidRPr="00EF758D">
          <w:rPr>
            <w:rStyle w:val="Hyperlink"/>
            <w:rFonts w:asciiTheme="majorBidi" w:hAnsiTheme="majorBidi" w:cstheme="majorBidi"/>
          </w:rPr>
          <w:t xml:space="preserve"> (2008a)</w:t>
        </w:r>
      </w:hyperlink>
      <w:r w:rsidRPr="00EF758D">
        <w:rPr>
          <w:rFonts w:asciiTheme="majorBidi" w:hAnsiTheme="majorBidi" w:cstheme="majorBidi"/>
        </w:rPr>
        <w:t xml:space="preserve"> defined them as “words which follow each other more frequently than expected by chance, helping to shape text meanings and contributing to our sense of distinctiveness in a register.” (p. 5). Lexical bundles are different from other kinds of formulaic expressions: (a) they are extremely common and are thus frequency-driven; (b) they are not idiomatic in meaning and lack perceptual salience; (c) they do not represent complete structural units, and are thus grammatically incomplete; yet, they are associated with certain structural categories; (d) they serve clearly defined functions and are thus functionally complete (</w:t>
      </w:r>
      <w:hyperlink w:anchor="BiberBarbieri" w:history="1">
        <w:bookmarkStart w:id="18" w:name="Biberbarbieri_R"/>
        <w:r w:rsidRPr="00EF758D">
          <w:rPr>
            <w:rStyle w:val="Hyperlink"/>
            <w:rFonts w:asciiTheme="majorBidi" w:hAnsiTheme="majorBidi" w:cstheme="majorBidi"/>
          </w:rPr>
          <w:t>Biber</w:t>
        </w:r>
        <w:bookmarkEnd w:id="18"/>
        <w:r w:rsidRPr="00EF758D">
          <w:rPr>
            <w:rStyle w:val="Hyperlink"/>
            <w:rFonts w:asciiTheme="majorBidi" w:hAnsiTheme="majorBidi" w:cstheme="majorBidi"/>
          </w:rPr>
          <w:t xml:space="preserve"> &amp; Barbieri, 2007</w:t>
        </w:r>
      </w:hyperlink>
      <w:r w:rsidRPr="00EF758D">
        <w:rPr>
          <w:rFonts w:asciiTheme="majorBidi" w:hAnsiTheme="majorBidi" w:cstheme="majorBidi"/>
        </w:rPr>
        <w:t xml:space="preserve">; </w:t>
      </w:r>
      <w:hyperlink w:anchor="Chen" w:history="1">
        <w:bookmarkStart w:id="19" w:name="ChenBaker_R"/>
        <w:r w:rsidRPr="00EF758D">
          <w:rPr>
            <w:rStyle w:val="Hyperlink"/>
            <w:rFonts w:asciiTheme="majorBidi" w:hAnsiTheme="majorBidi" w:cstheme="majorBidi"/>
          </w:rPr>
          <w:t>Chen &amp; Baker</w:t>
        </w:r>
        <w:bookmarkEnd w:id="19"/>
        <w:r w:rsidRPr="00EF758D">
          <w:rPr>
            <w:rStyle w:val="Hyperlink"/>
            <w:rFonts w:asciiTheme="majorBidi" w:hAnsiTheme="majorBidi" w:cstheme="majorBidi"/>
          </w:rPr>
          <w:t>, 2010</w:t>
        </w:r>
      </w:hyperlink>
      <w:r w:rsidRPr="00EF758D">
        <w:rPr>
          <w:rFonts w:asciiTheme="majorBidi" w:hAnsiTheme="majorBidi" w:cstheme="majorBidi"/>
        </w:rPr>
        <w:t xml:space="preserve">; </w:t>
      </w:r>
      <w:hyperlink w:anchor="Conrad" w:history="1">
        <w:bookmarkStart w:id="20" w:name="ConradBiber04_R"/>
        <w:bookmarkStart w:id="21" w:name="ConradBiber05_R"/>
        <w:r w:rsidRPr="00EF758D">
          <w:rPr>
            <w:rStyle w:val="Hyperlink"/>
            <w:rFonts w:asciiTheme="majorBidi" w:eastAsia="Calibri" w:hAnsiTheme="majorBidi" w:cstheme="majorBidi"/>
            <w:lang w:val="en-GB"/>
          </w:rPr>
          <w:t>Conrad &amp; Biber</w:t>
        </w:r>
        <w:bookmarkEnd w:id="20"/>
        <w:bookmarkEnd w:id="21"/>
        <w:r w:rsidRPr="00EF758D">
          <w:rPr>
            <w:rStyle w:val="Hyperlink"/>
            <w:rFonts w:asciiTheme="majorBidi" w:eastAsia="Calibri" w:hAnsiTheme="majorBidi" w:cstheme="majorBidi"/>
            <w:lang w:val="en-GB"/>
          </w:rPr>
          <w:t>, 2005</w:t>
        </w:r>
      </w:hyperlink>
      <w:r w:rsidRPr="00EF758D">
        <w:rPr>
          <w:rFonts w:asciiTheme="majorBidi" w:eastAsia="Calibri" w:hAnsiTheme="majorBidi" w:cstheme="majorBidi"/>
          <w:lang w:val="en-GB"/>
        </w:rPr>
        <w:t xml:space="preserve">; </w:t>
      </w:r>
      <w:hyperlink w:anchor="Hyland2008a" w:history="1">
        <w:r w:rsidRPr="00EF758D">
          <w:rPr>
            <w:rStyle w:val="Hyperlink"/>
            <w:rFonts w:asciiTheme="majorBidi" w:hAnsiTheme="majorBidi" w:cstheme="majorBidi"/>
          </w:rPr>
          <w:t>Hyland, 2008a</w:t>
        </w:r>
      </w:hyperlink>
      <w:r w:rsidRPr="00EF758D">
        <w:rPr>
          <w:rFonts w:asciiTheme="majorBidi" w:hAnsiTheme="majorBidi" w:cstheme="majorBidi"/>
        </w:rPr>
        <w:t xml:space="preserve">, </w:t>
      </w:r>
      <w:bookmarkStart w:id="22" w:name="Hyland08b_R"/>
      <w:r w:rsidR="003C56ED" w:rsidRPr="00EF758D">
        <w:fldChar w:fldCharType="begin"/>
      </w:r>
      <w:r w:rsidR="003C56ED" w:rsidRPr="00EF758D">
        <w:instrText xml:space="preserve"> HYPERLINK \l "Hyland2008b" </w:instrText>
      </w:r>
      <w:r w:rsidR="003C56ED" w:rsidRPr="00EF758D">
        <w:fldChar w:fldCharType="separate"/>
      </w:r>
      <w:r w:rsidRPr="00EF758D">
        <w:rPr>
          <w:rStyle w:val="Hyperlink"/>
          <w:rFonts w:asciiTheme="majorBidi" w:hAnsiTheme="majorBidi" w:cstheme="majorBidi"/>
        </w:rPr>
        <w:t>b</w:t>
      </w:r>
      <w:r w:rsidR="003C56ED" w:rsidRPr="00EF758D">
        <w:rPr>
          <w:rStyle w:val="Hyperlink"/>
          <w:rFonts w:asciiTheme="majorBidi" w:hAnsiTheme="majorBidi" w:cstheme="majorBidi"/>
        </w:rPr>
        <w:fldChar w:fldCharType="end"/>
      </w:r>
      <w:bookmarkEnd w:id="22"/>
      <w:r w:rsidRPr="00EF758D">
        <w:rPr>
          <w:rFonts w:asciiTheme="majorBidi" w:hAnsiTheme="majorBidi" w:cstheme="majorBidi"/>
        </w:rPr>
        <w:t>).</w:t>
      </w:r>
    </w:p>
    <w:p w14:paraId="53CE5A32" w14:textId="5AD9FEAA" w:rsidR="00947D39" w:rsidRPr="00EF758D" w:rsidRDefault="00947D39" w:rsidP="00FB476C">
      <w:pPr>
        <w:spacing w:after="120" w:line="240" w:lineRule="auto"/>
        <w:ind w:left="115" w:right="72" w:firstLine="562"/>
        <w:jc w:val="both"/>
        <w:rPr>
          <w:rStyle w:val="fontstyle21"/>
          <w:rFonts w:asciiTheme="majorBidi" w:hAnsiTheme="majorBidi" w:cstheme="majorBidi"/>
          <w:i w:val="0"/>
          <w:iCs w:val="0"/>
        </w:rPr>
      </w:pPr>
      <w:r w:rsidRPr="00EF758D">
        <w:rPr>
          <w:rStyle w:val="fontstyle21"/>
          <w:rFonts w:asciiTheme="majorBidi" w:hAnsiTheme="majorBidi" w:cstheme="majorBidi"/>
        </w:rPr>
        <w:t xml:space="preserve">Lexical bundles are frequently employed in a register. </w:t>
      </w:r>
      <w:r w:rsidRPr="00EF758D">
        <w:rPr>
          <w:rStyle w:val="fontstyle01"/>
          <w:rFonts w:asciiTheme="majorBidi" w:hAnsiTheme="majorBidi" w:cstheme="majorBidi"/>
          <w:sz w:val="22"/>
          <w:szCs w:val="22"/>
        </w:rPr>
        <w:t xml:space="preserve">According to </w:t>
      </w:r>
      <w:bookmarkStart w:id="23" w:name="BiberConrad04_R"/>
      <w:r w:rsidR="003C56ED" w:rsidRPr="00EF758D">
        <w:fldChar w:fldCharType="begin"/>
      </w:r>
      <w:r w:rsidR="003C56ED" w:rsidRPr="00EF758D">
        <w:instrText xml:space="preserve"> HYPERLINK \l "BiberConradCortes" </w:instrText>
      </w:r>
      <w:r w:rsidR="003C56ED" w:rsidRPr="00EF758D">
        <w:fldChar w:fldCharType="separate"/>
      </w:r>
      <w:r w:rsidRPr="00EF758D">
        <w:rPr>
          <w:rStyle w:val="Hyperlink"/>
          <w:rFonts w:asciiTheme="majorBidi" w:hAnsiTheme="majorBidi" w:cstheme="majorBidi"/>
        </w:rPr>
        <w:t>Biber, Conrad, and Cortes (2004)</w:t>
      </w:r>
      <w:r w:rsidR="003C56ED" w:rsidRPr="00EF758D">
        <w:rPr>
          <w:rStyle w:val="Hyperlink"/>
          <w:rFonts w:asciiTheme="majorBidi" w:hAnsiTheme="majorBidi" w:cstheme="majorBidi"/>
        </w:rPr>
        <w:fldChar w:fldCharType="end"/>
      </w:r>
      <w:bookmarkEnd w:id="23"/>
      <w:r w:rsidRPr="00EF758D">
        <w:rPr>
          <w:rStyle w:val="fontstyle01"/>
          <w:rFonts w:asciiTheme="majorBidi" w:hAnsiTheme="majorBidi" w:cstheme="majorBidi"/>
          <w:sz w:val="22"/>
          <w:szCs w:val="22"/>
        </w:rPr>
        <w:t>, frequency has a pivotal</w:t>
      </w:r>
      <w:r w:rsidRPr="00EF758D">
        <w:rPr>
          <w:rFonts w:asciiTheme="majorBidi" w:hAnsiTheme="majorBidi" w:cstheme="majorBidi"/>
        </w:rPr>
        <w:t xml:space="preserve"> </w:t>
      </w:r>
      <w:r w:rsidRPr="00EF758D">
        <w:rPr>
          <w:rStyle w:val="fontstyle01"/>
          <w:rFonts w:asciiTheme="majorBidi" w:hAnsiTheme="majorBidi" w:cstheme="majorBidi"/>
          <w:sz w:val="22"/>
          <w:szCs w:val="22"/>
        </w:rPr>
        <w:t>role in the identification of bundles. In addition, lexical bundles “are one reflection of the</w:t>
      </w:r>
      <w:r w:rsidRPr="00EF758D">
        <w:rPr>
          <w:rFonts w:asciiTheme="majorBidi" w:hAnsiTheme="majorBidi" w:cstheme="majorBidi"/>
        </w:rPr>
        <w:t xml:space="preserve"> </w:t>
      </w:r>
      <w:r w:rsidRPr="00EF758D">
        <w:rPr>
          <w:rStyle w:val="fontstyle01"/>
          <w:rFonts w:asciiTheme="majorBidi" w:hAnsiTheme="majorBidi" w:cstheme="majorBidi"/>
          <w:sz w:val="22"/>
          <w:szCs w:val="22"/>
        </w:rPr>
        <w:t>extent to which a sequence of words is stored and used as a prefabricated chunk, with</w:t>
      </w:r>
      <w:r w:rsidRPr="00EF758D">
        <w:rPr>
          <w:rFonts w:asciiTheme="majorBidi" w:hAnsiTheme="majorBidi" w:cstheme="majorBidi"/>
        </w:rPr>
        <w:t xml:space="preserve"> </w:t>
      </w:r>
      <w:r w:rsidRPr="00EF758D">
        <w:rPr>
          <w:rStyle w:val="fontstyle01"/>
          <w:rFonts w:asciiTheme="majorBidi" w:hAnsiTheme="majorBidi" w:cstheme="majorBidi"/>
          <w:sz w:val="22"/>
          <w:szCs w:val="22"/>
        </w:rPr>
        <w:t>higher frequency sequences more likely to be stored as unanalyzed chunks than lower</w:t>
      </w:r>
      <w:r w:rsidRPr="00EF758D">
        <w:rPr>
          <w:rFonts w:asciiTheme="majorBidi" w:hAnsiTheme="majorBidi" w:cstheme="majorBidi"/>
        </w:rPr>
        <w:t xml:space="preserve"> </w:t>
      </w:r>
      <w:r w:rsidRPr="00EF758D">
        <w:rPr>
          <w:rStyle w:val="fontstyle01"/>
          <w:rFonts w:asciiTheme="majorBidi" w:hAnsiTheme="majorBidi" w:cstheme="majorBidi"/>
          <w:sz w:val="22"/>
          <w:szCs w:val="22"/>
        </w:rPr>
        <w:t xml:space="preserve">frequency sequences” (p. 376). </w:t>
      </w:r>
      <w:hyperlink w:anchor="Cortes2015" w:history="1">
        <w:bookmarkStart w:id="24" w:name="Cortes_R"/>
        <w:r w:rsidRPr="00EF758D">
          <w:rPr>
            <w:rStyle w:val="Hyperlink"/>
            <w:rFonts w:asciiTheme="majorBidi" w:hAnsiTheme="majorBidi" w:cstheme="majorBidi"/>
          </w:rPr>
          <w:t>Cortes</w:t>
        </w:r>
        <w:bookmarkEnd w:id="24"/>
        <w:r w:rsidRPr="00EF758D">
          <w:rPr>
            <w:rStyle w:val="Hyperlink"/>
            <w:rFonts w:asciiTheme="majorBidi" w:hAnsiTheme="majorBidi" w:cstheme="majorBidi"/>
          </w:rPr>
          <w:t xml:space="preserve"> (2015)</w:t>
        </w:r>
      </w:hyperlink>
      <w:r w:rsidRPr="00EF758D">
        <w:rPr>
          <w:rStyle w:val="fontstyle01"/>
          <w:rFonts w:asciiTheme="majorBidi" w:hAnsiTheme="majorBidi" w:cstheme="majorBidi"/>
          <w:sz w:val="22"/>
          <w:szCs w:val="22"/>
        </w:rPr>
        <w:t xml:space="preserve"> also states that frequency is the ultimate quality of lexical bundles. Research shows that frequent use of appropriate lexical bundles equals language development (</w:t>
      </w:r>
      <w:hyperlink w:anchor="Coxhead" w:history="1">
        <w:bookmarkStart w:id="25" w:name="CoxheadByrd07_R"/>
        <w:r w:rsidRPr="00EF758D">
          <w:rPr>
            <w:rStyle w:val="Hyperlink"/>
            <w:rFonts w:asciiTheme="majorBidi" w:hAnsiTheme="majorBidi" w:cstheme="majorBidi"/>
          </w:rPr>
          <w:t>Coxhead &amp; Byrd,</w:t>
        </w:r>
        <w:bookmarkEnd w:id="25"/>
        <w:r w:rsidRPr="00EF758D">
          <w:rPr>
            <w:rStyle w:val="Hyperlink"/>
            <w:rFonts w:asciiTheme="majorBidi" w:hAnsiTheme="majorBidi" w:cstheme="majorBidi"/>
          </w:rPr>
          <w:t xml:space="preserve"> 2007</w:t>
        </w:r>
      </w:hyperlink>
      <w:r w:rsidRPr="00EF758D">
        <w:rPr>
          <w:rStyle w:val="fontstyle01"/>
          <w:rFonts w:asciiTheme="majorBidi" w:hAnsiTheme="majorBidi" w:cstheme="majorBidi"/>
          <w:sz w:val="22"/>
          <w:szCs w:val="22"/>
        </w:rPr>
        <w:t xml:space="preserve">; </w:t>
      </w:r>
      <w:hyperlink w:anchor="Li" w:history="1">
        <w:bookmarkStart w:id="26" w:name="LiSchmitt_R"/>
        <w:r w:rsidRPr="00EF758D">
          <w:rPr>
            <w:rStyle w:val="Hyperlink"/>
            <w:rFonts w:asciiTheme="majorBidi" w:hAnsiTheme="majorBidi" w:cstheme="majorBidi"/>
          </w:rPr>
          <w:t>Li &amp; Schmitt</w:t>
        </w:r>
        <w:bookmarkEnd w:id="26"/>
        <w:r w:rsidRPr="00EF758D">
          <w:rPr>
            <w:rStyle w:val="Hyperlink"/>
            <w:rFonts w:asciiTheme="majorBidi" w:hAnsiTheme="majorBidi" w:cstheme="majorBidi"/>
          </w:rPr>
          <w:t>, 2009</w:t>
        </w:r>
      </w:hyperlink>
      <w:r w:rsidRPr="00EF758D">
        <w:rPr>
          <w:rStyle w:val="fontstyle01"/>
          <w:rFonts w:asciiTheme="majorBidi" w:hAnsiTheme="majorBidi" w:cstheme="majorBidi"/>
          <w:sz w:val="22"/>
          <w:szCs w:val="22"/>
        </w:rPr>
        <w:t xml:space="preserve">; </w:t>
      </w:r>
      <w:hyperlink w:anchor="Nesselhauf" w:history="1">
        <w:bookmarkStart w:id="27" w:name="Nesselhauf_R"/>
        <w:r w:rsidRPr="00EF758D">
          <w:rPr>
            <w:rStyle w:val="Hyperlink"/>
            <w:rFonts w:asciiTheme="majorBidi" w:hAnsiTheme="majorBidi" w:cstheme="majorBidi"/>
          </w:rPr>
          <w:t>Nesselhauf,</w:t>
        </w:r>
        <w:bookmarkEnd w:id="27"/>
        <w:r w:rsidRPr="00EF758D">
          <w:rPr>
            <w:rStyle w:val="Hyperlink"/>
            <w:rFonts w:asciiTheme="majorBidi" w:hAnsiTheme="majorBidi" w:cstheme="majorBidi"/>
          </w:rPr>
          <w:t xml:space="preserve"> 2004</w:t>
        </w:r>
      </w:hyperlink>
      <w:r w:rsidRPr="00EF758D">
        <w:rPr>
          <w:rStyle w:val="fontstyle01"/>
          <w:rFonts w:asciiTheme="majorBidi" w:hAnsiTheme="majorBidi" w:cstheme="majorBidi"/>
          <w:sz w:val="22"/>
          <w:szCs w:val="22"/>
        </w:rPr>
        <w:t>).</w:t>
      </w:r>
    </w:p>
    <w:p w14:paraId="2E671A14" w14:textId="45B6EA0E" w:rsidR="00947D39" w:rsidRPr="00EF758D" w:rsidRDefault="00947D39" w:rsidP="00FB476C">
      <w:pPr>
        <w:spacing w:after="120" w:line="240" w:lineRule="auto"/>
        <w:ind w:left="115" w:right="72" w:firstLine="562"/>
        <w:jc w:val="both"/>
        <w:rPr>
          <w:rStyle w:val="fontstyle01"/>
          <w:rFonts w:asciiTheme="majorBidi" w:hAnsiTheme="majorBidi" w:cstheme="majorBidi"/>
          <w:color w:val="FF0000"/>
          <w:sz w:val="22"/>
          <w:szCs w:val="22"/>
        </w:rPr>
      </w:pPr>
      <w:r w:rsidRPr="00EF758D">
        <w:rPr>
          <w:rStyle w:val="fontstyle01"/>
          <w:rFonts w:asciiTheme="majorBidi" w:hAnsiTheme="majorBidi" w:cstheme="majorBidi"/>
          <w:sz w:val="22"/>
          <w:szCs w:val="22"/>
        </w:rPr>
        <w:t xml:space="preserve">Several studies </w:t>
      </w:r>
      <w:r w:rsidRPr="00EF758D">
        <w:rPr>
          <w:rStyle w:val="fontstyle21"/>
          <w:rFonts w:asciiTheme="majorBidi" w:hAnsiTheme="majorBidi" w:cstheme="majorBidi"/>
        </w:rPr>
        <w:t xml:space="preserve">have </w:t>
      </w:r>
      <w:r w:rsidRPr="00EF758D">
        <w:rPr>
          <w:rStyle w:val="fontstyle01"/>
          <w:rFonts w:asciiTheme="majorBidi" w:hAnsiTheme="majorBidi" w:cstheme="majorBidi"/>
          <w:sz w:val="22"/>
          <w:szCs w:val="22"/>
        </w:rPr>
        <w:t xml:space="preserve">investigated the structural features of lexical bundles in different disciplines and registers (e.g., </w:t>
      </w:r>
      <w:r w:rsidRPr="00EF758D">
        <w:rPr>
          <w:rFonts w:asciiTheme="majorBidi" w:hAnsiTheme="majorBidi" w:cstheme="majorBidi"/>
        </w:rPr>
        <w:t>Biber et al, 1999</w:t>
      </w:r>
      <w:r w:rsidRPr="00EF758D">
        <w:rPr>
          <w:rStyle w:val="fontstyle21"/>
          <w:rFonts w:asciiTheme="majorBidi" w:hAnsiTheme="majorBidi" w:cstheme="majorBidi"/>
        </w:rPr>
        <w:t xml:space="preserve">; </w:t>
      </w:r>
      <w:hyperlink w:anchor="Biber2006" w:history="1">
        <w:bookmarkStart w:id="28" w:name="Biber06_R"/>
        <w:r w:rsidRPr="00EF758D">
          <w:rPr>
            <w:rStyle w:val="Hyperlink"/>
            <w:rFonts w:asciiTheme="majorBidi" w:hAnsiTheme="majorBidi" w:cstheme="majorBidi"/>
          </w:rPr>
          <w:t>Biber</w:t>
        </w:r>
        <w:bookmarkEnd w:id="28"/>
        <w:r w:rsidRPr="00EF758D">
          <w:rPr>
            <w:rStyle w:val="Hyperlink"/>
            <w:rFonts w:asciiTheme="majorBidi" w:hAnsiTheme="majorBidi" w:cstheme="majorBidi"/>
          </w:rPr>
          <w:t>, 2006</w:t>
        </w:r>
      </w:hyperlink>
      <w:r w:rsidRPr="00EF758D">
        <w:rPr>
          <w:rStyle w:val="fontstyle01"/>
          <w:rFonts w:asciiTheme="majorBidi" w:hAnsiTheme="majorBidi" w:cstheme="majorBidi"/>
          <w:sz w:val="22"/>
          <w:szCs w:val="22"/>
        </w:rPr>
        <w:t xml:space="preserve">; </w:t>
      </w:r>
      <w:bookmarkStart w:id="29" w:name="BiberConrad992_R"/>
      <w:r w:rsidRPr="00EF758D">
        <w:rPr>
          <w:rFonts w:asciiTheme="majorBidi" w:hAnsiTheme="majorBidi" w:cstheme="majorBidi"/>
        </w:rPr>
        <w:t>Biber &amp; Conrad</w:t>
      </w:r>
      <w:bookmarkEnd w:id="29"/>
      <w:r w:rsidRPr="00EF758D">
        <w:rPr>
          <w:rFonts w:asciiTheme="majorBidi" w:hAnsiTheme="majorBidi" w:cstheme="majorBidi"/>
        </w:rPr>
        <w:t>, 1999</w:t>
      </w:r>
      <w:r w:rsidRPr="00EF758D">
        <w:rPr>
          <w:rStyle w:val="fontstyle21"/>
          <w:rFonts w:asciiTheme="majorBidi" w:hAnsiTheme="majorBidi" w:cstheme="majorBidi"/>
        </w:rPr>
        <w:t xml:space="preserve">; </w:t>
      </w:r>
      <w:r w:rsidRPr="00EF758D">
        <w:rPr>
          <w:rFonts w:asciiTheme="majorBidi" w:hAnsiTheme="majorBidi" w:cstheme="majorBidi"/>
        </w:rPr>
        <w:t>Biber et al., 2004</w:t>
      </w:r>
      <w:r w:rsidRPr="00EF758D">
        <w:rPr>
          <w:rStyle w:val="fontstyle21"/>
          <w:rFonts w:asciiTheme="majorBidi" w:hAnsiTheme="majorBidi" w:cstheme="majorBidi"/>
        </w:rPr>
        <w:t xml:space="preserve">; </w:t>
      </w:r>
      <w:hyperlink w:anchor="Güngör" w:history="1">
        <w:bookmarkStart w:id="30" w:name="Güngör_R"/>
        <w:r w:rsidRPr="00EF758D">
          <w:rPr>
            <w:rStyle w:val="Hyperlink"/>
            <w:rFonts w:asciiTheme="majorBidi" w:hAnsiTheme="majorBidi" w:cstheme="majorBidi"/>
          </w:rPr>
          <w:t>Güngör</w:t>
        </w:r>
        <w:bookmarkEnd w:id="30"/>
        <w:r w:rsidRPr="00EF758D">
          <w:rPr>
            <w:rStyle w:val="Hyperlink"/>
            <w:rFonts w:asciiTheme="majorBidi" w:hAnsiTheme="majorBidi" w:cstheme="majorBidi"/>
          </w:rPr>
          <w:t>, 2016</w:t>
        </w:r>
      </w:hyperlink>
      <w:r w:rsidRPr="00EF758D">
        <w:rPr>
          <w:rStyle w:val="fontstyle01"/>
          <w:rFonts w:asciiTheme="majorBidi" w:hAnsiTheme="majorBidi" w:cstheme="majorBidi"/>
          <w:sz w:val="22"/>
          <w:szCs w:val="22"/>
        </w:rPr>
        <w:t xml:space="preserve">; </w:t>
      </w:r>
      <w:r w:rsidRPr="00EF758D">
        <w:rPr>
          <w:rFonts w:asciiTheme="majorBidi" w:hAnsiTheme="majorBidi" w:cstheme="majorBidi"/>
        </w:rPr>
        <w:t>Hyland, 2008a</w:t>
      </w:r>
      <w:r w:rsidRPr="00EF758D">
        <w:rPr>
          <w:rStyle w:val="fontstyle21"/>
          <w:rFonts w:asciiTheme="majorBidi" w:hAnsiTheme="majorBidi" w:cstheme="majorBidi"/>
        </w:rPr>
        <w:t xml:space="preserve">, </w:t>
      </w:r>
      <w:r w:rsidRPr="00EF758D">
        <w:rPr>
          <w:rFonts w:asciiTheme="majorBidi" w:hAnsiTheme="majorBidi" w:cstheme="majorBidi"/>
        </w:rPr>
        <w:t>b</w:t>
      </w:r>
      <w:r w:rsidRPr="00EF758D">
        <w:rPr>
          <w:rStyle w:val="fontstyle21"/>
          <w:rFonts w:asciiTheme="majorBidi" w:hAnsiTheme="majorBidi" w:cstheme="majorBidi"/>
        </w:rPr>
        <w:t xml:space="preserve">; </w:t>
      </w:r>
      <w:hyperlink w:anchor="R_Jalali" w:history="1">
        <w:bookmarkStart w:id="31" w:name="Jalali_R"/>
        <w:r w:rsidRPr="00EF758D">
          <w:rPr>
            <w:rStyle w:val="Hyperlink"/>
            <w:rFonts w:asciiTheme="majorBidi" w:hAnsiTheme="majorBidi" w:cstheme="majorBidi"/>
          </w:rPr>
          <w:t>Jalali</w:t>
        </w:r>
        <w:bookmarkEnd w:id="31"/>
        <w:r w:rsidRPr="00EF758D">
          <w:rPr>
            <w:rStyle w:val="Hyperlink"/>
            <w:rFonts w:asciiTheme="majorBidi" w:hAnsiTheme="majorBidi" w:cstheme="majorBidi"/>
          </w:rPr>
          <w:t xml:space="preserve"> &amp; Zarei, 2016</w:t>
        </w:r>
      </w:hyperlink>
      <w:r w:rsidRPr="00EF758D">
        <w:rPr>
          <w:rStyle w:val="fontstyle01"/>
          <w:rFonts w:asciiTheme="majorBidi" w:hAnsiTheme="majorBidi" w:cstheme="majorBidi"/>
          <w:sz w:val="22"/>
          <w:szCs w:val="22"/>
        </w:rPr>
        <w:t xml:space="preserve">; </w:t>
      </w:r>
      <w:hyperlink w:anchor="Ruan" w:history="1">
        <w:bookmarkStart w:id="32" w:name="Ruan_R"/>
        <w:r w:rsidRPr="00EF758D">
          <w:rPr>
            <w:rStyle w:val="Hyperlink"/>
            <w:rFonts w:asciiTheme="majorBidi" w:hAnsiTheme="majorBidi" w:cstheme="majorBidi"/>
          </w:rPr>
          <w:t>Ruan</w:t>
        </w:r>
        <w:bookmarkEnd w:id="32"/>
        <w:r w:rsidRPr="00EF758D">
          <w:rPr>
            <w:rStyle w:val="Hyperlink"/>
            <w:rFonts w:asciiTheme="majorBidi" w:hAnsiTheme="majorBidi" w:cstheme="majorBidi"/>
          </w:rPr>
          <w:t>, 2016</w:t>
        </w:r>
      </w:hyperlink>
      <w:r w:rsidRPr="00EF758D">
        <w:rPr>
          <w:rStyle w:val="fontstyle21"/>
          <w:rFonts w:asciiTheme="majorBidi" w:hAnsiTheme="majorBidi" w:cstheme="majorBidi"/>
        </w:rPr>
        <w:t>).</w:t>
      </w:r>
      <w:r w:rsidRPr="00EF758D">
        <w:rPr>
          <w:rStyle w:val="fontstyle01"/>
          <w:rFonts w:asciiTheme="majorBidi" w:hAnsiTheme="majorBidi" w:cstheme="majorBidi"/>
          <w:sz w:val="22"/>
          <w:szCs w:val="22"/>
        </w:rPr>
        <w:t xml:space="preserve"> According to </w:t>
      </w:r>
      <w:r w:rsidRPr="00EF758D">
        <w:rPr>
          <w:rFonts w:asciiTheme="majorBidi" w:hAnsiTheme="majorBidi" w:cstheme="majorBidi"/>
        </w:rPr>
        <w:t>Biber et al. (1999)</w:t>
      </w:r>
      <w:r w:rsidRPr="00EF758D">
        <w:rPr>
          <w:rStyle w:val="fontstyle01"/>
          <w:rFonts w:asciiTheme="majorBidi" w:hAnsiTheme="majorBidi" w:cstheme="majorBidi"/>
          <w:sz w:val="22"/>
          <w:szCs w:val="22"/>
        </w:rPr>
        <w:t xml:space="preserve">, there are two broad structural categories for bundles: phrasal and clausal where phrasal bundles are divided into three sub-categories: NP-based, PP-based, and VP-based. Research shows that bundles consist of noun (e.g., the fact that the) and prepositional (e.g., in the case of) phrases, adjectival phrases (e.g., is the same as), passives (e.g., can be seen in), and anticipatory-it constructions (e.g., it should be noted) (e.g., </w:t>
      </w:r>
      <w:r w:rsidRPr="00EF758D">
        <w:rPr>
          <w:rFonts w:asciiTheme="majorBidi" w:hAnsiTheme="majorBidi" w:cstheme="majorBidi"/>
        </w:rPr>
        <w:t>Biber et al., 1999</w:t>
      </w:r>
      <w:r w:rsidRPr="00EF758D">
        <w:rPr>
          <w:rStyle w:val="fontstyle01"/>
          <w:rFonts w:asciiTheme="majorBidi" w:hAnsiTheme="majorBidi" w:cstheme="majorBidi"/>
          <w:sz w:val="22"/>
          <w:szCs w:val="22"/>
        </w:rPr>
        <w:t>). I</w:t>
      </w:r>
      <w:r w:rsidRPr="00EF758D">
        <w:rPr>
          <w:rStyle w:val="fontstyle21"/>
          <w:rFonts w:asciiTheme="majorBidi" w:hAnsiTheme="majorBidi" w:cstheme="majorBidi"/>
        </w:rPr>
        <w:t xml:space="preserve">n academic writing, most bundles are phrasal, either part of a noun or prepositional phrase </w:t>
      </w:r>
      <w:r w:rsidRPr="00EF758D">
        <w:rPr>
          <w:rFonts w:asciiTheme="majorBidi" w:eastAsia="Calibri" w:hAnsiTheme="majorBidi" w:cstheme="majorBidi"/>
          <w:lang w:val="en-GB"/>
        </w:rPr>
        <w:t>(e.g., Biber et al., 1999; Biber et al., 2004)</w:t>
      </w:r>
      <w:r w:rsidRPr="00EF758D">
        <w:rPr>
          <w:rStyle w:val="fontstyle21"/>
          <w:rFonts w:asciiTheme="majorBidi" w:hAnsiTheme="majorBidi" w:cstheme="majorBidi"/>
        </w:rPr>
        <w:t xml:space="preserve">. On the other hand, in conversation, most bundles are clausal (e.g., </w:t>
      </w:r>
      <w:r w:rsidRPr="00EF758D">
        <w:rPr>
          <w:rFonts w:asciiTheme="majorBidi" w:hAnsiTheme="majorBidi" w:cstheme="majorBidi"/>
        </w:rPr>
        <w:t>Biber et al., 1999</w:t>
      </w:r>
      <w:r w:rsidRPr="00EF758D">
        <w:rPr>
          <w:rStyle w:val="fontstyle21"/>
          <w:rFonts w:asciiTheme="majorBidi" w:hAnsiTheme="majorBidi" w:cstheme="majorBidi"/>
        </w:rPr>
        <w:t>).</w:t>
      </w:r>
    </w:p>
    <w:p w14:paraId="44602E42" w14:textId="47E542AA" w:rsidR="00947D39" w:rsidRPr="00EF758D" w:rsidRDefault="00947D39" w:rsidP="00FB476C">
      <w:pPr>
        <w:spacing w:after="120" w:line="240" w:lineRule="auto"/>
        <w:ind w:left="115" w:right="72" w:firstLine="562"/>
        <w:jc w:val="both"/>
        <w:rPr>
          <w:rFonts w:asciiTheme="majorBidi" w:eastAsia="Calibri" w:hAnsiTheme="majorBidi" w:cstheme="majorBidi"/>
          <w:lang w:val="en-GB"/>
        </w:rPr>
      </w:pPr>
      <w:r w:rsidRPr="00EF758D">
        <w:rPr>
          <w:rStyle w:val="fontstyle01"/>
          <w:rFonts w:asciiTheme="majorBidi" w:hAnsiTheme="majorBidi" w:cstheme="majorBidi"/>
          <w:sz w:val="22"/>
          <w:szCs w:val="22"/>
        </w:rPr>
        <w:t>Lexical bundles have also been functionally classified and investigated (</w:t>
      </w:r>
      <w:r w:rsidRPr="00EF758D">
        <w:rPr>
          <w:rFonts w:asciiTheme="majorBidi" w:hAnsiTheme="majorBidi" w:cstheme="majorBidi"/>
        </w:rPr>
        <w:t>Biber et al, 2004</w:t>
      </w:r>
      <w:r w:rsidRPr="00EF758D">
        <w:rPr>
          <w:rStyle w:val="fontstyle01"/>
          <w:rFonts w:asciiTheme="majorBidi" w:hAnsiTheme="majorBidi" w:cstheme="majorBidi"/>
          <w:sz w:val="22"/>
          <w:szCs w:val="22"/>
        </w:rPr>
        <w:t xml:space="preserve">; </w:t>
      </w:r>
      <w:r w:rsidRPr="00EF758D">
        <w:rPr>
          <w:rFonts w:asciiTheme="majorBidi" w:hAnsiTheme="majorBidi" w:cstheme="majorBidi"/>
        </w:rPr>
        <w:t>Biber, 2006</w:t>
      </w:r>
      <w:r w:rsidRPr="00EF758D">
        <w:rPr>
          <w:rStyle w:val="fontstyle01"/>
          <w:rFonts w:asciiTheme="majorBidi" w:hAnsiTheme="majorBidi" w:cstheme="majorBidi"/>
          <w:sz w:val="22"/>
          <w:szCs w:val="22"/>
        </w:rPr>
        <w:t xml:space="preserve">; </w:t>
      </w:r>
      <w:hyperlink w:anchor="Cortes2004" w:history="1">
        <w:bookmarkStart w:id="33" w:name="Cortes04_R"/>
        <w:r w:rsidRPr="00EF758D">
          <w:rPr>
            <w:rStyle w:val="Hyperlink"/>
            <w:rFonts w:asciiTheme="majorBidi" w:hAnsiTheme="majorBidi" w:cstheme="majorBidi"/>
          </w:rPr>
          <w:t>Cortes</w:t>
        </w:r>
        <w:bookmarkEnd w:id="33"/>
        <w:r w:rsidRPr="00EF758D">
          <w:rPr>
            <w:rStyle w:val="Hyperlink"/>
            <w:rFonts w:asciiTheme="majorBidi" w:hAnsiTheme="majorBidi" w:cstheme="majorBidi"/>
          </w:rPr>
          <w:t>, 2004</w:t>
        </w:r>
      </w:hyperlink>
      <w:r w:rsidRPr="00EF758D">
        <w:rPr>
          <w:rFonts w:asciiTheme="majorBidi" w:hAnsiTheme="majorBidi" w:cstheme="majorBidi"/>
        </w:rPr>
        <w:t xml:space="preserve">, </w:t>
      </w:r>
      <w:hyperlink w:anchor="Cortes2013" w:history="1">
        <w:r w:rsidRPr="00EF758D">
          <w:rPr>
            <w:rStyle w:val="Hyperlink"/>
            <w:rFonts w:asciiTheme="majorBidi" w:hAnsiTheme="majorBidi" w:cstheme="majorBidi"/>
          </w:rPr>
          <w:t>2013</w:t>
        </w:r>
      </w:hyperlink>
      <w:r w:rsidRPr="00EF758D">
        <w:rPr>
          <w:rFonts w:asciiTheme="majorBidi" w:hAnsiTheme="majorBidi" w:cstheme="majorBidi"/>
        </w:rPr>
        <w:t xml:space="preserve">; </w:t>
      </w:r>
      <w:hyperlink w:anchor="Esfandiari" w:history="1">
        <w:bookmarkStart w:id="34" w:name="Esfandiari_R"/>
        <w:r w:rsidRPr="00EF758D">
          <w:rPr>
            <w:rStyle w:val="Hyperlink"/>
            <w:rFonts w:asciiTheme="majorBidi" w:hAnsiTheme="majorBidi" w:cstheme="majorBidi"/>
          </w:rPr>
          <w:t>Esfandiari</w:t>
        </w:r>
        <w:bookmarkEnd w:id="34"/>
        <w:r w:rsidRPr="00EF758D">
          <w:rPr>
            <w:rStyle w:val="Hyperlink"/>
            <w:rFonts w:asciiTheme="majorBidi" w:hAnsiTheme="majorBidi" w:cstheme="majorBidi"/>
          </w:rPr>
          <w:t xml:space="preserve"> &amp; Barbary, 2017</w:t>
        </w:r>
      </w:hyperlink>
      <w:r w:rsidRPr="00EF758D">
        <w:rPr>
          <w:rFonts w:asciiTheme="majorBidi" w:hAnsiTheme="majorBidi" w:cstheme="majorBidi"/>
        </w:rPr>
        <w:t>; Hyland, 2008a</w:t>
      </w:r>
      <w:r w:rsidRPr="00EF758D">
        <w:rPr>
          <w:rStyle w:val="fontstyle01"/>
          <w:rFonts w:asciiTheme="majorBidi" w:hAnsiTheme="majorBidi" w:cstheme="majorBidi"/>
          <w:sz w:val="22"/>
          <w:szCs w:val="22"/>
        </w:rPr>
        <w:t xml:space="preserve">, </w:t>
      </w:r>
      <w:r w:rsidRPr="00EF758D">
        <w:rPr>
          <w:rFonts w:asciiTheme="majorBidi" w:hAnsiTheme="majorBidi" w:cstheme="majorBidi"/>
        </w:rPr>
        <w:t>b</w:t>
      </w:r>
      <w:r w:rsidRPr="00EF758D">
        <w:rPr>
          <w:rStyle w:val="fontstyle01"/>
          <w:rFonts w:asciiTheme="majorBidi" w:hAnsiTheme="majorBidi" w:cstheme="majorBidi"/>
          <w:sz w:val="22"/>
          <w:szCs w:val="22"/>
        </w:rPr>
        <w:t xml:space="preserve">; </w:t>
      </w:r>
      <w:r w:rsidRPr="00EF758D">
        <w:rPr>
          <w:rFonts w:asciiTheme="majorBidi" w:hAnsiTheme="majorBidi" w:cstheme="majorBidi"/>
        </w:rPr>
        <w:t>Jalali &amp; Zarei, 2016</w:t>
      </w:r>
      <w:r w:rsidRPr="00EF758D">
        <w:rPr>
          <w:rStyle w:val="fontstyle01"/>
          <w:rFonts w:asciiTheme="majorBidi" w:hAnsiTheme="majorBidi" w:cstheme="majorBidi"/>
          <w:sz w:val="22"/>
          <w:szCs w:val="22"/>
        </w:rPr>
        <w:t xml:space="preserve">; </w:t>
      </w:r>
      <w:hyperlink w:anchor="Qin" w:history="1">
        <w:bookmarkStart w:id="35" w:name="Qin_R"/>
        <w:r w:rsidRPr="00EF758D">
          <w:rPr>
            <w:rStyle w:val="Hyperlink"/>
            <w:rFonts w:asciiTheme="majorBidi" w:hAnsiTheme="majorBidi" w:cstheme="majorBidi"/>
          </w:rPr>
          <w:t>Qin</w:t>
        </w:r>
        <w:bookmarkEnd w:id="35"/>
        <w:r w:rsidRPr="00EF758D">
          <w:rPr>
            <w:rStyle w:val="Hyperlink"/>
            <w:rFonts w:asciiTheme="majorBidi" w:hAnsiTheme="majorBidi" w:cstheme="majorBidi"/>
          </w:rPr>
          <w:t>, 2014</w:t>
        </w:r>
      </w:hyperlink>
      <w:r w:rsidRPr="00EF758D">
        <w:rPr>
          <w:rStyle w:val="fontstyle01"/>
          <w:rFonts w:asciiTheme="majorBidi" w:hAnsiTheme="majorBidi" w:cstheme="majorBidi"/>
          <w:sz w:val="22"/>
          <w:szCs w:val="22"/>
        </w:rPr>
        <w:t xml:space="preserve">; </w:t>
      </w:r>
      <w:r w:rsidRPr="00EF758D">
        <w:rPr>
          <w:rFonts w:asciiTheme="majorBidi" w:hAnsiTheme="majorBidi" w:cstheme="majorBidi"/>
        </w:rPr>
        <w:t>Ruan, 2016</w:t>
      </w:r>
      <w:r w:rsidRPr="00EF758D">
        <w:rPr>
          <w:rStyle w:val="fontstyle01"/>
          <w:rFonts w:asciiTheme="majorBidi" w:hAnsiTheme="majorBidi" w:cstheme="majorBidi"/>
          <w:sz w:val="22"/>
          <w:szCs w:val="22"/>
        </w:rPr>
        <w:t>)</w:t>
      </w:r>
      <w:r w:rsidRPr="00EF758D">
        <w:rPr>
          <w:rFonts w:asciiTheme="majorBidi" w:hAnsiTheme="majorBidi" w:cstheme="majorBidi"/>
        </w:rPr>
        <w:t xml:space="preserve">. Biber et al. (2004) divided them into stance expressions, discourse organizers, and referential expressions. </w:t>
      </w:r>
      <w:r w:rsidRPr="00EF758D">
        <w:rPr>
          <w:rFonts w:asciiTheme="majorBidi" w:eastAsia="Calibri" w:hAnsiTheme="majorBidi" w:cstheme="majorBidi"/>
          <w:lang w:val="en-GB"/>
        </w:rPr>
        <w:t xml:space="preserve">Referential bundles “make direct reference to physical or abstract entities, or to the textual context” (e.g., </w:t>
      </w:r>
      <w:r w:rsidRPr="00EF758D">
        <w:rPr>
          <w:rFonts w:asciiTheme="majorBidi" w:eastAsia="Calibri" w:hAnsiTheme="majorBidi" w:cstheme="majorBidi"/>
          <w:i/>
          <w:iCs/>
          <w:lang w:val="en-GB"/>
        </w:rPr>
        <w:t>the subject of the</w:t>
      </w:r>
      <w:r w:rsidRPr="00EF758D">
        <w:rPr>
          <w:rFonts w:asciiTheme="majorBidi" w:eastAsia="Calibri" w:hAnsiTheme="majorBidi" w:cstheme="majorBidi"/>
          <w:lang w:val="en-GB"/>
        </w:rPr>
        <w:t xml:space="preserve">) (Conrad &amp; Biber, 2005, p. 67). Discourse organizers “reflect relationships between prior and coming discourse” (e.g., </w:t>
      </w:r>
      <w:r w:rsidRPr="00EF758D">
        <w:rPr>
          <w:rFonts w:asciiTheme="majorBidi" w:eastAsia="Calibri" w:hAnsiTheme="majorBidi" w:cstheme="majorBidi"/>
          <w:i/>
          <w:iCs/>
          <w:lang w:val="en-GB"/>
        </w:rPr>
        <w:t>can be found in</w:t>
      </w:r>
      <w:r w:rsidRPr="00EF758D">
        <w:rPr>
          <w:rFonts w:asciiTheme="majorBidi" w:eastAsia="Calibri" w:hAnsiTheme="majorBidi" w:cstheme="majorBidi"/>
          <w:lang w:val="en-GB"/>
        </w:rPr>
        <w:t xml:space="preserve">) (Conrad &amp; Biber, 2005, p. 67). “Stance bundles express attitudes or assessments that provide a frame for the interpretation of the following proposition” (e.g., </w:t>
      </w:r>
      <w:r w:rsidRPr="00EF758D">
        <w:rPr>
          <w:rFonts w:asciiTheme="majorBidi" w:eastAsia="Calibri" w:hAnsiTheme="majorBidi" w:cstheme="majorBidi"/>
          <w:i/>
          <w:iCs/>
          <w:lang w:val="en-GB"/>
        </w:rPr>
        <w:t>it is not clear</w:t>
      </w:r>
      <w:r w:rsidRPr="00EF758D">
        <w:rPr>
          <w:rFonts w:asciiTheme="majorBidi" w:eastAsia="Calibri" w:hAnsiTheme="majorBidi" w:cstheme="majorBidi"/>
          <w:lang w:val="en-GB"/>
        </w:rPr>
        <w:t xml:space="preserve">) (Conrad &amp; Biber, 2005, p. 65). </w:t>
      </w:r>
      <w:r w:rsidRPr="00EF758D">
        <w:rPr>
          <w:rFonts w:asciiTheme="majorBidi" w:hAnsiTheme="majorBidi" w:cstheme="majorBidi"/>
        </w:rPr>
        <w:t xml:space="preserve">Hyland (2008a, 2008b) modified the above classification and </w:t>
      </w:r>
      <w:r w:rsidRPr="00EF758D">
        <w:rPr>
          <w:rStyle w:val="fontstyle01"/>
          <w:rFonts w:asciiTheme="majorBidi" w:hAnsiTheme="majorBidi" w:cstheme="majorBidi"/>
          <w:sz w:val="22"/>
          <w:szCs w:val="22"/>
        </w:rPr>
        <w:t xml:space="preserve">put forth a new taxonomy, based on </w:t>
      </w:r>
      <w:hyperlink w:anchor="Halliday" w:history="1">
        <w:bookmarkStart w:id="36" w:name="Halliday_R"/>
        <w:r w:rsidRPr="00EF758D">
          <w:rPr>
            <w:rStyle w:val="Hyperlink"/>
            <w:rFonts w:asciiTheme="majorBidi" w:hAnsiTheme="majorBidi" w:cstheme="majorBidi"/>
          </w:rPr>
          <w:t>Halliday'</w:t>
        </w:r>
        <w:bookmarkEnd w:id="36"/>
        <w:r w:rsidRPr="00EF758D">
          <w:rPr>
            <w:rStyle w:val="Hyperlink"/>
            <w:rFonts w:asciiTheme="majorBidi" w:hAnsiTheme="majorBidi" w:cstheme="majorBidi"/>
          </w:rPr>
          <w:t>s (1994)</w:t>
        </w:r>
      </w:hyperlink>
      <w:r w:rsidRPr="00EF758D">
        <w:rPr>
          <w:rStyle w:val="fontstyle01"/>
          <w:rFonts w:asciiTheme="majorBidi" w:hAnsiTheme="majorBidi" w:cstheme="majorBidi"/>
          <w:sz w:val="22"/>
          <w:szCs w:val="22"/>
        </w:rPr>
        <w:t xml:space="preserve"> </w:t>
      </w:r>
      <w:r w:rsidRPr="00EF758D">
        <w:rPr>
          <w:rFonts w:asciiTheme="majorBidi" w:hAnsiTheme="majorBidi" w:cstheme="majorBidi"/>
        </w:rPr>
        <w:t>tripartite metafunctions of language</w:t>
      </w:r>
      <w:r w:rsidRPr="00EF758D">
        <w:rPr>
          <w:rStyle w:val="fontstyle01"/>
          <w:rFonts w:asciiTheme="majorBidi" w:hAnsiTheme="majorBidi" w:cstheme="majorBidi"/>
          <w:sz w:val="22"/>
          <w:szCs w:val="22"/>
        </w:rPr>
        <w:t xml:space="preserve"> (ideational, textual and interpersonal). He changed the labels to research-oriented, text-oriented, and participant-oriented, respectively. Research-oriented bundles concern real world activities or experiences and include location, procedure, quantification, description, and topic. Text-oriented bundles deal with the organization of the text and include transition, resultative, structuring, and framing signals. Lastly, participant-oriented bundles orient to the reader or writer of the text and include stance and engagement features. Research shows heavy use of research-oriented bundles in master students’ discourse and text-oriented bundles in PhD dissertations and published research articles; participant-oriented bundles are used less frequently than the other two categories in academic discourse (e.g., </w:t>
      </w:r>
      <w:r w:rsidRPr="00EF758D">
        <w:rPr>
          <w:rFonts w:asciiTheme="majorBidi" w:hAnsiTheme="majorBidi" w:cstheme="majorBidi"/>
        </w:rPr>
        <w:t>Hyland 2008a</w:t>
      </w:r>
      <w:r w:rsidRPr="00EF758D">
        <w:rPr>
          <w:rStyle w:val="fontstyle01"/>
          <w:rFonts w:asciiTheme="majorBidi" w:hAnsiTheme="majorBidi" w:cstheme="majorBidi"/>
          <w:sz w:val="22"/>
          <w:szCs w:val="22"/>
        </w:rPr>
        <w:t xml:space="preserve">, </w:t>
      </w:r>
      <w:r w:rsidRPr="00EF758D">
        <w:rPr>
          <w:rFonts w:asciiTheme="majorBidi" w:hAnsiTheme="majorBidi" w:cstheme="majorBidi"/>
        </w:rPr>
        <w:t>b</w:t>
      </w:r>
      <w:r w:rsidRPr="00EF758D">
        <w:rPr>
          <w:rStyle w:val="fontstyle01"/>
          <w:rFonts w:asciiTheme="majorBidi" w:hAnsiTheme="majorBidi" w:cstheme="majorBidi"/>
          <w:sz w:val="22"/>
          <w:szCs w:val="22"/>
        </w:rPr>
        <w:t>).</w:t>
      </w:r>
      <w:r w:rsidRPr="00EF758D">
        <w:rPr>
          <w:rFonts w:asciiTheme="majorBidi" w:eastAsia="Calibri" w:hAnsiTheme="majorBidi" w:cstheme="majorBidi"/>
          <w:lang w:val="en-GB"/>
        </w:rPr>
        <w:t xml:space="preserve"> Research also points to a close connection between the structure and function of bundles. For example, prepositional phrases largely constitute text-oriented bundles or discourse organizers; noun phrases with </w:t>
      </w:r>
      <w:r w:rsidRPr="00EF758D">
        <w:rPr>
          <w:rFonts w:asciiTheme="majorBidi" w:eastAsia="Calibri" w:hAnsiTheme="majorBidi" w:cstheme="majorBidi"/>
          <w:i/>
          <w:iCs/>
          <w:lang w:val="en-GB"/>
        </w:rPr>
        <w:t>of</w:t>
      </w:r>
      <w:r w:rsidRPr="00EF758D">
        <w:rPr>
          <w:rFonts w:asciiTheme="majorBidi" w:eastAsia="Calibri" w:hAnsiTheme="majorBidi" w:cstheme="majorBidi"/>
          <w:lang w:val="en-GB"/>
        </w:rPr>
        <w:t>-phrases largely occur in research-oriented or referential bundles; anticipatory-it constructions are prominent in participant-oriented or stance bundles; and passive constructions mostly structure discourse (e.g., Biber et al., 2004; Hyland, 2008a;</w:t>
      </w:r>
      <w:r w:rsidRPr="00EF758D">
        <w:t xml:space="preserve"> </w:t>
      </w:r>
      <w:hyperlink w:anchor="Pan" w:history="1">
        <w:bookmarkStart w:id="37" w:name="Pan_R"/>
        <w:r w:rsidRPr="00EF758D">
          <w:rPr>
            <w:rStyle w:val="Hyperlink"/>
            <w:rFonts w:asciiTheme="majorBidi" w:eastAsia="Calibri" w:hAnsiTheme="majorBidi" w:cstheme="majorBidi"/>
            <w:lang w:val="en-GB"/>
          </w:rPr>
          <w:t>Pan</w:t>
        </w:r>
        <w:bookmarkEnd w:id="37"/>
        <w:r w:rsidRPr="00EF758D">
          <w:rPr>
            <w:rStyle w:val="Hyperlink"/>
            <w:rFonts w:asciiTheme="majorBidi" w:eastAsia="Calibri" w:hAnsiTheme="majorBidi" w:cstheme="majorBidi"/>
            <w:lang w:val="en-GB"/>
          </w:rPr>
          <w:t>, Reppen, &amp; Biber, 2016</w:t>
        </w:r>
      </w:hyperlink>
      <w:r w:rsidRPr="00EF758D">
        <w:rPr>
          <w:rFonts w:asciiTheme="majorBidi" w:eastAsia="Calibri" w:hAnsiTheme="majorBidi" w:cstheme="majorBidi"/>
          <w:lang w:val="en-GB"/>
        </w:rPr>
        <w:t xml:space="preserve">). </w:t>
      </w:r>
    </w:p>
    <w:p w14:paraId="38DB6E46" w14:textId="1AC45D6E" w:rsidR="00947D39" w:rsidRPr="00EF758D" w:rsidRDefault="00947D39" w:rsidP="00FB476C">
      <w:pPr>
        <w:spacing w:after="120" w:line="240" w:lineRule="auto"/>
        <w:ind w:left="115" w:right="72" w:firstLine="562"/>
        <w:jc w:val="both"/>
      </w:pPr>
      <w:r w:rsidRPr="00EF758D">
        <w:rPr>
          <w:rFonts w:asciiTheme="majorBidi" w:hAnsiTheme="majorBidi" w:cstheme="majorBidi"/>
        </w:rPr>
        <w:lastRenderedPageBreak/>
        <w:t xml:space="preserve">To the best of our knowledge, almost all the studies that have dealt with lexical bundles so far have focused on research papers and review articles have been left unexplored. Whereas research papers are written on the results of an empirical research project, conducted by the authors of the paper, review articles summarize the results of previous studies and present the current understanding of the topic. Virgo (1971) investigates the characteristics and problems associated with review articles and identifies three major classes of review articles: the annual review, the critical review, and data compilations. </w:t>
      </w:r>
      <w:hyperlink w:anchor="Noguchi" w:history="1">
        <w:bookmarkStart w:id="38" w:name="Noguchi_R"/>
        <w:r w:rsidRPr="00EF758D">
          <w:rPr>
            <w:rStyle w:val="Hyperlink"/>
            <w:rFonts w:asciiTheme="majorBidi" w:hAnsiTheme="majorBidi" w:cstheme="majorBidi"/>
          </w:rPr>
          <w:t>Noguchi</w:t>
        </w:r>
        <w:bookmarkEnd w:id="38"/>
        <w:r w:rsidRPr="00EF758D">
          <w:rPr>
            <w:rStyle w:val="Hyperlink"/>
            <w:rFonts w:asciiTheme="majorBidi" w:hAnsiTheme="majorBidi" w:cstheme="majorBidi"/>
          </w:rPr>
          <w:t xml:space="preserve"> (200</w:t>
        </w:r>
        <w:r w:rsidR="002F444E" w:rsidRPr="00EF758D">
          <w:rPr>
            <w:rStyle w:val="Hyperlink"/>
            <w:rFonts w:asciiTheme="majorBidi" w:hAnsiTheme="majorBidi" w:cstheme="majorBidi"/>
          </w:rPr>
          <w:t>7</w:t>
        </w:r>
        <w:r w:rsidRPr="00EF758D">
          <w:rPr>
            <w:rStyle w:val="Hyperlink"/>
            <w:rFonts w:asciiTheme="majorBidi" w:hAnsiTheme="majorBidi" w:cstheme="majorBidi"/>
          </w:rPr>
          <w:t>)</w:t>
        </w:r>
      </w:hyperlink>
      <w:r w:rsidRPr="00EF758D">
        <w:rPr>
          <w:rFonts w:asciiTheme="majorBidi" w:hAnsiTheme="majorBidi" w:cstheme="majorBidi"/>
        </w:rPr>
        <w:t xml:space="preserve">, </w:t>
      </w:r>
      <w:hyperlink w:anchor="Dochy" w:history="1">
        <w:bookmarkStart w:id="39" w:name="Dochy_R"/>
        <w:r w:rsidRPr="00EF758D">
          <w:rPr>
            <w:rStyle w:val="Hyperlink"/>
            <w:rFonts w:asciiTheme="majorBidi" w:hAnsiTheme="majorBidi" w:cstheme="majorBidi"/>
          </w:rPr>
          <w:t>Dochy</w:t>
        </w:r>
        <w:bookmarkEnd w:id="39"/>
        <w:r w:rsidRPr="00EF758D">
          <w:rPr>
            <w:rStyle w:val="Hyperlink"/>
            <w:rFonts w:asciiTheme="majorBidi" w:hAnsiTheme="majorBidi" w:cstheme="majorBidi"/>
          </w:rPr>
          <w:t xml:space="preserve"> (2006)</w:t>
        </w:r>
      </w:hyperlink>
      <w:r w:rsidRPr="00EF758D">
        <w:rPr>
          <w:rFonts w:asciiTheme="majorBidi" w:hAnsiTheme="majorBidi" w:cstheme="majorBidi"/>
        </w:rPr>
        <w:t xml:space="preserve"> and Mayer (2009) also classify review articles. Noguchi (200</w:t>
      </w:r>
      <w:r w:rsidR="002F444E" w:rsidRPr="00EF758D">
        <w:rPr>
          <w:rFonts w:asciiTheme="majorBidi" w:hAnsiTheme="majorBidi" w:cstheme="majorBidi"/>
        </w:rPr>
        <w:t>7</w:t>
      </w:r>
      <w:r w:rsidRPr="00EF758D">
        <w:rPr>
          <w:rFonts w:asciiTheme="majorBidi" w:hAnsiTheme="majorBidi" w:cstheme="majorBidi"/>
        </w:rPr>
        <w:t>) categorizes them into status quo review, history review and issue review, Dochy (2006) divides them into integrative, theoretical or conceptual, methodological, and thematic review articles. Mayer’s (2009) taxonomy includes systematic review, best-evidence synthesis, and narrative review.</w:t>
      </w:r>
      <w:r w:rsidRPr="00EF758D">
        <w:t xml:space="preserve"> </w:t>
      </w:r>
      <w:r w:rsidRPr="00EF758D">
        <w:rPr>
          <w:rFonts w:asciiTheme="majorBidi" w:hAnsiTheme="majorBidi" w:cstheme="majorBidi"/>
        </w:rPr>
        <w:t>In a systematic review, findings from different studies are statistically analyzed by strict procedures (Mayer, 2009).</w:t>
      </w:r>
      <w:r w:rsidRPr="00EF758D">
        <w:t xml:space="preserve"> </w:t>
      </w:r>
      <w:r w:rsidRPr="00EF758D">
        <w:rPr>
          <w:rFonts w:asciiTheme="majorBidi" w:hAnsiTheme="majorBidi" w:cstheme="majorBidi"/>
        </w:rPr>
        <w:t>A theoretical review, however, describes the evolution of theories and the way they are understood in different contexts (Dochy, 2006).</w:t>
      </w:r>
    </w:p>
    <w:p w14:paraId="5522342B" w14:textId="77777777" w:rsidR="00947D39" w:rsidRPr="00EF758D" w:rsidRDefault="00947D39" w:rsidP="00FB476C">
      <w:pPr>
        <w:spacing w:after="120" w:line="240" w:lineRule="auto"/>
        <w:ind w:left="115" w:right="72" w:firstLine="562"/>
        <w:jc w:val="both"/>
        <w:rPr>
          <w:rFonts w:asciiTheme="majorBidi" w:hAnsiTheme="majorBidi" w:cstheme="majorBidi"/>
          <w:color w:val="FF0000"/>
        </w:rPr>
      </w:pPr>
      <w:r w:rsidRPr="00EF758D">
        <w:rPr>
          <w:rFonts w:asciiTheme="majorBidi" w:hAnsiTheme="majorBidi" w:cstheme="majorBidi"/>
          <w:color w:val="000000"/>
          <w:shd w:val="clear" w:color="auto" w:fill="FFFFFF"/>
        </w:rPr>
        <w:t xml:space="preserve">Overall, a research article describes a study that was performed by the article’s author(s). It explains the methodology of the study, such as how data was collected and analyzed, and clarifies what the results mean. </w:t>
      </w:r>
      <w:r w:rsidRPr="00EF758D">
        <w:rPr>
          <w:rFonts w:asciiTheme="majorBidi" w:hAnsiTheme="majorBidi" w:cstheme="majorBidi"/>
        </w:rPr>
        <w:t>A</w:t>
      </w:r>
      <w:r w:rsidRPr="00EF758D">
        <w:rPr>
          <w:rFonts w:asciiTheme="majorBidi" w:hAnsiTheme="majorBidi" w:cstheme="majorBidi"/>
          <w:color w:val="000000"/>
          <w:shd w:val="clear" w:color="auto" w:fill="FFFFFF"/>
        </w:rPr>
        <w:t xml:space="preserve"> review article, however, does not describe original research conducted by the author(s). Instead, it gives an overview of a specific subject by examining previously published studies on it. </w:t>
      </w:r>
      <w:r w:rsidRPr="00EF758D">
        <w:rPr>
          <w:rFonts w:asciiTheme="majorBidi" w:hAnsiTheme="majorBidi" w:cstheme="majorBidi"/>
        </w:rPr>
        <w:t>Given the clear distinction between research papers and review articles, and the fact that no prior study has lent itself to an / the investigation of lexical bundles in English review articles, it is necessary to shed light on the formulaic nature of the language of this highly neglected written academic genre. To this end, this study was aimed to identify an empirically derived list of lexical bundles, commonly used in English linguistics and applied linguistics review articles, and investigate their structural and functional features.</w:t>
      </w:r>
    </w:p>
    <w:p w14:paraId="092D012C" w14:textId="09E96C3F" w:rsidR="00142372" w:rsidRPr="00EF758D" w:rsidRDefault="00947D39" w:rsidP="00116861">
      <w:pPr>
        <w:spacing w:after="120" w:line="240" w:lineRule="auto"/>
        <w:ind w:left="115"/>
        <w:jc w:val="both"/>
        <w:rPr>
          <w:rFonts w:asciiTheme="majorBidi" w:hAnsiTheme="majorBidi" w:cstheme="majorBidi"/>
          <w:b/>
          <w:bCs/>
        </w:rPr>
      </w:pPr>
      <w:r w:rsidRPr="00EF758D">
        <w:rPr>
          <w:rFonts w:asciiTheme="majorBidi" w:hAnsiTheme="majorBidi" w:cstheme="majorBidi"/>
          <w:b/>
          <w:bCs/>
        </w:rPr>
        <w:t>2</w:t>
      </w:r>
      <w:r w:rsidR="00773293" w:rsidRPr="00EF758D">
        <w:rPr>
          <w:rFonts w:asciiTheme="majorBidi" w:hAnsiTheme="majorBidi" w:cstheme="majorBidi"/>
          <w:b/>
          <w:bCs/>
        </w:rPr>
        <w:t>. Methodology</w:t>
      </w:r>
    </w:p>
    <w:p w14:paraId="1E92979B" w14:textId="48F92F02" w:rsidR="00773293" w:rsidRPr="00EF758D" w:rsidRDefault="00D9360F" w:rsidP="00116861">
      <w:pPr>
        <w:autoSpaceDE w:val="0"/>
        <w:autoSpaceDN w:val="0"/>
        <w:adjustRightInd w:val="0"/>
        <w:spacing w:after="120" w:line="240" w:lineRule="auto"/>
        <w:ind w:left="115"/>
        <w:jc w:val="both"/>
        <w:rPr>
          <w:rFonts w:asciiTheme="majorBidi" w:hAnsiTheme="majorBidi" w:cstheme="majorBidi"/>
          <w:i/>
          <w:iCs/>
        </w:rPr>
      </w:pPr>
      <w:r w:rsidRPr="00EF758D">
        <w:rPr>
          <w:rFonts w:asciiTheme="majorBidi" w:hAnsiTheme="majorBidi" w:cstheme="majorBidi"/>
          <w:i/>
          <w:iCs/>
        </w:rPr>
        <w:t xml:space="preserve">2.1. </w:t>
      </w:r>
      <w:r w:rsidR="00947D39" w:rsidRPr="00EF758D">
        <w:rPr>
          <w:rFonts w:asciiTheme="majorBidi" w:hAnsiTheme="majorBidi" w:cstheme="majorBidi"/>
          <w:i/>
          <w:iCs/>
        </w:rPr>
        <w:t>Corpus</w:t>
      </w:r>
    </w:p>
    <w:p w14:paraId="3A753020" w14:textId="77777777"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The study was based on a corpus of 517 English review articles from linguistics and applied linguistics disciplines, published between 2000 and 2018, totaling 4,611,067 words. Table 1 presents description of the corpus.</w:t>
      </w:r>
    </w:p>
    <w:p w14:paraId="3CC403C8" w14:textId="2F25DD05" w:rsidR="00947D39" w:rsidRPr="00EF758D" w:rsidRDefault="00947D39" w:rsidP="005246AA">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Pr="00EF758D">
        <w:rPr>
          <w:rFonts w:asciiTheme="majorBidi" w:eastAsia="Times New Roman" w:hAnsiTheme="majorBidi" w:cstheme="majorBidi"/>
          <w:sz w:val="20"/>
          <w:szCs w:val="20"/>
        </w:rPr>
        <w:fldChar w:fldCharType="begin"/>
      </w:r>
      <w:r w:rsidRPr="00EF758D">
        <w:rPr>
          <w:rFonts w:asciiTheme="majorBidi" w:eastAsia="Times New Roman" w:hAnsiTheme="majorBidi" w:cstheme="majorBidi"/>
          <w:sz w:val="20"/>
          <w:szCs w:val="20"/>
        </w:rPr>
        <w:instrText xml:space="preserve"> SEQ Table \* ARABIC </w:instrText>
      </w:r>
      <w:r w:rsidRPr="00EF758D">
        <w:rPr>
          <w:rFonts w:asciiTheme="majorBidi" w:eastAsia="Times New Roman" w:hAnsiTheme="majorBidi" w:cstheme="majorBidi"/>
          <w:sz w:val="20"/>
          <w:szCs w:val="20"/>
        </w:rPr>
        <w:fldChar w:fldCharType="separate"/>
      </w:r>
      <w:r w:rsidR="00360A5E">
        <w:rPr>
          <w:rFonts w:asciiTheme="majorBidi" w:eastAsia="Times New Roman" w:hAnsiTheme="majorBidi" w:cstheme="majorBidi"/>
          <w:noProof/>
          <w:sz w:val="20"/>
          <w:szCs w:val="20"/>
        </w:rPr>
        <w:t>1</w:t>
      </w:r>
      <w:r w:rsidRPr="00EF758D">
        <w:rPr>
          <w:rFonts w:asciiTheme="majorBidi" w:eastAsia="Times New Roman" w:hAnsiTheme="majorBidi" w:cstheme="majorBidi"/>
          <w:sz w:val="20"/>
          <w:szCs w:val="20"/>
        </w:rPr>
        <w:fldChar w:fldCharType="end"/>
      </w:r>
      <w:r w:rsidR="009B3339" w:rsidRPr="00EF758D">
        <w:rPr>
          <w:rFonts w:asciiTheme="majorBidi" w:eastAsia="Times New Roman" w:hAnsiTheme="majorBidi" w:cstheme="majorBidi"/>
          <w:sz w:val="20"/>
          <w:szCs w:val="20"/>
        </w:rPr>
        <w:t>:</w:t>
      </w:r>
      <w:r w:rsidRPr="00EF758D">
        <w:rPr>
          <w:rFonts w:asciiTheme="majorBidi" w:eastAsia="Times New Roman" w:hAnsiTheme="majorBidi" w:cstheme="majorBidi"/>
          <w:sz w:val="20"/>
          <w:szCs w:val="20"/>
        </w:rPr>
        <w:t xml:space="preserve"> Description of the </w:t>
      </w:r>
      <w:r w:rsidR="008B6DB0" w:rsidRPr="00EF758D">
        <w:rPr>
          <w:rFonts w:asciiTheme="majorBidi" w:eastAsia="Times New Roman" w:hAnsiTheme="majorBidi" w:cstheme="majorBidi"/>
          <w:sz w:val="20"/>
          <w:szCs w:val="20"/>
        </w:rPr>
        <w:t>Data</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798"/>
        <w:gridCol w:w="3883"/>
        <w:gridCol w:w="888"/>
        <w:gridCol w:w="1170"/>
      </w:tblGrid>
      <w:tr w:rsidR="00947D39" w:rsidRPr="00EF758D" w14:paraId="701E8C48" w14:textId="77777777" w:rsidTr="004022B0">
        <w:trPr>
          <w:jc w:val="center"/>
        </w:trPr>
        <w:tc>
          <w:tcPr>
            <w:tcW w:w="713" w:type="pct"/>
            <w:tcBorders>
              <w:bottom w:val="single" w:sz="4" w:space="0" w:color="auto"/>
            </w:tcBorders>
          </w:tcPr>
          <w:p w14:paraId="46D1E66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Discipline</w:t>
            </w:r>
          </w:p>
        </w:tc>
        <w:tc>
          <w:tcPr>
            <w:tcW w:w="996" w:type="pct"/>
            <w:tcBorders>
              <w:bottom w:val="single" w:sz="4" w:space="0" w:color="auto"/>
            </w:tcBorders>
          </w:tcPr>
          <w:p w14:paraId="7D81A41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Publisher</w:t>
            </w:r>
          </w:p>
        </w:tc>
        <w:tc>
          <w:tcPr>
            <w:tcW w:w="2151" w:type="pct"/>
            <w:tcBorders>
              <w:bottom w:val="single" w:sz="4" w:space="0" w:color="auto"/>
            </w:tcBorders>
          </w:tcPr>
          <w:p w14:paraId="7181AF12"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Journal</w:t>
            </w:r>
          </w:p>
        </w:tc>
        <w:tc>
          <w:tcPr>
            <w:tcW w:w="492" w:type="pct"/>
            <w:tcBorders>
              <w:bottom w:val="single" w:sz="4" w:space="0" w:color="auto"/>
            </w:tcBorders>
          </w:tcPr>
          <w:p w14:paraId="17262AC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Article count</w:t>
            </w:r>
          </w:p>
        </w:tc>
        <w:tc>
          <w:tcPr>
            <w:tcW w:w="648" w:type="pct"/>
            <w:tcBorders>
              <w:bottom w:val="single" w:sz="4" w:space="0" w:color="auto"/>
            </w:tcBorders>
          </w:tcPr>
          <w:p w14:paraId="2E438A54"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Year</w:t>
            </w:r>
          </w:p>
        </w:tc>
      </w:tr>
      <w:tr w:rsidR="00947D39" w:rsidRPr="00EF758D" w14:paraId="18104DFE" w14:textId="77777777" w:rsidTr="004022B0">
        <w:trPr>
          <w:jc w:val="center"/>
        </w:trPr>
        <w:tc>
          <w:tcPr>
            <w:tcW w:w="713" w:type="pct"/>
            <w:vMerge w:val="restart"/>
            <w:tcBorders>
              <w:top w:val="single" w:sz="4" w:space="0" w:color="auto"/>
            </w:tcBorders>
          </w:tcPr>
          <w:p w14:paraId="5EF8A934"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Applied linguistics</w:t>
            </w:r>
          </w:p>
        </w:tc>
        <w:tc>
          <w:tcPr>
            <w:tcW w:w="996" w:type="pct"/>
            <w:vMerge w:val="restart"/>
            <w:tcBorders>
              <w:top w:val="single" w:sz="4" w:space="0" w:color="auto"/>
            </w:tcBorders>
          </w:tcPr>
          <w:p w14:paraId="04802442" w14:textId="77777777" w:rsidR="00947D39" w:rsidRPr="00EF758D" w:rsidRDefault="00947D39" w:rsidP="00EF758D">
            <w:pPr>
              <w:jc w:val="both"/>
              <w:rPr>
                <w:rFonts w:asciiTheme="majorBidi" w:hAnsiTheme="majorBidi" w:cstheme="majorBidi"/>
                <w:sz w:val="20"/>
                <w:szCs w:val="20"/>
              </w:rPr>
            </w:pPr>
            <w:r w:rsidRPr="00EF758D">
              <w:rPr>
                <w:rFonts w:asciiTheme="majorBidi" w:eastAsia="Times New Roman" w:hAnsiTheme="majorBidi" w:cstheme="majorBidi"/>
                <w:color w:val="333333"/>
                <w:sz w:val="20"/>
                <w:szCs w:val="20"/>
              </w:rPr>
              <w:t xml:space="preserve">Oxford </w:t>
            </w:r>
          </w:p>
        </w:tc>
        <w:tc>
          <w:tcPr>
            <w:tcW w:w="2151" w:type="pct"/>
            <w:tcBorders>
              <w:top w:val="single" w:sz="4" w:space="0" w:color="auto"/>
            </w:tcBorders>
          </w:tcPr>
          <w:p w14:paraId="42FBAED3"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Applied Linguistics</w:t>
            </w:r>
          </w:p>
        </w:tc>
        <w:tc>
          <w:tcPr>
            <w:tcW w:w="492" w:type="pct"/>
            <w:tcBorders>
              <w:top w:val="single" w:sz="4" w:space="0" w:color="auto"/>
            </w:tcBorders>
          </w:tcPr>
          <w:p w14:paraId="4C6EACFE"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13</w:t>
            </w:r>
          </w:p>
        </w:tc>
        <w:tc>
          <w:tcPr>
            <w:tcW w:w="648" w:type="pct"/>
            <w:tcBorders>
              <w:top w:val="single" w:sz="4" w:space="0" w:color="auto"/>
            </w:tcBorders>
          </w:tcPr>
          <w:p w14:paraId="4CEF6C08"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676CDDB6" w14:textId="77777777" w:rsidTr="004022B0">
        <w:trPr>
          <w:jc w:val="center"/>
        </w:trPr>
        <w:tc>
          <w:tcPr>
            <w:tcW w:w="713" w:type="pct"/>
            <w:vMerge/>
          </w:tcPr>
          <w:p w14:paraId="448CD001" w14:textId="77777777" w:rsidR="00947D39" w:rsidRPr="00EF758D" w:rsidRDefault="00947D39" w:rsidP="00EF758D">
            <w:pPr>
              <w:jc w:val="both"/>
              <w:rPr>
                <w:rFonts w:asciiTheme="majorBidi" w:hAnsiTheme="majorBidi" w:cstheme="majorBidi"/>
                <w:sz w:val="20"/>
                <w:szCs w:val="20"/>
              </w:rPr>
            </w:pPr>
          </w:p>
        </w:tc>
        <w:tc>
          <w:tcPr>
            <w:tcW w:w="996" w:type="pct"/>
            <w:vMerge/>
          </w:tcPr>
          <w:p w14:paraId="6914A22F" w14:textId="77777777" w:rsidR="00947D39" w:rsidRPr="00EF758D" w:rsidRDefault="00947D39" w:rsidP="00EF758D">
            <w:pPr>
              <w:jc w:val="both"/>
              <w:rPr>
                <w:rFonts w:asciiTheme="majorBidi" w:eastAsia="Times New Roman" w:hAnsiTheme="majorBidi" w:cstheme="majorBidi"/>
                <w:color w:val="333333"/>
                <w:sz w:val="20"/>
                <w:szCs w:val="20"/>
              </w:rPr>
            </w:pPr>
          </w:p>
        </w:tc>
        <w:tc>
          <w:tcPr>
            <w:tcW w:w="2151" w:type="pct"/>
          </w:tcPr>
          <w:p w14:paraId="579ECD8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ELT Journal</w:t>
            </w:r>
          </w:p>
        </w:tc>
        <w:tc>
          <w:tcPr>
            <w:tcW w:w="492" w:type="pct"/>
          </w:tcPr>
          <w:p w14:paraId="023F6F77"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19</w:t>
            </w:r>
          </w:p>
        </w:tc>
        <w:tc>
          <w:tcPr>
            <w:tcW w:w="648" w:type="pct"/>
          </w:tcPr>
          <w:p w14:paraId="56A3DD47"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589979EA" w14:textId="77777777" w:rsidTr="004022B0">
        <w:trPr>
          <w:jc w:val="center"/>
        </w:trPr>
        <w:tc>
          <w:tcPr>
            <w:tcW w:w="713" w:type="pct"/>
            <w:vMerge/>
          </w:tcPr>
          <w:p w14:paraId="568275B1"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65E9FAB0"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Cambridge</w:t>
            </w:r>
          </w:p>
        </w:tc>
        <w:tc>
          <w:tcPr>
            <w:tcW w:w="2151" w:type="pct"/>
          </w:tcPr>
          <w:p w14:paraId="5C4327A6"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hAnsiTheme="majorBidi" w:cstheme="majorBidi"/>
                <w:sz w:val="20"/>
                <w:szCs w:val="20"/>
              </w:rPr>
              <w:t xml:space="preserve">Language Teaching </w:t>
            </w:r>
          </w:p>
        </w:tc>
        <w:tc>
          <w:tcPr>
            <w:tcW w:w="492" w:type="pct"/>
          </w:tcPr>
          <w:p w14:paraId="1754F2D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15</w:t>
            </w:r>
          </w:p>
        </w:tc>
        <w:tc>
          <w:tcPr>
            <w:tcW w:w="648" w:type="pct"/>
          </w:tcPr>
          <w:p w14:paraId="30F59673"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4B0B5DC5" w14:textId="77777777" w:rsidTr="004022B0">
        <w:trPr>
          <w:jc w:val="center"/>
        </w:trPr>
        <w:tc>
          <w:tcPr>
            <w:tcW w:w="713" w:type="pct"/>
            <w:vMerge/>
          </w:tcPr>
          <w:p w14:paraId="12E6F26F" w14:textId="77777777" w:rsidR="00947D39" w:rsidRPr="00EF758D" w:rsidRDefault="00947D39" w:rsidP="00EF758D">
            <w:pPr>
              <w:jc w:val="both"/>
              <w:rPr>
                <w:rFonts w:asciiTheme="majorBidi" w:hAnsiTheme="majorBidi" w:cstheme="majorBidi"/>
                <w:sz w:val="20"/>
                <w:szCs w:val="20"/>
              </w:rPr>
            </w:pPr>
          </w:p>
        </w:tc>
        <w:tc>
          <w:tcPr>
            <w:tcW w:w="996" w:type="pct"/>
            <w:vMerge/>
          </w:tcPr>
          <w:p w14:paraId="40EF396E" w14:textId="77777777" w:rsidR="00947D39" w:rsidRPr="00EF758D" w:rsidRDefault="00947D39" w:rsidP="00EF758D">
            <w:pPr>
              <w:jc w:val="both"/>
              <w:rPr>
                <w:rFonts w:asciiTheme="majorBidi" w:hAnsiTheme="majorBidi" w:cstheme="majorBidi"/>
                <w:sz w:val="20"/>
                <w:szCs w:val="20"/>
              </w:rPr>
            </w:pPr>
          </w:p>
        </w:tc>
        <w:tc>
          <w:tcPr>
            <w:tcW w:w="2151" w:type="pct"/>
          </w:tcPr>
          <w:p w14:paraId="347B1823"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Annual Review of Applied Linguistics</w:t>
            </w:r>
          </w:p>
        </w:tc>
        <w:tc>
          <w:tcPr>
            <w:tcW w:w="492" w:type="pct"/>
          </w:tcPr>
          <w:p w14:paraId="7159D51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16</w:t>
            </w:r>
          </w:p>
        </w:tc>
        <w:tc>
          <w:tcPr>
            <w:tcW w:w="648" w:type="pct"/>
          </w:tcPr>
          <w:p w14:paraId="1E52015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7C143F8C" w14:textId="77777777" w:rsidTr="004022B0">
        <w:trPr>
          <w:jc w:val="center"/>
        </w:trPr>
        <w:tc>
          <w:tcPr>
            <w:tcW w:w="713" w:type="pct"/>
            <w:vMerge/>
          </w:tcPr>
          <w:p w14:paraId="0E193A9E" w14:textId="77777777" w:rsidR="00947D39" w:rsidRPr="00EF758D" w:rsidRDefault="00947D39" w:rsidP="00EF758D">
            <w:pPr>
              <w:jc w:val="both"/>
              <w:rPr>
                <w:rFonts w:asciiTheme="majorBidi" w:hAnsiTheme="majorBidi" w:cstheme="majorBidi"/>
                <w:sz w:val="20"/>
                <w:szCs w:val="20"/>
              </w:rPr>
            </w:pPr>
          </w:p>
        </w:tc>
        <w:tc>
          <w:tcPr>
            <w:tcW w:w="996" w:type="pct"/>
            <w:vMerge/>
          </w:tcPr>
          <w:p w14:paraId="78EA7006" w14:textId="77777777" w:rsidR="00947D39" w:rsidRPr="00EF758D" w:rsidRDefault="00947D39" w:rsidP="00EF758D">
            <w:pPr>
              <w:jc w:val="both"/>
              <w:rPr>
                <w:rFonts w:asciiTheme="majorBidi" w:hAnsiTheme="majorBidi" w:cstheme="majorBidi"/>
                <w:sz w:val="20"/>
                <w:szCs w:val="20"/>
              </w:rPr>
            </w:pPr>
          </w:p>
        </w:tc>
        <w:tc>
          <w:tcPr>
            <w:tcW w:w="2151" w:type="pct"/>
          </w:tcPr>
          <w:p w14:paraId="54D891F6" w14:textId="77777777" w:rsidR="00947D39" w:rsidRPr="00EF758D" w:rsidRDefault="00947D39" w:rsidP="00EF758D">
            <w:pPr>
              <w:jc w:val="both"/>
              <w:rPr>
                <w:rFonts w:asciiTheme="majorBidi" w:hAnsiTheme="majorBidi" w:cstheme="majorBidi"/>
                <w:sz w:val="20"/>
                <w:szCs w:val="20"/>
              </w:rPr>
            </w:pPr>
            <w:proofErr w:type="spellStart"/>
            <w:r w:rsidRPr="00EF758D">
              <w:rPr>
                <w:rFonts w:asciiTheme="majorBidi" w:hAnsiTheme="majorBidi" w:cstheme="majorBidi"/>
                <w:sz w:val="20"/>
                <w:szCs w:val="20"/>
              </w:rPr>
              <w:t>ReCALL</w:t>
            </w:r>
            <w:proofErr w:type="spellEnd"/>
          </w:p>
        </w:tc>
        <w:tc>
          <w:tcPr>
            <w:tcW w:w="492" w:type="pct"/>
          </w:tcPr>
          <w:p w14:paraId="136466E8"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17</w:t>
            </w:r>
          </w:p>
        </w:tc>
        <w:tc>
          <w:tcPr>
            <w:tcW w:w="648" w:type="pct"/>
          </w:tcPr>
          <w:p w14:paraId="0DCC924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0337D27B" w14:textId="77777777" w:rsidTr="004022B0">
        <w:trPr>
          <w:jc w:val="center"/>
        </w:trPr>
        <w:tc>
          <w:tcPr>
            <w:tcW w:w="713" w:type="pct"/>
            <w:vMerge/>
          </w:tcPr>
          <w:p w14:paraId="2FD6DFF0" w14:textId="77777777" w:rsidR="00947D39" w:rsidRPr="00EF758D" w:rsidRDefault="00947D39" w:rsidP="00EF758D">
            <w:pPr>
              <w:jc w:val="both"/>
              <w:rPr>
                <w:rFonts w:asciiTheme="majorBidi" w:hAnsiTheme="majorBidi" w:cstheme="majorBidi"/>
                <w:sz w:val="20"/>
                <w:szCs w:val="20"/>
              </w:rPr>
            </w:pPr>
          </w:p>
        </w:tc>
        <w:tc>
          <w:tcPr>
            <w:tcW w:w="996" w:type="pct"/>
            <w:vMerge/>
          </w:tcPr>
          <w:p w14:paraId="6159BA40" w14:textId="77777777" w:rsidR="00947D39" w:rsidRPr="00EF758D" w:rsidRDefault="00947D39" w:rsidP="00EF758D">
            <w:pPr>
              <w:jc w:val="both"/>
              <w:rPr>
                <w:rFonts w:asciiTheme="majorBidi" w:hAnsiTheme="majorBidi" w:cstheme="majorBidi"/>
                <w:sz w:val="20"/>
                <w:szCs w:val="20"/>
              </w:rPr>
            </w:pPr>
          </w:p>
        </w:tc>
        <w:tc>
          <w:tcPr>
            <w:tcW w:w="2151" w:type="pct"/>
          </w:tcPr>
          <w:p w14:paraId="4A4B0EB4" w14:textId="77777777" w:rsidR="00947D39" w:rsidRPr="00EF758D" w:rsidRDefault="00947D39" w:rsidP="00EF758D">
            <w:pPr>
              <w:jc w:val="both"/>
              <w:rPr>
                <w:rFonts w:asciiTheme="majorBidi" w:hAnsiTheme="majorBidi" w:cstheme="majorBidi"/>
                <w:sz w:val="20"/>
                <w:szCs w:val="20"/>
              </w:rPr>
            </w:pPr>
            <w:r w:rsidRPr="00EF758D">
              <w:rPr>
                <w:rFonts w:asciiTheme="majorBidi" w:eastAsia="Times New Roman" w:hAnsiTheme="majorBidi" w:cstheme="majorBidi"/>
                <w:sz w:val="20"/>
                <w:szCs w:val="20"/>
              </w:rPr>
              <w:t>Studies in Second Language Acquisition</w:t>
            </w:r>
          </w:p>
        </w:tc>
        <w:tc>
          <w:tcPr>
            <w:tcW w:w="492" w:type="pct"/>
          </w:tcPr>
          <w:p w14:paraId="3C7FE6F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14</w:t>
            </w:r>
          </w:p>
        </w:tc>
        <w:tc>
          <w:tcPr>
            <w:tcW w:w="648" w:type="pct"/>
          </w:tcPr>
          <w:p w14:paraId="11CD11FD"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3D22470F" w14:textId="77777777" w:rsidTr="004022B0">
        <w:trPr>
          <w:jc w:val="center"/>
        </w:trPr>
        <w:tc>
          <w:tcPr>
            <w:tcW w:w="713" w:type="pct"/>
            <w:vMerge/>
          </w:tcPr>
          <w:p w14:paraId="0F927BAC"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019F37CD"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Elsevier</w:t>
            </w:r>
          </w:p>
        </w:tc>
        <w:tc>
          <w:tcPr>
            <w:tcW w:w="2151" w:type="pct"/>
          </w:tcPr>
          <w:p w14:paraId="542C746F" w14:textId="77777777" w:rsidR="00947D39" w:rsidRPr="00EF758D" w:rsidRDefault="00947D39" w:rsidP="00EF758D">
            <w:pPr>
              <w:jc w:val="both"/>
              <w:rPr>
                <w:rFonts w:asciiTheme="majorBidi" w:eastAsia="Times New Roman" w:hAnsiTheme="majorBidi" w:cstheme="majorBidi"/>
                <w:sz w:val="20"/>
                <w:szCs w:val="20"/>
              </w:rPr>
            </w:pPr>
            <w:r w:rsidRPr="00EF758D">
              <w:rPr>
                <w:rFonts w:asciiTheme="majorBidi" w:hAnsiTheme="majorBidi" w:cstheme="majorBidi"/>
                <w:sz w:val="20"/>
                <w:szCs w:val="20"/>
              </w:rPr>
              <w:t xml:space="preserve">System </w:t>
            </w:r>
          </w:p>
        </w:tc>
        <w:tc>
          <w:tcPr>
            <w:tcW w:w="492" w:type="pct"/>
          </w:tcPr>
          <w:p w14:paraId="487BB2A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16</w:t>
            </w:r>
          </w:p>
        </w:tc>
        <w:tc>
          <w:tcPr>
            <w:tcW w:w="648" w:type="pct"/>
          </w:tcPr>
          <w:p w14:paraId="4C824873"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5214D3EB" w14:textId="77777777" w:rsidTr="004022B0">
        <w:trPr>
          <w:jc w:val="center"/>
        </w:trPr>
        <w:tc>
          <w:tcPr>
            <w:tcW w:w="713" w:type="pct"/>
            <w:vMerge/>
          </w:tcPr>
          <w:p w14:paraId="670CD7C6" w14:textId="77777777" w:rsidR="00947D39" w:rsidRPr="00EF758D" w:rsidRDefault="00947D39" w:rsidP="00EF758D">
            <w:pPr>
              <w:jc w:val="both"/>
              <w:rPr>
                <w:rFonts w:asciiTheme="majorBidi" w:hAnsiTheme="majorBidi" w:cstheme="majorBidi"/>
                <w:sz w:val="20"/>
                <w:szCs w:val="20"/>
              </w:rPr>
            </w:pPr>
          </w:p>
        </w:tc>
        <w:tc>
          <w:tcPr>
            <w:tcW w:w="996" w:type="pct"/>
            <w:vMerge/>
          </w:tcPr>
          <w:p w14:paraId="72BEB226" w14:textId="77777777" w:rsidR="00947D39" w:rsidRPr="00EF758D" w:rsidRDefault="00947D39" w:rsidP="00EF758D">
            <w:pPr>
              <w:jc w:val="both"/>
              <w:rPr>
                <w:rFonts w:asciiTheme="majorBidi" w:hAnsiTheme="majorBidi" w:cstheme="majorBidi"/>
                <w:sz w:val="20"/>
                <w:szCs w:val="20"/>
              </w:rPr>
            </w:pPr>
          </w:p>
        </w:tc>
        <w:tc>
          <w:tcPr>
            <w:tcW w:w="2151" w:type="pct"/>
          </w:tcPr>
          <w:p w14:paraId="18C5593D"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hAnsiTheme="majorBidi" w:cstheme="majorBidi"/>
                <w:sz w:val="20"/>
                <w:szCs w:val="20"/>
              </w:rPr>
              <w:t>Journal of English for Academic Purposes</w:t>
            </w:r>
          </w:p>
        </w:tc>
        <w:tc>
          <w:tcPr>
            <w:tcW w:w="492" w:type="pct"/>
          </w:tcPr>
          <w:p w14:paraId="65FD2F5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w:t>
            </w:r>
          </w:p>
        </w:tc>
        <w:tc>
          <w:tcPr>
            <w:tcW w:w="648" w:type="pct"/>
          </w:tcPr>
          <w:p w14:paraId="3D0DB63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5EA8AFA8" w14:textId="77777777" w:rsidTr="004022B0">
        <w:trPr>
          <w:jc w:val="center"/>
        </w:trPr>
        <w:tc>
          <w:tcPr>
            <w:tcW w:w="713" w:type="pct"/>
            <w:vMerge/>
          </w:tcPr>
          <w:p w14:paraId="0412BA16" w14:textId="77777777" w:rsidR="00947D39" w:rsidRPr="00EF758D" w:rsidRDefault="00947D39" w:rsidP="00EF758D">
            <w:pPr>
              <w:jc w:val="both"/>
              <w:rPr>
                <w:rFonts w:asciiTheme="majorBidi" w:hAnsiTheme="majorBidi" w:cstheme="majorBidi"/>
                <w:sz w:val="20"/>
                <w:szCs w:val="20"/>
              </w:rPr>
            </w:pPr>
          </w:p>
        </w:tc>
        <w:tc>
          <w:tcPr>
            <w:tcW w:w="996" w:type="pct"/>
            <w:vMerge/>
          </w:tcPr>
          <w:p w14:paraId="5D799E0E" w14:textId="77777777" w:rsidR="00947D39" w:rsidRPr="00EF758D" w:rsidRDefault="00947D39" w:rsidP="00EF758D">
            <w:pPr>
              <w:jc w:val="both"/>
              <w:rPr>
                <w:rFonts w:asciiTheme="majorBidi" w:hAnsiTheme="majorBidi" w:cstheme="majorBidi"/>
                <w:sz w:val="20"/>
                <w:szCs w:val="20"/>
              </w:rPr>
            </w:pPr>
          </w:p>
        </w:tc>
        <w:tc>
          <w:tcPr>
            <w:tcW w:w="2151" w:type="pct"/>
          </w:tcPr>
          <w:p w14:paraId="1DB1648B"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hAnsiTheme="majorBidi" w:cstheme="majorBidi"/>
                <w:sz w:val="20"/>
                <w:szCs w:val="20"/>
              </w:rPr>
              <w:t>Journal of Second Language Writing</w:t>
            </w:r>
          </w:p>
        </w:tc>
        <w:tc>
          <w:tcPr>
            <w:tcW w:w="492" w:type="pct"/>
          </w:tcPr>
          <w:p w14:paraId="396AD9BA"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21</w:t>
            </w:r>
          </w:p>
        </w:tc>
        <w:tc>
          <w:tcPr>
            <w:tcW w:w="648" w:type="pct"/>
          </w:tcPr>
          <w:p w14:paraId="532F7502"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79874615" w14:textId="77777777" w:rsidTr="004022B0">
        <w:trPr>
          <w:jc w:val="center"/>
        </w:trPr>
        <w:tc>
          <w:tcPr>
            <w:tcW w:w="713" w:type="pct"/>
            <w:vMerge/>
          </w:tcPr>
          <w:p w14:paraId="0867A962"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0BD9D6E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Wiley</w:t>
            </w:r>
          </w:p>
        </w:tc>
        <w:tc>
          <w:tcPr>
            <w:tcW w:w="2151" w:type="pct"/>
          </w:tcPr>
          <w:p w14:paraId="3F169F55"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hAnsiTheme="majorBidi" w:cstheme="majorBidi"/>
                <w:sz w:val="20"/>
                <w:szCs w:val="20"/>
              </w:rPr>
              <w:t>TESOL Quarterly</w:t>
            </w:r>
          </w:p>
        </w:tc>
        <w:tc>
          <w:tcPr>
            <w:tcW w:w="492" w:type="pct"/>
          </w:tcPr>
          <w:p w14:paraId="61EB4EED"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18</w:t>
            </w:r>
          </w:p>
        </w:tc>
        <w:tc>
          <w:tcPr>
            <w:tcW w:w="648" w:type="pct"/>
          </w:tcPr>
          <w:p w14:paraId="1B3FCC24"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5B782E41" w14:textId="77777777" w:rsidTr="004022B0">
        <w:trPr>
          <w:jc w:val="center"/>
        </w:trPr>
        <w:tc>
          <w:tcPr>
            <w:tcW w:w="713" w:type="pct"/>
            <w:vMerge/>
          </w:tcPr>
          <w:p w14:paraId="55989EFF" w14:textId="77777777" w:rsidR="00947D39" w:rsidRPr="00EF758D" w:rsidRDefault="00947D39" w:rsidP="00EF758D">
            <w:pPr>
              <w:jc w:val="both"/>
              <w:rPr>
                <w:rFonts w:asciiTheme="majorBidi" w:hAnsiTheme="majorBidi" w:cstheme="majorBidi"/>
                <w:sz w:val="20"/>
                <w:szCs w:val="20"/>
              </w:rPr>
            </w:pPr>
          </w:p>
        </w:tc>
        <w:tc>
          <w:tcPr>
            <w:tcW w:w="996" w:type="pct"/>
            <w:vMerge/>
          </w:tcPr>
          <w:p w14:paraId="5B1870C8" w14:textId="77777777" w:rsidR="00947D39" w:rsidRPr="00EF758D" w:rsidRDefault="00947D39" w:rsidP="00EF758D">
            <w:pPr>
              <w:jc w:val="both"/>
              <w:rPr>
                <w:rFonts w:asciiTheme="majorBidi" w:hAnsiTheme="majorBidi" w:cstheme="majorBidi"/>
                <w:sz w:val="20"/>
                <w:szCs w:val="20"/>
              </w:rPr>
            </w:pPr>
          </w:p>
        </w:tc>
        <w:tc>
          <w:tcPr>
            <w:tcW w:w="2151" w:type="pct"/>
          </w:tcPr>
          <w:p w14:paraId="53AB81D2"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Language Learning</w:t>
            </w:r>
          </w:p>
        </w:tc>
        <w:tc>
          <w:tcPr>
            <w:tcW w:w="492" w:type="pct"/>
          </w:tcPr>
          <w:p w14:paraId="75A034F8"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18</w:t>
            </w:r>
          </w:p>
        </w:tc>
        <w:tc>
          <w:tcPr>
            <w:tcW w:w="648" w:type="pct"/>
          </w:tcPr>
          <w:p w14:paraId="1E1D0C93"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5D534468" w14:textId="77777777" w:rsidTr="004022B0">
        <w:trPr>
          <w:jc w:val="center"/>
        </w:trPr>
        <w:tc>
          <w:tcPr>
            <w:tcW w:w="713" w:type="pct"/>
            <w:vMerge/>
          </w:tcPr>
          <w:p w14:paraId="2C935F10" w14:textId="77777777" w:rsidR="00947D39" w:rsidRPr="00EF758D" w:rsidRDefault="00947D39" w:rsidP="00EF758D">
            <w:pPr>
              <w:jc w:val="both"/>
              <w:rPr>
                <w:rFonts w:asciiTheme="majorBidi" w:hAnsiTheme="majorBidi" w:cstheme="majorBidi"/>
                <w:sz w:val="20"/>
                <w:szCs w:val="20"/>
              </w:rPr>
            </w:pPr>
          </w:p>
        </w:tc>
        <w:tc>
          <w:tcPr>
            <w:tcW w:w="996" w:type="pct"/>
            <w:vMerge/>
          </w:tcPr>
          <w:p w14:paraId="2CB2AE6C" w14:textId="77777777" w:rsidR="00947D39" w:rsidRPr="00EF758D" w:rsidRDefault="00947D39" w:rsidP="00EF758D">
            <w:pPr>
              <w:jc w:val="both"/>
              <w:rPr>
                <w:rFonts w:asciiTheme="majorBidi" w:hAnsiTheme="majorBidi" w:cstheme="majorBidi"/>
                <w:sz w:val="20"/>
                <w:szCs w:val="20"/>
              </w:rPr>
            </w:pPr>
          </w:p>
        </w:tc>
        <w:tc>
          <w:tcPr>
            <w:tcW w:w="2151" w:type="pct"/>
          </w:tcPr>
          <w:p w14:paraId="5DDA3542"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The Modern Language Journal</w:t>
            </w:r>
          </w:p>
        </w:tc>
        <w:tc>
          <w:tcPr>
            <w:tcW w:w="492" w:type="pct"/>
          </w:tcPr>
          <w:p w14:paraId="1739FE8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15</w:t>
            </w:r>
          </w:p>
        </w:tc>
        <w:tc>
          <w:tcPr>
            <w:tcW w:w="648" w:type="pct"/>
          </w:tcPr>
          <w:p w14:paraId="26E5EA1E"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7CB9C6AC" w14:textId="77777777" w:rsidTr="004022B0">
        <w:trPr>
          <w:jc w:val="center"/>
        </w:trPr>
        <w:tc>
          <w:tcPr>
            <w:tcW w:w="713" w:type="pct"/>
            <w:vMerge/>
          </w:tcPr>
          <w:p w14:paraId="5E743CDF" w14:textId="77777777" w:rsidR="00947D39" w:rsidRPr="00EF758D" w:rsidRDefault="00947D39" w:rsidP="00EF758D">
            <w:pPr>
              <w:jc w:val="both"/>
              <w:rPr>
                <w:rFonts w:asciiTheme="majorBidi" w:hAnsiTheme="majorBidi" w:cstheme="majorBidi"/>
                <w:sz w:val="20"/>
                <w:szCs w:val="20"/>
              </w:rPr>
            </w:pPr>
          </w:p>
        </w:tc>
        <w:tc>
          <w:tcPr>
            <w:tcW w:w="996" w:type="pct"/>
            <w:vMerge/>
          </w:tcPr>
          <w:p w14:paraId="2C5010DA" w14:textId="77777777" w:rsidR="00947D39" w:rsidRPr="00EF758D" w:rsidRDefault="00947D39" w:rsidP="00EF758D">
            <w:pPr>
              <w:jc w:val="both"/>
              <w:rPr>
                <w:rFonts w:asciiTheme="majorBidi" w:hAnsiTheme="majorBidi" w:cstheme="majorBidi"/>
                <w:sz w:val="20"/>
                <w:szCs w:val="20"/>
              </w:rPr>
            </w:pPr>
          </w:p>
        </w:tc>
        <w:tc>
          <w:tcPr>
            <w:tcW w:w="2151" w:type="pct"/>
          </w:tcPr>
          <w:p w14:paraId="16A34CD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International Journal of Applied Linguistics</w:t>
            </w:r>
          </w:p>
        </w:tc>
        <w:tc>
          <w:tcPr>
            <w:tcW w:w="492" w:type="pct"/>
          </w:tcPr>
          <w:p w14:paraId="11C8BA0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12</w:t>
            </w:r>
          </w:p>
        </w:tc>
        <w:tc>
          <w:tcPr>
            <w:tcW w:w="648" w:type="pct"/>
          </w:tcPr>
          <w:p w14:paraId="5C95DFD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71772143" w14:textId="77777777" w:rsidTr="004022B0">
        <w:trPr>
          <w:jc w:val="center"/>
        </w:trPr>
        <w:tc>
          <w:tcPr>
            <w:tcW w:w="713" w:type="pct"/>
            <w:vMerge/>
          </w:tcPr>
          <w:p w14:paraId="7E07A6D2"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0697CDB0"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Sage</w:t>
            </w:r>
          </w:p>
        </w:tc>
        <w:tc>
          <w:tcPr>
            <w:tcW w:w="2151" w:type="pct"/>
          </w:tcPr>
          <w:p w14:paraId="08BA951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Language Testing</w:t>
            </w:r>
          </w:p>
        </w:tc>
        <w:tc>
          <w:tcPr>
            <w:tcW w:w="492" w:type="pct"/>
          </w:tcPr>
          <w:p w14:paraId="78F7012D"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15</w:t>
            </w:r>
          </w:p>
        </w:tc>
        <w:tc>
          <w:tcPr>
            <w:tcW w:w="648" w:type="pct"/>
          </w:tcPr>
          <w:p w14:paraId="36F5096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11F656FC" w14:textId="77777777" w:rsidTr="004022B0">
        <w:trPr>
          <w:jc w:val="center"/>
        </w:trPr>
        <w:tc>
          <w:tcPr>
            <w:tcW w:w="713" w:type="pct"/>
            <w:vMerge/>
          </w:tcPr>
          <w:p w14:paraId="02440DEA" w14:textId="77777777" w:rsidR="00947D39" w:rsidRPr="00EF758D" w:rsidRDefault="00947D39" w:rsidP="00EF758D">
            <w:pPr>
              <w:jc w:val="both"/>
              <w:rPr>
                <w:rFonts w:asciiTheme="majorBidi" w:hAnsiTheme="majorBidi" w:cstheme="majorBidi"/>
                <w:sz w:val="20"/>
                <w:szCs w:val="20"/>
              </w:rPr>
            </w:pPr>
          </w:p>
        </w:tc>
        <w:tc>
          <w:tcPr>
            <w:tcW w:w="996" w:type="pct"/>
            <w:vMerge/>
          </w:tcPr>
          <w:p w14:paraId="07D6862E" w14:textId="77777777" w:rsidR="00947D39" w:rsidRPr="00EF758D" w:rsidRDefault="00947D39" w:rsidP="00EF758D">
            <w:pPr>
              <w:jc w:val="both"/>
              <w:rPr>
                <w:rFonts w:asciiTheme="majorBidi" w:hAnsiTheme="majorBidi" w:cstheme="majorBidi"/>
                <w:sz w:val="20"/>
                <w:szCs w:val="20"/>
              </w:rPr>
            </w:pPr>
          </w:p>
        </w:tc>
        <w:tc>
          <w:tcPr>
            <w:tcW w:w="2151" w:type="pct"/>
          </w:tcPr>
          <w:p w14:paraId="4BE640B8" w14:textId="77777777" w:rsidR="00947D39" w:rsidRPr="00EF758D" w:rsidRDefault="00947D39" w:rsidP="00EF758D">
            <w:pPr>
              <w:jc w:val="both"/>
              <w:rPr>
                <w:rFonts w:asciiTheme="majorBidi" w:hAnsiTheme="majorBidi" w:cstheme="majorBidi"/>
                <w:sz w:val="20"/>
                <w:szCs w:val="20"/>
              </w:rPr>
            </w:pPr>
            <w:r w:rsidRPr="00EF758D">
              <w:rPr>
                <w:rFonts w:asciiTheme="majorBidi" w:eastAsia="Times New Roman" w:hAnsiTheme="majorBidi" w:cstheme="majorBidi"/>
                <w:color w:val="333333"/>
                <w:sz w:val="20"/>
                <w:szCs w:val="20"/>
              </w:rPr>
              <w:t>RELC Journal</w:t>
            </w:r>
          </w:p>
        </w:tc>
        <w:tc>
          <w:tcPr>
            <w:tcW w:w="492" w:type="pct"/>
          </w:tcPr>
          <w:p w14:paraId="5B4DB18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17</w:t>
            </w:r>
          </w:p>
        </w:tc>
        <w:tc>
          <w:tcPr>
            <w:tcW w:w="648" w:type="pct"/>
          </w:tcPr>
          <w:p w14:paraId="4EA102D4"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3DD3E1C5" w14:textId="77777777" w:rsidTr="004022B0">
        <w:trPr>
          <w:jc w:val="center"/>
        </w:trPr>
        <w:tc>
          <w:tcPr>
            <w:tcW w:w="713" w:type="pct"/>
            <w:vMerge/>
          </w:tcPr>
          <w:p w14:paraId="3273BE77" w14:textId="77777777" w:rsidR="00947D39" w:rsidRPr="00EF758D" w:rsidRDefault="00947D39" w:rsidP="00EF758D">
            <w:pPr>
              <w:jc w:val="both"/>
              <w:rPr>
                <w:rFonts w:asciiTheme="majorBidi" w:hAnsiTheme="majorBidi" w:cstheme="majorBidi"/>
                <w:sz w:val="20"/>
                <w:szCs w:val="20"/>
              </w:rPr>
            </w:pPr>
          </w:p>
        </w:tc>
        <w:tc>
          <w:tcPr>
            <w:tcW w:w="996" w:type="pct"/>
          </w:tcPr>
          <w:p w14:paraId="1D5EA88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Routledge - Taylor &amp; Francis</w:t>
            </w:r>
          </w:p>
        </w:tc>
        <w:tc>
          <w:tcPr>
            <w:tcW w:w="2151" w:type="pct"/>
          </w:tcPr>
          <w:p w14:paraId="53753ACF"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hAnsiTheme="majorBidi" w:cstheme="majorBidi"/>
                <w:sz w:val="20"/>
                <w:szCs w:val="20"/>
              </w:rPr>
              <w:t>Computer Assisted Language Learning</w:t>
            </w:r>
          </w:p>
        </w:tc>
        <w:tc>
          <w:tcPr>
            <w:tcW w:w="492" w:type="pct"/>
          </w:tcPr>
          <w:p w14:paraId="535DEE44"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13</w:t>
            </w:r>
          </w:p>
        </w:tc>
        <w:tc>
          <w:tcPr>
            <w:tcW w:w="648" w:type="pct"/>
          </w:tcPr>
          <w:p w14:paraId="558A8317"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1C8C9532" w14:textId="77777777" w:rsidTr="004022B0">
        <w:trPr>
          <w:jc w:val="center"/>
        </w:trPr>
        <w:tc>
          <w:tcPr>
            <w:tcW w:w="713" w:type="pct"/>
            <w:vMerge w:val="restart"/>
          </w:tcPr>
          <w:p w14:paraId="0489294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Linguistics</w:t>
            </w:r>
          </w:p>
        </w:tc>
        <w:tc>
          <w:tcPr>
            <w:tcW w:w="996" w:type="pct"/>
          </w:tcPr>
          <w:p w14:paraId="1D01FD3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Cambridge</w:t>
            </w:r>
          </w:p>
        </w:tc>
        <w:tc>
          <w:tcPr>
            <w:tcW w:w="2151" w:type="pct"/>
          </w:tcPr>
          <w:p w14:paraId="705BC7B9"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Journal of Linguistics</w:t>
            </w:r>
          </w:p>
        </w:tc>
        <w:tc>
          <w:tcPr>
            <w:tcW w:w="492" w:type="pct"/>
          </w:tcPr>
          <w:p w14:paraId="0C09EC83" w14:textId="77777777" w:rsidR="00947D39" w:rsidRPr="00EF758D" w:rsidRDefault="00947D39" w:rsidP="00EF758D">
            <w:pPr>
              <w:tabs>
                <w:tab w:val="left" w:pos="240"/>
                <w:tab w:val="center" w:pos="333"/>
              </w:tabs>
              <w:jc w:val="both"/>
              <w:rPr>
                <w:rFonts w:asciiTheme="majorBidi" w:hAnsiTheme="majorBidi" w:cstheme="majorBidi"/>
                <w:sz w:val="20"/>
                <w:szCs w:val="20"/>
              </w:rPr>
            </w:pPr>
            <w:r w:rsidRPr="00EF758D">
              <w:rPr>
                <w:rFonts w:asciiTheme="majorBidi" w:hAnsiTheme="majorBidi" w:cstheme="majorBidi"/>
                <w:sz w:val="20"/>
                <w:szCs w:val="20"/>
              </w:rPr>
              <w:tab/>
            </w:r>
            <w:r w:rsidRPr="00EF758D">
              <w:rPr>
                <w:rFonts w:asciiTheme="majorBidi" w:hAnsiTheme="majorBidi" w:cstheme="majorBidi"/>
                <w:sz w:val="20"/>
                <w:szCs w:val="20"/>
              </w:rPr>
              <w:tab/>
              <w:t>17</w:t>
            </w:r>
          </w:p>
        </w:tc>
        <w:tc>
          <w:tcPr>
            <w:tcW w:w="648" w:type="pct"/>
          </w:tcPr>
          <w:p w14:paraId="73C30B12"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689B4EC3" w14:textId="77777777" w:rsidTr="004022B0">
        <w:trPr>
          <w:jc w:val="center"/>
        </w:trPr>
        <w:tc>
          <w:tcPr>
            <w:tcW w:w="713" w:type="pct"/>
            <w:vMerge/>
          </w:tcPr>
          <w:p w14:paraId="5844691E" w14:textId="77777777" w:rsidR="00947D39" w:rsidRPr="00EF758D" w:rsidRDefault="00947D39" w:rsidP="00EF758D">
            <w:pPr>
              <w:jc w:val="both"/>
              <w:rPr>
                <w:rFonts w:asciiTheme="majorBidi" w:hAnsiTheme="majorBidi" w:cstheme="majorBidi"/>
                <w:sz w:val="20"/>
                <w:szCs w:val="20"/>
              </w:rPr>
            </w:pPr>
          </w:p>
        </w:tc>
        <w:tc>
          <w:tcPr>
            <w:tcW w:w="996" w:type="pct"/>
          </w:tcPr>
          <w:p w14:paraId="53818874"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 xml:space="preserve">Elsevier </w:t>
            </w:r>
          </w:p>
        </w:tc>
        <w:tc>
          <w:tcPr>
            <w:tcW w:w="2151" w:type="pct"/>
          </w:tcPr>
          <w:p w14:paraId="2B5C9AD7"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Lingua</w:t>
            </w:r>
          </w:p>
        </w:tc>
        <w:tc>
          <w:tcPr>
            <w:tcW w:w="492" w:type="pct"/>
          </w:tcPr>
          <w:p w14:paraId="1AACF5A3"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21</w:t>
            </w:r>
          </w:p>
        </w:tc>
        <w:tc>
          <w:tcPr>
            <w:tcW w:w="648" w:type="pct"/>
          </w:tcPr>
          <w:p w14:paraId="78582549"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40CD821F" w14:textId="77777777" w:rsidTr="004022B0">
        <w:trPr>
          <w:jc w:val="center"/>
        </w:trPr>
        <w:tc>
          <w:tcPr>
            <w:tcW w:w="713" w:type="pct"/>
            <w:vMerge/>
          </w:tcPr>
          <w:p w14:paraId="292988C0"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396FF588"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De Gruyter Mouton</w:t>
            </w:r>
          </w:p>
        </w:tc>
        <w:tc>
          <w:tcPr>
            <w:tcW w:w="2151" w:type="pct"/>
          </w:tcPr>
          <w:p w14:paraId="172B3CB3"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Theoretical Linguistics</w:t>
            </w:r>
          </w:p>
        </w:tc>
        <w:tc>
          <w:tcPr>
            <w:tcW w:w="492" w:type="pct"/>
          </w:tcPr>
          <w:p w14:paraId="70C44DC8"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24</w:t>
            </w:r>
          </w:p>
        </w:tc>
        <w:tc>
          <w:tcPr>
            <w:tcW w:w="648" w:type="pct"/>
          </w:tcPr>
          <w:p w14:paraId="35E8D8A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49339251" w14:textId="77777777" w:rsidTr="004022B0">
        <w:trPr>
          <w:jc w:val="center"/>
        </w:trPr>
        <w:tc>
          <w:tcPr>
            <w:tcW w:w="713" w:type="pct"/>
            <w:vMerge/>
          </w:tcPr>
          <w:p w14:paraId="2705C338" w14:textId="77777777" w:rsidR="00947D39" w:rsidRPr="00EF758D" w:rsidRDefault="00947D39" w:rsidP="00EF758D">
            <w:pPr>
              <w:jc w:val="both"/>
              <w:rPr>
                <w:rFonts w:asciiTheme="majorBidi" w:hAnsiTheme="majorBidi" w:cstheme="majorBidi"/>
                <w:sz w:val="20"/>
                <w:szCs w:val="20"/>
              </w:rPr>
            </w:pPr>
          </w:p>
        </w:tc>
        <w:tc>
          <w:tcPr>
            <w:tcW w:w="996" w:type="pct"/>
            <w:vMerge/>
          </w:tcPr>
          <w:p w14:paraId="231EFAA9" w14:textId="77777777" w:rsidR="00947D39" w:rsidRPr="00EF758D" w:rsidRDefault="00947D39" w:rsidP="00EF758D">
            <w:pPr>
              <w:jc w:val="both"/>
              <w:rPr>
                <w:rFonts w:asciiTheme="majorBidi" w:hAnsiTheme="majorBidi" w:cstheme="majorBidi"/>
                <w:sz w:val="20"/>
                <w:szCs w:val="20"/>
              </w:rPr>
            </w:pPr>
          </w:p>
        </w:tc>
        <w:tc>
          <w:tcPr>
            <w:tcW w:w="2151" w:type="pct"/>
          </w:tcPr>
          <w:p w14:paraId="7682EB86"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Linguistics</w:t>
            </w:r>
          </w:p>
        </w:tc>
        <w:tc>
          <w:tcPr>
            <w:tcW w:w="492" w:type="pct"/>
          </w:tcPr>
          <w:p w14:paraId="1792747C"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18</w:t>
            </w:r>
          </w:p>
        </w:tc>
        <w:tc>
          <w:tcPr>
            <w:tcW w:w="648" w:type="pct"/>
          </w:tcPr>
          <w:p w14:paraId="688B75D0"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087530DE" w14:textId="77777777" w:rsidTr="004022B0">
        <w:trPr>
          <w:jc w:val="center"/>
        </w:trPr>
        <w:tc>
          <w:tcPr>
            <w:tcW w:w="713" w:type="pct"/>
            <w:vMerge/>
          </w:tcPr>
          <w:p w14:paraId="5A80FA87" w14:textId="77777777" w:rsidR="00947D39" w:rsidRPr="00EF758D" w:rsidRDefault="00947D39" w:rsidP="00EF758D">
            <w:pPr>
              <w:jc w:val="both"/>
              <w:rPr>
                <w:rFonts w:asciiTheme="majorBidi" w:hAnsiTheme="majorBidi" w:cstheme="majorBidi"/>
                <w:sz w:val="20"/>
                <w:szCs w:val="20"/>
              </w:rPr>
            </w:pPr>
          </w:p>
        </w:tc>
        <w:tc>
          <w:tcPr>
            <w:tcW w:w="996" w:type="pct"/>
            <w:vMerge/>
          </w:tcPr>
          <w:p w14:paraId="2117E35D" w14:textId="77777777" w:rsidR="00947D39" w:rsidRPr="00EF758D" w:rsidRDefault="00947D39" w:rsidP="00EF758D">
            <w:pPr>
              <w:jc w:val="both"/>
              <w:rPr>
                <w:rFonts w:asciiTheme="majorBidi" w:hAnsiTheme="majorBidi" w:cstheme="majorBidi"/>
                <w:sz w:val="20"/>
                <w:szCs w:val="20"/>
              </w:rPr>
            </w:pPr>
          </w:p>
        </w:tc>
        <w:tc>
          <w:tcPr>
            <w:tcW w:w="2151" w:type="pct"/>
          </w:tcPr>
          <w:p w14:paraId="2C7A23DA"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The Linguistic Review</w:t>
            </w:r>
          </w:p>
        </w:tc>
        <w:tc>
          <w:tcPr>
            <w:tcW w:w="492" w:type="pct"/>
          </w:tcPr>
          <w:p w14:paraId="64BE3D7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22</w:t>
            </w:r>
          </w:p>
        </w:tc>
        <w:tc>
          <w:tcPr>
            <w:tcW w:w="648" w:type="pct"/>
          </w:tcPr>
          <w:p w14:paraId="7148947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115C2C3F" w14:textId="77777777" w:rsidTr="004022B0">
        <w:trPr>
          <w:jc w:val="center"/>
        </w:trPr>
        <w:tc>
          <w:tcPr>
            <w:tcW w:w="713" w:type="pct"/>
            <w:vMerge/>
          </w:tcPr>
          <w:p w14:paraId="12E063A2" w14:textId="77777777" w:rsidR="00947D39" w:rsidRPr="00EF758D" w:rsidRDefault="00947D39" w:rsidP="00EF758D">
            <w:pPr>
              <w:jc w:val="both"/>
              <w:rPr>
                <w:rFonts w:asciiTheme="majorBidi" w:hAnsiTheme="majorBidi" w:cstheme="majorBidi"/>
                <w:sz w:val="20"/>
                <w:szCs w:val="20"/>
              </w:rPr>
            </w:pPr>
          </w:p>
        </w:tc>
        <w:tc>
          <w:tcPr>
            <w:tcW w:w="996" w:type="pct"/>
          </w:tcPr>
          <w:p w14:paraId="455AED0E"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Routledge - Taylor &amp; Francis</w:t>
            </w:r>
          </w:p>
        </w:tc>
        <w:tc>
          <w:tcPr>
            <w:tcW w:w="2151" w:type="pct"/>
          </w:tcPr>
          <w:p w14:paraId="4C451C8F"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Australian Journal of Linguistics</w:t>
            </w:r>
          </w:p>
        </w:tc>
        <w:tc>
          <w:tcPr>
            <w:tcW w:w="492" w:type="pct"/>
          </w:tcPr>
          <w:p w14:paraId="12657810"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23</w:t>
            </w:r>
          </w:p>
        </w:tc>
        <w:tc>
          <w:tcPr>
            <w:tcW w:w="648" w:type="pct"/>
          </w:tcPr>
          <w:p w14:paraId="59BBB6A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3D7447F1" w14:textId="77777777" w:rsidTr="004022B0">
        <w:trPr>
          <w:jc w:val="center"/>
        </w:trPr>
        <w:tc>
          <w:tcPr>
            <w:tcW w:w="713" w:type="pct"/>
            <w:vMerge/>
          </w:tcPr>
          <w:p w14:paraId="181A2A1B"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3ECE10A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John Benjamins</w:t>
            </w:r>
          </w:p>
        </w:tc>
        <w:tc>
          <w:tcPr>
            <w:tcW w:w="2151" w:type="pct"/>
          </w:tcPr>
          <w:p w14:paraId="026164AF"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Annual Review of Cognitive Linguistics</w:t>
            </w:r>
          </w:p>
        </w:tc>
        <w:tc>
          <w:tcPr>
            <w:tcW w:w="492" w:type="pct"/>
          </w:tcPr>
          <w:p w14:paraId="6D603FC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16</w:t>
            </w:r>
          </w:p>
        </w:tc>
        <w:tc>
          <w:tcPr>
            <w:tcW w:w="648" w:type="pct"/>
          </w:tcPr>
          <w:p w14:paraId="207B8399"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1AB5B267" w14:textId="77777777" w:rsidTr="004022B0">
        <w:trPr>
          <w:jc w:val="center"/>
        </w:trPr>
        <w:tc>
          <w:tcPr>
            <w:tcW w:w="713" w:type="pct"/>
            <w:vMerge/>
          </w:tcPr>
          <w:p w14:paraId="30F8CDB5" w14:textId="77777777" w:rsidR="00947D39" w:rsidRPr="00EF758D" w:rsidRDefault="00947D39" w:rsidP="00EF758D">
            <w:pPr>
              <w:jc w:val="both"/>
              <w:rPr>
                <w:rFonts w:asciiTheme="majorBidi" w:hAnsiTheme="majorBidi" w:cstheme="majorBidi"/>
                <w:sz w:val="20"/>
                <w:szCs w:val="20"/>
              </w:rPr>
            </w:pPr>
          </w:p>
        </w:tc>
        <w:tc>
          <w:tcPr>
            <w:tcW w:w="996" w:type="pct"/>
            <w:vMerge/>
          </w:tcPr>
          <w:p w14:paraId="53F85479" w14:textId="77777777" w:rsidR="00947D39" w:rsidRPr="00EF758D" w:rsidRDefault="00947D39" w:rsidP="00EF758D">
            <w:pPr>
              <w:jc w:val="both"/>
              <w:rPr>
                <w:rFonts w:asciiTheme="majorBidi" w:hAnsiTheme="majorBidi" w:cstheme="majorBidi"/>
                <w:sz w:val="20"/>
                <w:szCs w:val="20"/>
              </w:rPr>
            </w:pPr>
          </w:p>
        </w:tc>
        <w:tc>
          <w:tcPr>
            <w:tcW w:w="2151" w:type="pct"/>
          </w:tcPr>
          <w:p w14:paraId="78CD76E0"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International Journal of Corpus Linguistics</w:t>
            </w:r>
          </w:p>
        </w:tc>
        <w:tc>
          <w:tcPr>
            <w:tcW w:w="492" w:type="pct"/>
          </w:tcPr>
          <w:p w14:paraId="7D56762B"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19</w:t>
            </w:r>
          </w:p>
        </w:tc>
        <w:tc>
          <w:tcPr>
            <w:tcW w:w="648" w:type="pct"/>
          </w:tcPr>
          <w:p w14:paraId="79004721"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54797EB2" w14:textId="77777777" w:rsidTr="004022B0">
        <w:trPr>
          <w:jc w:val="center"/>
        </w:trPr>
        <w:tc>
          <w:tcPr>
            <w:tcW w:w="713" w:type="pct"/>
            <w:vMerge/>
          </w:tcPr>
          <w:p w14:paraId="4789E52C" w14:textId="77777777" w:rsidR="00947D39" w:rsidRPr="00EF758D" w:rsidRDefault="00947D39" w:rsidP="00EF758D">
            <w:pPr>
              <w:jc w:val="both"/>
              <w:rPr>
                <w:rFonts w:asciiTheme="majorBidi" w:hAnsiTheme="majorBidi" w:cstheme="majorBidi"/>
                <w:sz w:val="20"/>
                <w:szCs w:val="20"/>
              </w:rPr>
            </w:pPr>
          </w:p>
        </w:tc>
        <w:tc>
          <w:tcPr>
            <w:tcW w:w="996" w:type="pct"/>
          </w:tcPr>
          <w:p w14:paraId="102994F7"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Linguistic Society of America</w:t>
            </w:r>
          </w:p>
        </w:tc>
        <w:tc>
          <w:tcPr>
            <w:tcW w:w="2151" w:type="pct"/>
          </w:tcPr>
          <w:p w14:paraId="26448240"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Language</w:t>
            </w:r>
          </w:p>
        </w:tc>
        <w:tc>
          <w:tcPr>
            <w:tcW w:w="492" w:type="pct"/>
          </w:tcPr>
          <w:p w14:paraId="2D45A5C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w:t>
            </w:r>
          </w:p>
        </w:tc>
        <w:tc>
          <w:tcPr>
            <w:tcW w:w="648" w:type="pct"/>
          </w:tcPr>
          <w:p w14:paraId="63F54C3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3177C9FC" w14:textId="77777777" w:rsidTr="004022B0">
        <w:trPr>
          <w:jc w:val="center"/>
        </w:trPr>
        <w:tc>
          <w:tcPr>
            <w:tcW w:w="713" w:type="pct"/>
            <w:vMerge/>
          </w:tcPr>
          <w:p w14:paraId="53FE4CA7" w14:textId="77777777" w:rsidR="00947D39" w:rsidRPr="00EF758D" w:rsidRDefault="00947D39" w:rsidP="00EF758D">
            <w:pPr>
              <w:jc w:val="both"/>
              <w:rPr>
                <w:rFonts w:asciiTheme="majorBidi" w:hAnsiTheme="majorBidi" w:cstheme="majorBidi"/>
                <w:sz w:val="20"/>
                <w:szCs w:val="20"/>
              </w:rPr>
            </w:pPr>
          </w:p>
        </w:tc>
        <w:tc>
          <w:tcPr>
            <w:tcW w:w="996" w:type="pct"/>
          </w:tcPr>
          <w:p w14:paraId="5DCF8246"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Sage</w:t>
            </w:r>
          </w:p>
        </w:tc>
        <w:tc>
          <w:tcPr>
            <w:tcW w:w="2151" w:type="pct"/>
          </w:tcPr>
          <w:p w14:paraId="7CC5AEF0"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Second Language Research</w:t>
            </w:r>
          </w:p>
        </w:tc>
        <w:tc>
          <w:tcPr>
            <w:tcW w:w="492" w:type="pct"/>
          </w:tcPr>
          <w:p w14:paraId="46D5228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25</w:t>
            </w:r>
          </w:p>
        </w:tc>
        <w:tc>
          <w:tcPr>
            <w:tcW w:w="648" w:type="pct"/>
          </w:tcPr>
          <w:p w14:paraId="799A59E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167A675E" w14:textId="77777777" w:rsidTr="004022B0">
        <w:trPr>
          <w:jc w:val="center"/>
        </w:trPr>
        <w:tc>
          <w:tcPr>
            <w:tcW w:w="713" w:type="pct"/>
            <w:vMerge/>
          </w:tcPr>
          <w:p w14:paraId="5B8CA515" w14:textId="77777777" w:rsidR="00947D39" w:rsidRPr="00EF758D" w:rsidRDefault="00947D39" w:rsidP="00EF758D">
            <w:pPr>
              <w:jc w:val="both"/>
              <w:rPr>
                <w:rFonts w:asciiTheme="majorBidi" w:hAnsiTheme="majorBidi" w:cstheme="majorBidi"/>
                <w:sz w:val="20"/>
                <w:szCs w:val="20"/>
              </w:rPr>
            </w:pPr>
          </w:p>
        </w:tc>
        <w:tc>
          <w:tcPr>
            <w:tcW w:w="996" w:type="pct"/>
          </w:tcPr>
          <w:p w14:paraId="3DA5FCFB" w14:textId="77777777" w:rsidR="00947D39" w:rsidRPr="00EF758D" w:rsidRDefault="00947D39" w:rsidP="00EF758D">
            <w:pPr>
              <w:jc w:val="both"/>
              <w:rPr>
                <w:rFonts w:asciiTheme="majorBidi" w:hAnsiTheme="majorBidi" w:cstheme="majorBidi"/>
                <w:sz w:val="20"/>
                <w:szCs w:val="20"/>
              </w:rPr>
            </w:pPr>
            <w:r w:rsidRPr="00EF758D">
              <w:rPr>
                <w:rFonts w:asciiTheme="majorBidi" w:eastAsia="Times New Roman" w:hAnsiTheme="majorBidi" w:cstheme="majorBidi"/>
                <w:color w:val="333333"/>
                <w:sz w:val="20"/>
                <w:szCs w:val="20"/>
              </w:rPr>
              <w:t>Annual Reviews</w:t>
            </w:r>
          </w:p>
        </w:tc>
        <w:tc>
          <w:tcPr>
            <w:tcW w:w="2151" w:type="pct"/>
          </w:tcPr>
          <w:p w14:paraId="23E707AC"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Annual Review of Linguistics</w:t>
            </w:r>
          </w:p>
        </w:tc>
        <w:tc>
          <w:tcPr>
            <w:tcW w:w="492" w:type="pct"/>
          </w:tcPr>
          <w:p w14:paraId="711E06D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15</w:t>
            </w:r>
          </w:p>
        </w:tc>
        <w:tc>
          <w:tcPr>
            <w:tcW w:w="648" w:type="pct"/>
          </w:tcPr>
          <w:p w14:paraId="27F8FFC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4914F470" w14:textId="77777777" w:rsidTr="004022B0">
        <w:trPr>
          <w:jc w:val="center"/>
        </w:trPr>
        <w:tc>
          <w:tcPr>
            <w:tcW w:w="713" w:type="pct"/>
            <w:vMerge/>
          </w:tcPr>
          <w:p w14:paraId="70DC3958" w14:textId="77777777" w:rsidR="00947D39" w:rsidRPr="00EF758D" w:rsidRDefault="00947D39" w:rsidP="00EF758D">
            <w:pPr>
              <w:jc w:val="both"/>
              <w:rPr>
                <w:rFonts w:asciiTheme="majorBidi" w:hAnsiTheme="majorBidi" w:cstheme="majorBidi"/>
                <w:sz w:val="20"/>
                <w:szCs w:val="20"/>
              </w:rPr>
            </w:pPr>
          </w:p>
        </w:tc>
        <w:tc>
          <w:tcPr>
            <w:tcW w:w="996" w:type="pct"/>
            <w:vMerge w:val="restart"/>
          </w:tcPr>
          <w:p w14:paraId="4B90C7A6" w14:textId="77777777" w:rsidR="00947D39" w:rsidRPr="00EF758D" w:rsidRDefault="00947D39" w:rsidP="00EF758D">
            <w:pPr>
              <w:jc w:val="both"/>
              <w:rPr>
                <w:rFonts w:asciiTheme="majorBidi" w:hAnsiTheme="majorBidi" w:cstheme="majorBidi"/>
                <w:sz w:val="20"/>
                <w:szCs w:val="20"/>
              </w:rPr>
            </w:pPr>
            <w:r w:rsidRPr="00EF758D">
              <w:rPr>
                <w:rFonts w:asciiTheme="majorBidi" w:eastAsia="Times New Roman" w:hAnsiTheme="majorBidi" w:cstheme="majorBidi"/>
                <w:color w:val="333333"/>
                <w:sz w:val="20"/>
                <w:szCs w:val="20"/>
              </w:rPr>
              <w:t>Brill</w:t>
            </w:r>
          </w:p>
        </w:tc>
        <w:tc>
          <w:tcPr>
            <w:tcW w:w="2151" w:type="pct"/>
          </w:tcPr>
          <w:p w14:paraId="0C480DB0"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International Review of Pragmatics</w:t>
            </w:r>
          </w:p>
        </w:tc>
        <w:tc>
          <w:tcPr>
            <w:tcW w:w="492" w:type="pct"/>
          </w:tcPr>
          <w:p w14:paraId="4341DF5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17</w:t>
            </w:r>
          </w:p>
        </w:tc>
        <w:tc>
          <w:tcPr>
            <w:tcW w:w="648" w:type="pct"/>
          </w:tcPr>
          <w:p w14:paraId="51230F7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398EDDF1" w14:textId="77777777" w:rsidTr="004022B0">
        <w:trPr>
          <w:jc w:val="center"/>
        </w:trPr>
        <w:tc>
          <w:tcPr>
            <w:tcW w:w="713" w:type="pct"/>
            <w:vMerge/>
          </w:tcPr>
          <w:p w14:paraId="43F24CF8" w14:textId="77777777" w:rsidR="00947D39" w:rsidRPr="00EF758D" w:rsidRDefault="00947D39" w:rsidP="00EF758D">
            <w:pPr>
              <w:jc w:val="both"/>
              <w:rPr>
                <w:rFonts w:asciiTheme="majorBidi" w:hAnsiTheme="majorBidi" w:cstheme="majorBidi"/>
                <w:sz w:val="20"/>
                <w:szCs w:val="20"/>
              </w:rPr>
            </w:pPr>
          </w:p>
        </w:tc>
        <w:tc>
          <w:tcPr>
            <w:tcW w:w="996" w:type="pct"/>
            <w:vMerge/>
          </w:tcPr>
          <w:p w14:paraId="417FAF98" w14:textId="77777777" w:rsidR="00947D39" w:rsidRPr="00EF758D" w:rsidRDefault="00947D39" w:rsidP="00EF758D">
            <w:pPr>
              <w:jc w:val="both"/>
              <w:rPr>
                <w:rFonts w:asciiTheme="majorBidi" w:eastAsia="Times New Roman" w:hAnsiTheme="majorBidi" w:cstheme="majorBidi"/>
                <w:color w:val="333333"/>
                <w:sz w:val="20"/>
                <w:szCs w:val="20"/>
              </w:rPr>
            </w:pPr>
          </w:p>
        </w:tc>
        <w:tc>
          <w:tcPr>
            <w:tcW w:w="2151" w:type="pct"/>
          </w:tcPr>
          <w:p w14:paraId="5A802A77" w14:textId="77777777" w:rsidR="00947D39" w:rsidRPr="00EF758D" w:rsidRDefault="00947D39" w:rsidP="00EF758D">
            <w:pPr>
              <w:jc w:val="both"/>
              <w:rPr>
                <w:rFonts w:asciiTheme="majorBidi" w:eastAsia="Times New Roman" w:hAnsiTheme="majorBidi" w:cstheme="majorBidi"/>
                <w:color w:val="333333"/>
                <w:sz w:val="20"/>
                <w:szCs w:val="20"/>
              </w:rPr>
            </w:pPr>
            <w:r w:rsidRPr="00EF758D">
              <w:rPr>
                <w:rFonts w:asciiTheme="majorBidi" w:eastAsia="Times New Roman" w:hAnsiTheme="majorBidi" w:cstheme="majorBidi"/>
                <w:color w:val="333333"/>
                <w:sz w:val="20"/>
                <w:szCs w:val="20"/>
              </w:rPr>
              <w:t>Journal of Greek Linguistics</w:t>
            </w:r>
          </w:p>
        </w:tc>
        <w:tc>
          <w:tcPr>
            <w:tcW w:w="492" w:type="pct"/>
          </w:tcPr>
          <w:p w14:paraId="01EA05AE"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21</w:t>
            </w:r>
          </w:p>
        </w:tc>
        <w:tc>
          <w:tcPr>
            <w:tcW w:w="648" w:type="pct"/>
          </w:tcPr>
          <w:p w14:paraId="09E88DA6"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r w:rsidR="00947D39" w:rsidRPr="00EF758D" w14:paraId="35B88E4D" w14:textId="77777777" w:rsidTr="004022B0">
        <w:trPr>
          <w:jc w:val="center"/>
        </w:trPr>
        <w:tc>
          <w:tcPr>
            <w:tcW w:w="713" w:type="pct"/>
          </w:tcPr>
          <w:p w14:paraId="38E53FB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Total</w:t>
            </w:r>
          </w:p>
        </w:tc>
        <w:tc>
          <w:tcPr>
            <w:tcW w:w="996" w:type="pct"/>
          </w:tcPr>
          <w:p w14:paraId="4DC9D327"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15</w:t>
            </w:r>
          </w:p>
        </w:tc>
        <w:tc>
          <w:tcPr>
            <w:tcW w:w="2151" w:type="pct"/>
          </w:tcPr>
          <w:p w14:paraId="52B6552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29</w:t>
            </w:r>
          </w:p>
        </w:tc>
        <w:tc>
          <w:tcPr>
            <w:tcW w:w="492" w:type="pct"/>
          </w:tcPr>
          <w:p w14:paraId="37EED9FF"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517</w:t>
            </w:r>
          </w:p>
        </w:tc>
        <w:tc>
          <w:tcPr>
            <w:tcW w:w="648" w:type="pct"/>
          </w:tcPr>
          <w:p w14:paraId="612DD105" w14:textId="77777777" w:rsidR="00947D39" w:rsidRPr="00EF758D" w:rsidRDefault="00947D39" w:rsidP="00EF758D">
            <w:pPr>
              <w:jc w:val="both"/>
              <w:rPr>
                <w:rFonts w:asciiTheme="majorBidi" w:hAnsiTheme="majorBidi" w:cstheme="majorBidi"/>
                <w:sz w:val="20"/>
                <w:szCs w:val="20"/>
              </w:rPr>
            </w:pPr>
            <w:r w:rsidRPr="00EF758D">
              <w:rPr>
                <w:rFonts w:asciiTheme="majorBidi" w:hAnsiTheme="majorBidi" w:cstheme="majorBidi"/>
                <w:sz w:val="20"/>
                <w:szCs w:val="20"/>
              </w:rPr>
              <w:t>2000-2018</w:t>
            </w:r>
          </w:p>
        </w:tc>
      </w:tr>
    </w:tbl>
    <w:p w14:paraId="6E867FA0" w14:textId="77777777" w:rsidR="00947D39" w:rsidRPr="00EF758D" w:rsidRDefault="00947D39" w:rsidP="004C264D">
      <w:pPr>
        <w:spacing w:after="120" w:line="240" w:lineRule="auto"/>
        <w:ind w:left="113" w:right="74" w:firstLine="450"/>
        <w:rPr>
          <w:rFonts w:asciiTheme="majorBidi" w:hAnsiTheme="majorBidi" w:cstheme="majorBidi"/>
        </w:rPr>
      </w:pPr>
    </w:p>
    <w:p w14:paraId="0437DF84" w14:textId="741B9F5B"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As Table 1 shows, the articles were selected from a wide variety of world leading linguistics and applied linguistics publishers and journals. With publishers and journals following different norms, this was done to ensure our corpus is representative of review articles. However, only conceptual or theoretical review articles, rather than systematic reviews, were gathered in the corpus. This was mainly because systematic reviews are different from conceptual review articles and demand to be considered separately. Systematic reviews contain methodology sections and involve synthesizing data from already published articles into a single quantitative estimate or summary effect size (</w:t>
      </w:r>
      <w:hyperlink w:anchor="Petticrew" w:history="1">
        <w:bookmarkStart w:id="40" w:name="Petticrew_R"/>
        <w:r w:rsidRPr="00EF758D">
          <w:rPr>
            <w:rStyle w:val="Hyperlink"/>
            <w:rFonts w:asciiTheme="majorBidi" w:hAnsiTheme="majorBidi" w:cstheme="majorBidi"/>
          </w:rPr>
          <w:t xml:space="preserve">Petticrew </w:t>
        </w:r>
        <w:bookmarkEnd w:id="40"/>
        <w:r w:rsidRPr="00EF758D">
          <w:rPr>
            <w:rStyle w:val="Hyperlink"/>
            <w:rFonts w:asciiTheme="majorBidi" w:hAnsiTheme="majorBidi" w:cstheme="majorBidi"/>
          </w:rPr>
          <w:t>&amp; Roberts, 2006</w:t>
        </w:r>
      </w:hyperlink>
      <w:r w:rsidRPr="00EF758D">
        <w:rPr>
          <w:rFonts w:asciiTheme="majorBidi" w:hAnsiTheme="majorBidi" w:cstheme="majorBidi"/>
        </w:rPr>
        <w:t xml:space="preserve">). In contrast, conceptual review articles lack methodology sections and include only those parts </w:t>
      </w:r>
      <w:r w:rsidRPr="00EF758D">
        <w:rPr>
          <w:rStyle w:val="fontstyle01"/>
          <w:rFonts w:asciiTheme="majorBidi" w:hAnsiTheme="majorBidi" w:cstheme="majorBidi"/>
          <w:sz w:val="22"/>
          <w:szCs w:val="22"/>
        </w:rPr>
        <w:t>of the literature that support a certain perspective (</w:t>
      </w:r>
      <w:hyperlink w:anchor="Callahan" w:history="1">
        <w:bookmarkStart w:id="41" w:name="Callahan_R"/>
        <w:r w:rsidRPr="00EF758D">
          <w:rPr>
            <w:rStyle w:val="Hyperlink"/>
            <w:rFonts w:asciiTheme="majorBidi" w:hAnsiTheme="majorBidi" w:cstheme="majorBidi"/>
          </w:rPr>
          <w:t>Callahan</w:t>
        </w:r>
        <w:bookmarkEnd w:id="41"/>
        <w:r w:rsidRPr="00EF758D">
          <w:rPr>
            <w:rStyle w:val="Hyperlink"/>
            <w:rFonts w:asciiTheme="majorBidi" w:hAnsiTheme="majorBidi" w:cstheme="majorBidi"/>
          </w:rPr>
          <w:t>, 2010</w:t>
        </w:r>
      </w:hyperlink>
      <w:r w:rsidRPr="00EF758D">
        <w:rPr>
          <w:rStyle w:val="fontstyle01"/>
          <w:rFonts w:asciiTheme="majorBidi" w:hAnsiTheme="majorBidi" w:cstheme="majorBidi"/>
          <w:sz w:val="22"/>
          <w:szCs w:val="22"/>
        </w:rPr>
        <w:t>)</w:t>
      </w:r>
      <w:r w:rsidRPr="00EF758D">
        <w:rPr>
          <w:rFonts w:asciiTheme="majorBidi" w:hAnsiTheme="majorBidi" w:cstheme="majorBidi"/>
          <w:color w:val="242021"/>
        </w:rPr>
        <w:t>.</w:t>
      </w:r>
      <w:r w:rsidRPr="00EF758D">
        <w:rPr>
          <w:rFonts w:asciiTheme="majorBidi" w:hAnsiTheme="majorBidi" w:cstheme="majorBidi"/>
        </w:rPr>
        <w:t xml:space="preserve"> The reason for choosing linguistics and applied linguistics disciplines was because they are closely related and there is overlap in their thematic topics. In addition, as </w:t>
      </w:r>
      <w:hyperlink w:anchor="Ruiying" w:history="1">
        <w:bookmarkStart w:id="42" w:name="Ruiying_R"/>
        <w:r w:rsidRPr="00EF758D">
          <w:rPr>
            <w:rStyle w:val="Hyperlink"/>
            <w:rFonts w:asciiTheme="majorBidi" w:hAnsiTheme="majorBidi" w:cstheme="majorBidi"/>
          </w:rPr>
          <w:t>Ruiying</w:t>
        </w:r>
        <w:bookmarkEnd w:id="42"/>
        <w:r w:rsidRPr="00EF758D">
          <w:rPr>
            <w:rStyle w:val="Hyperlink"/>
            <w:rFonts w:asciiTheme="majorBidi" w:hAnsiTheme="majorBidi" w:cstheme="majorBidi"/>
          </w:rPr>
          <w:t xml:space="preserve"> and Allison (2003)</w:t>
        </w:r>
      </w:hyperlink>
      <w:r w:rsidRPr="00EF758D">
        <w:rPr>
          <w:rFonts w:asciiTheme="majorBidi" w:hAnsiTheme="majorBidi" w:cstheme="majorBidi"/>
        </w:rPr>
        <w:t xml:space="preserve"> point out, “besides being still relatively </w:t>
      </w:r>
      <w:proofErr w:type="spellStart"/>
      <w:r w:rsidRPr="00EF758D">
        <w:rPr>
          <w:rFonts w:asciiTheme="majorBidi" w:hAnsiTheme="majorBidi" w:cstheme="majorBidi"/>
        </w:rPr>
        <w:t>underresearched</w:t>
      </w:r>
      <w:proofErr w:type="spellEnd"/>
      <w:r w:rsidRPr="00EF758D">
        <w:rPr>
          <w:rFonts w:asciiTheme="majorBidi" w:hAnsiTheme="majorBidi" w:cstheme="majorBidi"/>
        </w:rPr>
        <w:t>, applied linguistics is of particular interest for pedagogic reasons, because raising awareness of genre features becomes directly relevant as part of its disciplinary content as well” (p. 366).</w:t>
      </w:r>
    </w:p>
    <w:p w14:paraId="2F80DE20" w14:textId="7C9D9592" w:rsidR="00142372" w:rsidRPr="00EF758D" w:rsidRDefault="00D9360F" w:rsidP="00424F97">
      <w:pPr>
        <w:autoSpaceDE w:val="0"/>
        <w:autoSpaceDN w:val="0"/>
        <w:adjustRightInd w:val="0"/>
        <w:spacing w:after="120" w:line="240" w:lineRule="auto"/>
        <w:ind w:left="115"/>
        <w:jc w:val="both"/>
        <w:rPr>
          <w:rFonts w:asciiTheme="majorBidi" w:hAnsiTheme="majorBidi" w:cstheme="majorBidi"/>
          <w:i/>
          <w:iCs/>
        </w:rPr>
      </w:pPr>
      <w:r w:rsidRPr="00EF758D">
        <w:rPr>
          <w:rFonts w:asciiTheme="majorBidi" w:hAnsiTheme="majorBidi" w:cstheme="majorBidi"/>
          <w:i/>
          <w:iCs/>
        </w:rPr>
        <w:t xml:space="preserve"> 2.2. </w:t>
      </w:r>
      <w:r w:rsidR="00947D39" w:rsidRPr="00EF758D">
        <w:rPr>
          <w:rFonts w:asciiTheme="majorBidi" w:hAnsiTheme="majorBidi" w:cstheme="majorBidi"/>
          <w:i/>
          <w:iCs/>
        </w:rPr>
        <w:t xml:space="preserve">Analytical </w:t>
      </w:r>
      <w:r w:rsidRPr="00EF758D">
        <w:rPr>
          <w:rFonts w:asciiTheme="majorBidi" w:hAnsiTheme="majorBidi" w:cstheme="majorBidi"/>
          <w:i/>
          <w:iCs/>
        </w:rPr>
        <w:t>Procedure</w:t>
      </w:r>
    </w:p>
    <w:p w14:paraId="0132E02B" w14:textId="4B0CE0E6"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 xml:space="preserve">Generally, there are two approaches to the study of formulaic sequences. The first approach involves selecting which word sequences to focus on based on the related literature. Here, an already established list of frequent formulaic sequences is used as the basis for comparison (e.g., </w:t>
      </w:r>
      <w:hyperlink w:anchor="Nattinger" w:history="1">
        <w:bookmarkStart w:id="43" w:name="Nattinger_R"/>
        <w:r w:rsidRPr="00EF758D">
          <w:rPr>
            <w:rStyle w:val="Hyperlink"/>
            <w:rFonts w:asciiTheme="majorBidi" w:hAnsiTheme="majorBidi" w:cstheme="majorBidi"/>
          </w:rPr>
          <w:t>Nattinger</w:t>
        </w:r>
        <w:bookmarkEnd w:id="43"/>
        <w:r w:rsidRPr="00EF758D">
          <w:rPr>
            <w:rStyle w:val="Hyperlink"/>
            <w:rFonts w:asciiTheme="majorBidi" w:hAnsiTheme="majorBidi" w:cstheme="majorBidi"/>
          </w:rPr>
          <w:t xml:space="preserve"> &amp; DeCarrico, 1992</w:t>
        </w:r>
      </w:hyperlink>
      <w:r w:rsidRPr="00EF758D">
        <w:rPr>
          <w:rFonts w:asciiTheme="majorBidi" w:hAnsiTheme="majorBidi" w:cstheme="majorBidi"/>
        </w:rPr>
        <w:t>). The second approach, however, relies on the results of corpus linguistic tools, such as AntConc, WordSmith, and Sketch Engine, to identify bundles in different genres or registers. In the present study, we followed the second approach. In this sense, the approach followed here was corpus-driven and discourse analytic in accordance with Hyland’s (2008b) approach. The corpus-driven nature of the study in identifying bundles is rooted in the fact that we did not rely on an already established list of bundles and approached the corpus of this study with no preconception about possible bundles and an open mind to see what bundles emerge (</w:t>
      </w:r>
      <w:hyperlink w:anchor="TogniniBonelli" w:history="1">
        <w:bookmarkStart w:id="44" w:name="Tognini_R"/>
        <w:r w:rsidRPr="00EF758D">
          <w:rPr>
            <w:rStyle w:val="Hyperlink"/>
            <w:rFonts w:asciiTheme="majorBidi" w:hAnsiTheme="majorBidi" w:cstheme="majorBidi"/>
          </w:rPr>
          <w:t>Tognini</w:t>
        </w:r>
        <w:bookmarkEnd w:id="44"/>
        <w:r w:rsidRPr="00EF758D">
          <w:rPr>
            <w:rStyle w:val="Hyperlink"/>
            <w:rFonts w:asciiTheme="majorBidi" w:hAnsiTheme="majorBidi" w:cstheme="majorBidi"/>
          </w:rPr>
          <w:t>-Bonelli, 2001</w:t>
        </w:r>
      </w:hyperlink>
      <w:r w:rsidRPr="00EF758D">
        <w:rPr>
          <w:rFonts w:asciiTheme="majorBidi" w:hAnsiTheme="majorBidi" w:cstheme="majorBidi"/>
        </w:rPr>
        <w:t>). The discourse analytic nature of the study is related to the study of structural and functional features of bundles in English review articles.</w:t>
      </w:r>
    </w:p>
    <w:p w14:paraId="17CE760A" w14:textId="3DF105EC" w:rsidR="00947D39" w:rsidRPr="00EF758D" w:rsidRDefault="00947D39" w:rsidP="00FB476C">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Three criteria were considered to identify lexical bundles in review articles: length, frequency, and range. The length refers to the number of words a lexical bundle consists of. Studies focus on three, four, five, or even six-word bundles. “Three-word bundles are extremely common, and tend not to be very interesting, while 5- and 6-grams are comparatively rare and often subsume shorter ones” (</w:t>
      </w:r>
      <w:hyperlink w:anchor="Hyland2012" w:history="1">
        <w:bookmarkStart w:id="45" w:name="Hyland12_R"/>
        <w:r w:rsidRPr="00EF758D">
          <w:rPr>
            <w:rStyle w:val="Hyperlink"/>
            <w:rFonts w:asciiTheme="majorBidi" w:hAnsiTheme="majorBidi" w:cstheme="majorBidi"/>
          </w:rPr>
          <w:t>Hyland</w:t>
        </w:r>
        <w:bookmarkEnd w:id="45"/>
        <w:r w:rsidRPr="00EF758D">
          <w:rPr>
            <w:rStyle w:val="Hyperlink"/>
            <w:rFonts w:asciiTheme="majorBidi" w:hAnsiTheme="majorBidi" w:cstheme="majorBidi"/>
          </w:rPr>
          <w:t>, 2012</w:t>
        </w:r>
      </w:hyperlink>
      <w:r w:rsidRPr="00EF758D">
        <w:rPr>
          <w:rFonts w:asciiTheme="majorBidi" w:hAnsiTheme="majorBidi" w:cstheme="majorBidi"/>
        </w:rPr>
        <w:t>, p. 151). “Four-word bundles seem to be most often studied, perhaps because they are over 10 times more frequent than five-word sequences and offer a wider variety of structures and functions to analyze”, according to Hyland (2012, p. 151). Frequency refers to the number of times a word sequence has to occur in the entire corpus to qualify</w:t>
      </w:r>
      <w:r w:rsidRPr="00EF758D">
        <w:rPr>
          <w:rFonts w:asciiTheme="majorBidi" w:hAnsiTheme="majorBidi" w:cstheme="majorBidi"/>
          <w:i/>
          <w:iCs/>
        </w:rPr>
        <w:t xml:space="preserve"> as a lexical bundle. </w:t>
      </w:r>
      <w:r w:rsidRPr="00EF758D">
        <w:rPr>
          <w:rStyle w:val="fontstyle21"/>
          <w:rFonts w:asciiTheme="majorBidi" w:hAnsiTheme="majorBidi" w:cstheme="majorBidi"/>
          <w:i w:val="0"/>
          <w:iCs w:val="0"/>
        </w:rPr>
        <w:t>Determining frequency thresholds is arbitrary, and depends on corpus size and mode of language (</w:t>
      </w:r>
      <w:r w:rsidRPr="00EF758D">
        <w:rPr>
          <w:rFonts w:asciiTheme="majorBidi" w:hAnsiTheme="majorBidi" w:cstheme="majorBidi"/>
        </w:rPr>
        <w:t>Cortes, 2015</w:t>
      </w:r>
      <w:r w:rsidRPr="00EF758D">
        <w:rPr>
          <w:rStyle w:val="fontstyle21"/>
          <w:rFonts w:asciiTheme="majorBidi" w:hAnsiTheme="majorBidi" w:cstheme="majorBidi"/>
          <w:i w:val="0"/>
          <w:iCs w:val="0"/>
        </w:rPr>
        <w:t xml:space="preserve">). Frequency cut-offs may </w:t>
      </w:r>
      <w:r w:rsidRPr="00EF758D">
        <w:rPr>
          <w:rFonts w:asciiTheme="majorBidi" w:hAnsiTheme="majorBidi" w:cstheme="majorBidi"/>
          <w:i/>
          <w:iCs/>
        </w:rPr>
        <w:t xml:space="preserve">range from </w:t>
      </w:r>
      <w:r w:rsidRPr="00EF758D">
        <w:rPr>
          <w:rStyle w:val="fontstyle21"/>
          <w:rFonts w:asciiTheme="majorBidi" w:hAnsiTheme="majorBidi" w:cstheme="majorBidi"/>
          <w:i w:val="0"/>
          <w:iCs w:val="0"/>
        </w:rPr>
        <w:t xml:space="preserve">10 (e.g., </w:t>
      </w:r>
      <w:r w:rsidRPr="00EF758D">
        <w:rPr>
          <w:rFonts w:asciiTheme="majorBidi" w:hAnsiTheme="majorBidi" w:cstheme="majorBidi"/>
        </w:rPr>
        <w:t>Biber et al., 1999</w:t>
      </w:r>
      <w:r w:rsidRPr="00EF758D">
        <w:rPr>
          <w:rStyle w:val="fontstyle21"/>
          <w:rFonts w:asciiTheme="majorBidi" w:hAnsiTheme="majorBidi" w:cstheme="majorBidi"/>
          <w:i w:val="0"/>
          <w:iCs w:val="0"/>
        </w:rPr>
        <w:t xml:space="preserve">) to 20 (e.g., </w:t>
      </w:r>
      <w:r w:rsidRPr="00EF758D">
        <w:rPr>
          <w:rFonts w:asciiTheme="majorBidi" w:hAnsiTheme="majorBidi" w:cstheme="majorBidi"/>
        </w:rPr>
        <w:t>Cortes, 2004</w:t>
      </w:r>
      <w:r w:rsidRPr="00EF758D">
        <w:rPr>
          <w:rStyle w:val="fontstyle21"/>
          <w:rFonts w:asciiTheme="majorBidi" w:hAnsiTheme="majorBidi" w:cstheme="majorBidi"/>
          <w:i w:val="0"/>
          <w:iCs w:val="0"/>
        </w:rPr>
        <w:t>;</w:t>
      </w:r>
      <w:r w:rsidRPr="00EF758D">
        <w:rPr>
          <w:rFonts w:asciiTheme="majorBidi" w:hAnsiTheme="majorBidi" w:cstheme="majorBidi"/>
          <w:i/>
          <w:iCs/>
        </w:rPr>
        <w:t xml:space="preserve"> </w:t>
      </w:r>
      <w:r w:rsidRPr="00EF758D">
        <w:rPr>
          <w:rFonts w:asciiTheme="majorBidi" w:hAnsiTheme="majorBidi" w:cstheme="majorBidi"/>
        </w:rPr>
        <w:t>Hyland, 2008a</w:t>
      </w:r>
      <w:r w:rsidRPr="00EF758D">
        <w:rPr>
          <w:rStyle w:val="fontstyle21"/>
          <w:rFonts w:asciiTheme="majorBidi" w:hAnsiTheme="majorBidi" w:cstheme="majorBidi"/>
          <w:i w:val="0"/>
          <w:iCs w:val="0"/>
        </w:rPr>
        <w:t xml:space="preserve">, </w:t>
      </w:r>
      <w:r w:rsidRPr="00EF758D">
        <w:rPr>
          <w:rFonts w:asciiTheme="majorBidi" w:hAnsiTheme="majorBidi" w:cstheme="majorBidi"/>
        </w:rPr>
        <w:t>2008b</w:t>
      </w:r>
      <w:r w:rsidRPr="00EF758D">
        <w:rPr>
          <w:rStyle w:val="fontstyle21"/>
          <w:rFonts w:asciiTheme="majorBidi" w:hAnsiTheme="majorBidi" w:cstheme="majorBidi"/>
          <w:i w:val="0"/>
          <w:iCs w:val="0"/>
        </w:rPr>
        <w:t xml:space="preserve">), and 40 (e.g., </w:t>
      </w:r>
      <w:r w:rsidRPr="00EF758D">
        <w:rPr>
          <w:rFonts w:asciiTheme="majorBidi" w:hAnsiTheme="majorBidi" w:cstheme="majorBidi"/>
        </w:rPr>
        <w:t>Biber, et al., 2004</w:t>
      </w:r>
      <w:r w:rsidRPr="00EF758D">
        <w:rPr>
          <w:rStyle w:val="fontstyle21"/>
          <w:rFonts w:asciiTheme="majorBidi" w:hAnsiTheme="majorBidi" w:cstheme="majorBidi"/>
          <w:i w:val="0"/>
          <w:iCs w:val="0"/>
        </w:rPr>
        <w:t xml:space="preserve">) times per million words (pmw) </w:t>
      </w:r>
      <w:r w:rsidRPr="00EF758D">
        <w:rPr>
          <w:rFonts w:asciiTheme="majorBidi" w:hAnsiTheme="majorBidi" w:cstheme="majorBidi"/>
          <w:i/>
          <w:iCs/>
        </w:rPr>
        <w:t xml:space="preserve">in different studies. Based on frequency cut-off and corpus size, raw frequencies are computed for each study. Range or dispersion deals with the number of texts a word </w:t>
      </w:r>
      <w:r w:rsidRPr="00EF758D">
        <w:rPr>
          <w:rFonts w:asciiTheme="majorBidi" w:hAnsiTheme="majorBidi" w:cstheme="majorBidi"/>
        </w:rPr>
        <w:t xml:space="preserve">sequence has to occur to qualify as a lexical bundle. The range is computed “to guard against idiosyncratic uses by individual speakers or authors” (Biber </w:t>
      </w:r>
      <w:r w:rsidRPr="00EF758D">
        <w:rPr>
          <w:rFonts w:asciiTheme="majorBidi" w:hAnsiTheme="majorBidi" w:cstheme="majorBidi"/>
        </w:rPr>
        <w:lastRenderedPageBreak/>
        <w:t>et al., 2004, p. 376). Range might be set from three (e.g., Biber et al.,</w:t>
      </w:r>
      <w:r w:rsidR="00900F59" w:rsidRPr="00EF758D">
        <w:rPr>
          <w:rFonts w:asciiTheme="majorBidi" w:hAnsiTheme="majorBidi" w:cstheme="majorBidi"/>
        </w:rPr>
        <w:t xml:space="preserve"> </w:t>
      </w:r>
      <w:r w:rsidRPr="00EF758D">
        <w:rPr>
          <w:rFonts w:asciiTheme="majorBidi" w:hAnsiTheme="majorBidi" w:cstheme="majorBidi"/>
        </w:rPr>
        <w:t xml:space="preserve">1999) to five (e.g., </w:t>
      </w:r>
      <w:bookmarkStart w:id="46" w:name="Cortes13_R"/>
      <w:r w:rsidR="00A00A13" w:rsidRPr="00EF758D">
        <w:rPr>
          <w:rFonts w:asciiTheme="majorBidi" w:hAnsiTheme="majorBidi" w:cstheme="majorBidi"/>
        </w:rPr>
        <w:fldChar w:fldCharType="begin"/>
      </w:r>
      <w:r w:rsidR="00A00A13" w:rsidRPr="00EF758D">
        <w:rPr>
          <w:rFonts w:asciiTheme="majorBidi" w:hAnsiTheme="majorBidi" w:cstheme="majorBidi"/>
        </w:rPr>
        <w:instrText xml:space="preserve"> HYPERLINK  \l "R_Cortes13" </w:instrText>
      </w:r>
      <w:r w:rsidR="00A00A13" w:rsidRPr="00EF758D">
        <w:rPr>
          <w:rFonts w:asciiTheme="majorBidi" w:hAnsiTheme="majorBidi" w:cstheme="majorBidi"/>
        </w:rPr>
        <w:fldChar w:fldCharType="separate"/>
      </w:r>
      <w:r w:rsidRPr="00EF758D">
        <w:rPr>
          <w:rStyle w:val="Hyperlink"/>
          <w:rFonts w:asciiTheme="majorBidi" w:hAnsiTheme="majorBidi" w:cstheme="majorBidi"/>
        </w:rPr>
        <w:t>Cortes, 201</w:t>
      </w:r>
      <w:r w:rsidR="00A00A13" w:rsidRPr="00EF758D">
        <w:rPr>
          <w:rFonts w:asciiTheme="majorBidi" w:hAnsiTheme="majorBidi" w:cstheme="majorBidi"/>
        </w:rPr>
        <w:fldChar w:fldCharType="end"/>
      </w:r>
      <w:r w:rsidRPr="00EF758D">
        <w:rPr>
          <w:rFonts w:asciiTheme="majorBidi" w:hAnsiTheme="majorBidi" w:cstheme="majorBidi"/>
        </w:rPr>
        <w:t>3</w:t>
      </w:r>
      <w:bookmarkEnd w:id="46"/>
      <w:r w:rsidRPr="00EF758D">
        <w:rPr>
          <w:rFonts w:asciiTheme="majorBidi" w:hAnsiTheme="majorBidi" w:cstheme="majorBidi"/>
        </w:rPr>
        <w:t>), depending on the length and number of texts in the corpus (Hyland, 2008a, b).</w:t>
      </w:r>
      <w:r w:rsidRPr="00EF758D">
        <w:rPr>
          <w:rFonts w:asciiTheme="majorBidi" w:hAnsiTheme="majorBidi" w:cstheme="majorBidi"/>
          <w:i/>
          <w:iCs/>
        </w:rPr>
        <w:t xml:space="preserve"> </w:t>
      </w:r>
      <w:r w:rsidRPr="00EF758D">
        <w:rPr>
          <w:rFonts w:asciiTheme="majorBidi" w:hAnsiTheme="majorBidi" w:cstheme="majorBidi"/>
        </w:rPr>
        <w:t>A high</w:t>
      </w:r>
      <w:r w:rsidRPr="00EF758D">
        <w:rPr>
          <w:rFonts w:asciiTheme="majorBidi" w:hAnsiTheme="majorBidi" w:cstheme="majorBidi"/>
          <w:i/>
          <w:iCs/>
        </w:rPr>
        <w:t xml:space="preserve"> </w:t>
      </w:r>
      <w:r w:rsidRPr="00EF758D">
        <w:rPr>
          <w:rStyle w:val="fontstyle21"/>
          <w:rFonts w:asciiTheme="majorBidi" w:hAnsiTheme="majorBidi" w:cstheme="majorBidi"/>
          <w:i w:val="0"/>
          <w:iCs w:val="0"/>
        </w:rPr>
        <w:t>distribution indicates that</w:t>
      </w:r>
      <w:r w:rsidRPr="00EF758D">
        <w:rPr>
          <w:rFonts w:asciiTheme="majorBidi" w:hAnsiTheme="majorBidi" w:cstheme="majorBidi"/>
          <w:i/>
          <w:iCs/>
        </w:rPr>
        <w:t xml:space="preserve"> </w:t>
      </w:r>
      <w:r w:rsidRPr="00EF758D">
        <w:rPr>
          <w:rStyle w:val="fontstyle21"/>
          <w:rFonts w:asciiTheme="majorBidi" w:hAnsiTheme="majorBidi" w:cstheme="majorBidi"/>
          <w:i w:val="0"/>
          <w:iCs w:val="0"/>
        </w:rPr>
        <w:t>lexical bundles are typical of the whole corpus (</w:t>
      </w:r>
      <w:r w:rsidRPr="00EF758D">
        <w:rPr>
          <w:rFonts w:asciiTheme="majorBidi" w:hAnsiTheme="majorBidi" w:cstheme="majorBidi"/>
        </w:rPr>
        <w:t>Hyland, 2012</w:t>
      </w:r>
      <w:r w:rsidRPr="00EF758D">
        <w:rPr>
          <w:rStyle w:val="fontstyle21"/>
          <w:rFonts w:asciiTheme="majorBidi" w:hAnsiTheme="majorBidi" w:cstheme="majorBidi"/>
          <w:i w:val="0"/>
          <w:iCs w:val="0"/>
        </w:rPr>
        <w:t xml:space="preserve">). </w:t>
      </w:r>
      <w:r w:rsidRPr="00EF758D">
        <w:rPr>
          <w:rFonts w:asciiTheme="majorBidi" w:hAnsiTheme="majorBidi" w:cstheme="majorBidi"/>
        </w:rPr>
        <w:t>Using WordSmith 7 (</w:t>
      </w:r>
      <w:hyperlink w:anchor="Scott" w:history="1">
        <w:bookmarkStart w:id="47" w:name="Scott_R"/>
        <w:r w:rsidRPr="00EF758D">
          <w:rPr>
            <w:rStyle w:val="Hyperlink"/>
            <w:rFonts w:asciiTheme="majorBidi" w:hAnsiTheme="majorBidi" w:cstheme="majorBidi"/>
          </w:rPr>
          <w:t>Scott</w:t>
        </w:r>
        <w:bookmarkEnd w:id="47"/>
        <w:r w:rsidRPr="00EF758D">
          <w:rPr>
            <w:rStyle w:val="Hyperlink"/>
            <w:rFonts w:asciiTheme="majorBidi" w:hAnsiTheme="majorBidi" w:cstheme="majorBidi"/>
          </w:rPr>
          <w:t>, 2017</w:t>
        </w:r>
      </w:hyperlink>
      <w:r w:rsidRPr="00EF758D">
        <w:rPr>
          <w:rFonts w:asciiTheme="majorBidi" w:hAnsiTheme="majorBidi" w:cstheme="majorBidi"/>
        </w:rPr>
        <w:t xml:space="preserve">), we created a list of four-word bundles occurring at least 20 times per million words (with the minimum raw frequency of 92) in at least five different articles. </w:t>
      </w:r>
    </w:p>
    <w:p w14:paraId="66931BBF" w14:textId="1A029AF4" w:rsidR="00947D39" w:rsidRPr="00EF758D" w:rsidRDefault="00947D39" w:rsidP="00FB476C">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Next, we used WordSmith Concord tool to analyze the typical discourse function each bundle served, following Hyland’s (2008b) classification. This was based on a discourse analytic approach where the function of each bundle was determined by investigating its co-text in WordSmith Tools. As Hyland (2008b) notes, “while a corpus can tell us which clusters are frequent, an explanation of why they are frequent can only come from texts” (p. 47). In some cases, a single bundle had multiple functions. Such bundles were classified according to their most common use. To avoid the subjectivity inevitable in the functional analysis of texts, we investigated the functions of bundles independently. Here, a Cohen’s kappa of 0.84 was reached. In the case of any disagreement in the functional investigation, we consulted a third researcher. Additionally, we invited a third researcher to investigate the functions of a random sample of 35 bundles in order to ensure precision in our functional investigation. Here, a Cohen’s kappa of 0.80 was calculated. Finally, we used WordSmith again to analyze the structural features of the identified bundles, following Biber et al.’s (1999) classification.</w:t>
      </w:r>
    </w:p>
    <w:p w14:paraId="196DB0AB" w14:textId="3ABE8B6E" w:rsidR="00142372" w:rsidRPr="00EF758D" w:rsidRDefault="00D9360F" w:rsidP="008B6DB0">
      <w:pPr>
        <w:spacing w:after="120" w:line="240" w:lineRule="auto"/>
        <w:ind w:left="115"/>
        <w:jc w:val="both"/>
        <w:rPr>
          <w:rFonts w:asciiTheme="majorBidi" w:hAnsiTheme="majorBidi" w:cstheme="majorBidi"/>
          <w:b/>
          <w:bCs/>
        </w:rPr>
      </w:pPr>
      <w:r w:rsidRPr="00EF758D">
        <w:rPr>
          <w:rFonts w:asciiTheme="majorBidi" w:hAnsiTheme="majorBidi" w:cstheme="majorBidi"/>
          <w:b/>
          <w:bCs/>
        </w:rPr>
        <w:t xml:space="preserve">3. </w:t>
      </w:r>
      <w:r w:rsidR="00142372" w:rsidRPr="00EF758D">
        <w:rPr>
          <w:rFonts w:asciiTheme="majorBidi" w:hAnsiTheme="majorBidi" w:cstheme="majorBidi"/>
          <w:b/>
          <w:bCs/>
        </w:rPr>
        <w:t>Results</w:t>
      </w:r>
      <w:r w:rsidR="00947D39" w:rsidRPr="00EF758D">
        <w:rPr>
          <w:rFonts w:asciiTheme="majorBidi" w:hAnsiTheme="majorBidi" w:cstheme="majorBidi"/>
          <w:b/>
          <w:bCs/>
        </w:rPr>
        <w:t xml:space="preserve"> </w:t>
      </w:r>
      <w:r w:rsidRPr="00EF758D">
        <w:rPr>
          <w:rFonts w:asciiTheme="majorBidi" w:hAnsiTheme="majorBidi" w:cstheme="majorBidi"/>
          <w:b/>
          <w:bCs/>
        </w:rPr>
        <w:t xml:space="preserve">and Discussion </w:t>
      </w:r>
    </w:p>
    <w:p w14:paraId="3369F3D1" w14:textId="63569E17"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 xml:space="preserve">A total of 98 four-word lexical bundles occurring at least 20 times per million words in at least five different review articles were found. These bundles totaled 16,525 individual cases which account for about 1.5% of all the words in the corpus. Among them, </w:t>
      </w:r>
      <w:r w:rsidRPr="00EF758D">
        <w:rPr>
          <w:rFonts w:asciiTheme="majorBidi" w:hAnsiTheme="majorBidi" w:cstheme="majorBidi"/>
          <w:i/>
          <w:iCs/>
        </w:rPr>
        <w:t>on the other hand</w:t>
      </w:r>
      <w:r w:rsidRPr="00EF758D">
        <w:rPr>
          <w:rFonts w:asciiTheme="majorBidi" w:hAnsiTheme="majorBidi" w:cstheme="majorBidi"/>
        </w:rPr>
        <w:t xml:space="preserve">, </w:t>
      </w:r>
      <w:r w:rsidRPr="00EF758D">
        <w:rPr>
          <w:rFonts w:asciiTheme="majorBidi" w:hAnsiTheme="majorBidi" w:cstheme="majorBidi"/>
          <w:i/>
          <w:iCs/>
        </w:rPr>
        <w:t>in the case of</w:t>
      </w:r>
      <w:r w:rsidRPr="00EF758D">
        <w:rPr>
          <w:rFonts w:asciiTheme="majorBidi" w:hAnsiTheme="majorBidi" w:cstheme="majorBidi"/>
        </w:rPr>
        <w:t xml:space="preserve">, </w:t>
      </w:r>
      <w:r w:rsidRPr="00EF758D">
        <w:rPr>
          <w:rFonts w:asciiTheme="majorBidi" w:hAnsiTheme="majorBidi" w:cstheme="majorBidi"/>
          <w:i/>
          <w:iCs/>
        </w:rPr>
        <w:t>on the basis of</w:t>
      </w:r>
      <w:r w:rsidRPr="00EF758D">
        <w:rPr>
          <w:rFonts w:asciiTheme="majorBidi" w:hAnsiTheme="majorBidi" w:cstheme="majorBidi"/>
        </w:rPr>
        <w:t xml:space="preserve">, </w:t>
      </w:r>
      <w:r w:rsidRPr="00EF758D">
        <w:rPr>
          <w:rFonts w:asciiTheme="majorBidi" w:hAnsiTheme="majorBidi" w:cstheme="majorBidi"/>
          <w:i/>
          <w:iCs/>
        </w:rPr>
        <w:t>at the same time</w:t>
      </w:r>
      <w:r w:rsidRPr="00EF758D">
        <w:rPr>
          <w:rFonts w:asciiTheme="majorBidi" w:hAnsiTheme="majorBidi" w:cstheme="majorBidi"/>
        </w:rPr>
        <w:t xml:space="preserve">, </w:t>
      </w:r>
      <w:r w:rsidRPr="00EF758D">
        <w:rPr>
          <w:rFonts w:asciiTheme="majorBidi" w:hAnsiTheme="majorBidi" w:cstheme="majorBidi"/>
          <w:i/>
          <w:iCs/>
        </w:rPr>
        <w:t>in the context of</w:t>
      </w:r>
      <w:r w:rsidRPr="00EF758D">
        <w:rPr>
          <w:rFonts w:asciiTheme="majorBidi" w:hAnsiTheme="majorBidi" w:cstheme="majorBidi"/>
        </w:rPr>
        <w:t xml:space="preserve">, </w:t>
      </w:r>
      <w:r w:rsidRPr="00EF758D">
        <w:rPr>
          <w:rFonts w:asciiTheme="majorBidi" w:hAnsiTheme="majorBidi" w:cstheme="majorBidi"/>
          <w:i/>
          <w:iCs/>
        </w:rPr>
        <w:t>the fact that the</w:t>
      </w:r>
      <w:r w:rsidRPr="00EF758D">
        <w:rPr>
          <w:rFonts w:asciiTheme="majorBidi" w:hAnsiTheme="majorBidi" w:cstheme="majorBidi"/>
        </w:rPr>
        <w:t xml:space="preserve">, </w:t>
      </w:r>
      <w:r w:rsidRPr="00EF758D">
        <w:rPr>
          <w:rFonts w:asciiTheme="majorBidi" w:hAnsiTheme="majorBidi" w:cstheme="majorBidi"/>
          <w:i/>
          <w:iCs/>
        </w:rPr>
        <w:t>as well as the</w:t>
      </w:r>
      <w:r w:rsidRPr="00EF758D">
        <w:rPr>
          <w:rFonts w:asciiTheme="majorBidi" w:hAnsiTheme="majorBidi" w:cstheme="majorBidi"/>
        </w:rPr>
        <w:t xml:space="preserve">, </w:t>
      </w:r>
      <w:r w:rsidRPr="00EF758D">
        <w:rPr>
          <w:rFonts w:asciiTheme="majorBidi" w:hAnsiTheme="majorBidi" w:cstheme="majorBidi"/>
          <w:i/>
          <w:iCs/>
        </w:rPr>
        <w:t>with respect to the</w:t>
      </w:r>
      <w:r w:rsidRPr="00EF758D">
        <w:rPr>
          <w:rFonts w:asciiTheme="majorBidi" w:hAnsiTheme="majorBidi" w:cstheme="majorBidi"/>
        </w:rPr>
        <w:t xml:space="preserve">, </w:t>
      </w:r>
      <w:r w:rsidRPr="00EF758D">
        <w:rPr>
          <w:rFonts w:asciiTheme="majorBidi" w:hAnsiTheme="majorBidi" w:cstheme="majorBidi"/>
          <w:i/>
          <w:iCs/>
        </w:rPr>
        <w:t>on the one hand</w:t>
      </w:r>
      <w:r w:rsidRPr="00EF758D">
        <w:rPr>
          <w:rFonts w:asciiTheme="majorBidi" w:hAnsiTheme="majorBidi" w:cstheme="majorBidi"/>
        </w:rPr>
        <w:t xml:space="preserve">, and </w:t>
      </w:r>
      <w:r w:rsidRPr="00EF758D">
        <w:rPr>
          <w:rFonts w:asciiTheme="majorBidi" w:hAnsiTheme="majorBidi" w:cstheme="majorBidi"/>
          <w:i/>
          <w:iCs/>
        </w:rPr>
        <w:t>in terms of the</w:t>
      </w:r>
      <w:r w:rsidRPr="00EF758D">
        <w:rPr>
          <w:rFonts w:asciiTheme="majorBidi" w:hAnsiTheme="majorBidi" w:cstheme="majorBidi"/>
        </w:rPr>
        <w:t xml:space="preserve"> were the top 10 bundles. Their frequency from the first to the 10</w:t>
      </w:r>
      <w:r w:rsidRPr="00EF758D">
        <w:rPr>
          <w:rFonts w:asciiTheme="majorBidi" w:hAnsiTheme="majorBidi" w:cstheme="majorBidi"/>
          <w:vertAlign w:val="superscript"/>
        </w:rPr>
        <w:t>th</w:t>
      </w:r>
      <w:r w:rsidRPr="00EF758D">
        <w:rPr>
          <w:rFonts w:asciiTheme="majorBidi" w:hAnsiTheme="majorBidi" w:cstheme="majorBidi"/>
        </w:rPr>
        <w:t xml:space="preserve"> most frequent bundle ranged from 780 to 290. In line with Hyland (2008b), most of the bundles are part of </w:t>
      </w:r>
      <w:r w:rsidRPr="00EF758D">
        <w:rPr>
          <w:rFonts w:asciiTheme="majorBidi" w:hAnsiTheme="majorBidi" w:cstheme="majorBidi"/>
          <w:i/>
          <w:iCs/>
        </w:rPr>
        <w:t>of</w:t>
      </w:r>
      <w:r w:rsidRPr="00EF758D">
        <w:rPr>
          <w:rFonts w:asciiTheme="majorBidi" w:hAnsiTheme="majorBidi" w:cstheme="majorBidi"/>
        </w:rPr>
        <w:t>-prepositional phrases. Most of these bundles are the same as those found in academic discourse in previous research (e.g., Biber &amp; Barbieri, 2007; Biber et al., 1999; Cortes, 2013; Esfandiari &amp; Barbary, 2017; Hyland, 2008a, b, 2012; Pan et al., 2016; Qin, 2014; Ruan, 2016). The functional and structural analysis of the bundles follows in the next two sections.</w:t>
      </w:r>
    </w:p>
    <w:p w14:paraId="02BB6834" w14:textId="549D959C" w:rsidR="00947D39" w:rsidRPr="00EF758D" w:rsidRDefault="00D9360F" w:rsidP="008B6DB0">
      <w:pPr>
        <w:autoSpaceDE w:val="0"/>
        <w:autoSpaceDN w:val="0"/>
        <w:adjustRightInd w:val="0"/>
        <w:spacing w:after="120" w:line="240" w:lineRule="auto"/>
        <w:ind w:left="115"/>
        <w:jc w:val="both"/>
        <w:rPr>
          <w:rFonts w:asciiTheme="majorBidi" w:hAnsiTheme="majorBidi" w:cstheme="majorBidi"/>
          <w:i/>
          <w:iCs/>
        </w:rPr>
      </w:pPr>
      <w:r w:rsidRPr="00EF758D">
        <w:rPr>
          <w:rFonts w:asciiTheme="majorBidi" w:hAnsiTheme="majorBidi" w:cstheme="majorBidi"/>
          <w:i/>
          <w:iCs/>
        </w:rPr>
        <w:t>3.1</w:t>
      </w:r>
      <w:r w:rsidR="00894C22" w:rsidRPr="00EF758D">
        <w:rPr>
          <w:rFonts w:asciiTheme="majorBidi" w:hAnsiTheme="majorBidi" w:cstheme="majorBidi"/>
          <w:i/>
          <w:iCs/>
        </w:rPr>
        <w:t>.</w:t>
      </w:r>
      <w:r w:rsidRPr="00EF758D">
        <w:rPr>
          <w:rFonts w:asciiTheme="majorBidi" w:hAnsiTheme="majorBidi" w:cstheme="majorBidi"/>
          <w:i/>
          <w:iCs/>
        </w:rPr>
        <w:t xml:space="preserve"> </w:t>
      </w:r>
      <w:r w:rsidR="00947D39" w:rsidRPr="00EF758D">
        <w:rPr>
          <w:rFonts w:asciiTheme="majorBidi" w:hAnsiTheme="majorBidi" w:cstheme="majorBidi"/>
          <w:i/>
          <w:iCs/>
        </w:rPr>
        <w:t xml:space="preserve">Functional </w:t>
      </w:r>
      <w:r w:rsidRPr="00EF758D">
        <w:rPr>
          <w:rFonts w:asciiTheme="majorBidi" w:hAnsiTheme="majorBidi" w:cstheme="majorBidi"/>
          <w:i/>
          <w:iCs/>
        </w:rPr>
        <w:t>Analysis of Bundles</w:t>
      </w:r>
    </w:p>
    <w:p w14:paraId="16300A30" w14:textId="16FF35F4" w:rsidR="00947D39" w:rsidRPr="00EF758D" w:rsidRDefault="00947D39" w:rsidP="005246AA">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005246AA" w:rsidRPr="00EF758D">
        <w:rPr>
          <w:rFonts w:asciiTheme="majorBidi" w:eastAsia="Times New Roman" w:hAnsiTheme="majorBidi" w:cstheme="majorBidi"/>
          <w:sz w:val="20"/>
          <w:szCs w:val="20"/>
        </w:rPr>
        <w:t xml:space="preserve">2: </w:t>
      </w:r>
      <w:r w:rsidRPr="00EF758D">
        <w:rPr>
          <w:rFonts w:asciiTheme="majorBidi" w:eastAsia="Times New Roman" w:hAnsiTheme="majorBidi" w:cstheme="majorBidi"/>
          <w:sz w:val="20"/>
          <w:szCs w:val="20"/>
        </w:rPr>
        <w:t xml:space="preserve">Functions </w:t>
      </w:r>
      <w:r w:rsidR="00966F65" w:rsidRPr="00EF758D">
        <w:rPr>
          <w:rFonts w:asciiTheme="majorBidi" w:eastAsia="Times New Roman" w:hAnsiTheme="majorBidi" w:cstheme="majorBidi"/>
          <w:sz w:val="20"/>
          <w:szCs w:val="20"/>
        </w:rPr>
        <w:t>of</w:t>
      </w:r>
      <w:r w:rsidR="005246AA" w:rsidRPr="00EF758D">
        <w:rPr>
          <w:rFonts w:asciiTheme="majorBidi" w:eastAsia="Times New Roman" w:hAnsiTheme="majorBidi" w:cstheme="majorBidi"/>
          <w:sz w:val="20"/>
          <w:szCs w:val="20"/>
        </w:rPr>
        <w:t xml:space="preserve"> Lexical Bundles </w:t>
      </w:r>
      <w:r w:rsidR="00894C22" w:rsidRPr="00EF758D">
        <w:rPr>
          <w:rFonts w:asciiTheme="majorBidi" w:eastAsia="Times New Roman" w:hAnsiTheme="majorBidi" w:cstheme="majorBidi"/>
          <w:sz w:val="20"/>
          <w:szCs w:val="20"/>
        </w:rPr>
        <w:t>in</w:t>
      </w:r>
      <w:r w:rsidR="005246AA" w:rsidRPr="00EF758D">
        <w:rPr>
          <w:rFonts w:asciiTheme="majorBidi" w:eastAsia="Times New Roman" w:hAnsiTheme="majorBidi" w:cstheme="majorBidi"/>
          <w:sz w:val="20"/>
          <w:szCs w:val="20"/>
        </w:rPr>
        <w:t xml:space="preserve"> </w:t>
      </w:r>
      <w:r w:rsidRPr="00EF758D">
        <w:rPr>
          <w:rFonts w:asciiTheme="majorBidi" w:eastAsia="Times New Roman" w:hAnsiTheme="majorBidi" w:cstheme="majorBidi"/>
          <w:sz w:val="20"/>
          <w:szCs w:val="20"/>
        </w:rPr>
        <w:t xml:space="preserve">English </w:t>
      </w:r>
      <w:r w:rsidR="005246AA" w:rsidRPr="00EF758D">
        <w:rPr>
          <w:rFonts w:asciiTheme="majorBidi" w:eastAsia="Times New Roman" w:hAnsiTheme="majorBidi" w:cstheme="majorBidi"/>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876"/>
        <w:gridCol w:w="1587"/>
        <w:gridCol w:w="1488"/>
      </w:tblGrid>
      <w:tr w:rsidR="00947D39" w:rsidRPr="00EF758D" w14:paraId="374AD5DC" w14:textId="77777777" w:rsidTr="004022B0">
        <w:trPr>
          <w:jc w:val="center"/>
        </w:trPr>
        <w:tc>
          <w:tcPr>
            <w:tcW w:w="1704" w:type="pct"/>
            <w:vMerge w:val="restart"/>
          </w:tcPr>
          <w:p w14:paraId="4C0383D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Function</w:t>
            </w:r>
          </w:p>
        </w:tc>
        <w:tc>
          <w:tcPr>
            <w:tcW w:w="1593" w:type="pct"/>
            <w:tcBorders>
              <w:bottom w:val="single" w:sz="4" w:space="0" w:color="auto"/>
            </w:tcBorders>
          </w:tcPr>
          <w:p w14:paraId="3DE5B5FC" w14:textId="77777777" w:rsidR="00947D39" w:rsidRPr="00EF758D" w:rsidRDefault="00947D39" w:rsidP="000F2CF9">
            <w:pPr>
              <w:jc w:val="both"/>
              <w:rPr>
                <w:rFonts w:asciiTheme="majorBidi" w:eastAsia="Arial Unicode MS" w:hAnsiTheme="majorBidi" w:cstheme="majorBidi"/>
                <w:sz w:val="20"/>
                <w:szCs w:val="20"/>
              </w:rPr>
            </w:pPr>
          </w:p>
        </w:tc>
        <w:tc>
          <w:tcPr>
            <w:tcW w:w="1703" w:type="pct"/>
            <w:gridSpan w:val="2"/>
            <w:tcBorders>
              <w:top w:val="single" w:sz="4" w:space="0" w:color="auto"/>
              <w:bottom w:val="single" w:sz="4" w:space="0" w:color="auto"/>
            </w:tcBorders>
          </w:tcPr>
          <w:p w14:paraId="30834716" w14:textId="77777777" w:rsidR="00947D39" w:rsidRPr="00EF758D" w:rsidRDefault="00947D39" w:rsidP="000F2CF9">
            <w:pPr>
              <w:jc w:val="both"/>
              <w:rPr>
                <w:rFonts w:asciiTheme="majorBidi" w:eastAsia="Arial Unicode MS" w:hAnsiTheme="majorBidi" w:cstheme="majorBidi"/>
                <w:sz w:val="20"/>
                <w:szCs w:val="20"/>
              </w:rPr>
            </w:pPr>
          </w:p>
        </w:tc>
      </w:tr>
      <w:tr w:rsidR="00947D39" w:rsidRPr="00EF758D" w14:paraId="0C913FE1" w14:textId="77777777" w:rsidTr="004022B0">
        <w:trPr>
          <w:jc w:val="center"/>
        </w:trPr>
        <w:tc>
          <w:tcPr>
            <w:tcW w:w="1704" w:type="pct"/>
            <w:vMerge/>
          </w:tcPr>
          <w:p w14:paraId="4CFB1B9C" w14:textId="77777777" w:rsidR="00947D39" w:rsidRPr="00EF758D" w:rsidRDefault="00947D39" w:rsidP="000F2CF9">
            <w:pPr>
              <w:jc w:val="both"/>
              <w:rPr>
                <w:rFonts w:asciiTheme="majorBidi" w:eastAsia="Arial Unicode MS" w:hAnsiTheme="majorBidi" w:cstheme="majorBidi"/>
                <w:sz w:val="20"/>
                <w:szCs w:val="20"/>
              </w:rPr>
            </w:pPr>
          </w:p>
        </w:tc>
        <w:tc>
          <w:tcPr>
            <w:tcW w:w="1593" w:type="pct"/>
            <w:tcBorders>
              <w:top w:val="single" w:sz="4" w:space="0" w:color="auto"/>
            </w:tcBorders>
          </w:tcPr>
          <w:p w14:paraId="585EFC7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879" w:type="pct"/>
            <w:tcBorders>
              <w:top w:val="single" w:sz="4" w:space="0" w:color="auto"/>
            </w:tcBorders>
          </w:tcPr>
          <w:p w14:paraId="4F088EC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824" w:type="pct"/>
            <w:tcBorders>
              <w:top w:val="single" w:sz="4" w:space="0" w:color="auto"/>
            </w:tcBorders>
          </w:tcPr>
          <w:p w14:paraId="1659C2C2"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4E3FF6DC" w14:textId="77777777" w:rsidTr="004022B0">
        <w:trPr>
          <w:jc w:val="center"/>
        </w:trPr>
        <w:tc>
          <w:tcPr>
            <w:tcW w:w="1704" w:type="pct"/>
            <w:tcBorders>
              <w:top w:val="single" w:sz="4" w:space="0" w:color="auto"/>
            </w:tcBorders>
          </w:tcPr>
          <w:p w14:paraId="3B4C6571"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Research-oriented</w:t>
            </w:r>
          </w:p>
        </w:tc>
        <w:tc>
          <w:tcPr>
            <w:tcW w:w="1593" w:type="pct"/>
            <w:tcBorders>
              <w:top w:val="single" w:sz="4" w:space="0" w:color="auto"/>
            </w:tcBorders>
          </w:tcPr>
          <w:p w14:paraId="7CDC7D8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39</w:t>
            </w:r>
          </w:p>
        </w:tc>
        <w:tc>
          <w:tcPr>
            <w:tcW w:w="879" w:type="pct"/>
            <w:tcBorders>
              <w:top w:val="single" w:sz="4" w:space="0" w:color="auto"/>
            </w:tcBorders>
          </w:tcPr>
          <w:p w14:paraId="31C9CB2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5623</w:t>
            </w:r>
          </w:p>
        </w:tc>
        <w:tc>
          <w:tcPr>
            <w:tcW w:w="824" w:type="pct"/>
            <w:tcBorders>
              <w:top w:val="single" w:sz="4" w:space="0" w:color="auto"/>
            </w:tcBorders>
          </w:tcPr>
          <w:p w14:paraId="2583D99C"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34.02</w:t>
            </w:r>
          </w:p>
        </w:tc>
      </w:tr>
      <w:tr w:rsidR="00947D39" w:rsidRPr="00EF758D" w14:paraId="1CAF68F0" w14:textId="77777777" w:rsidTr="004022B0">
        <w:trPr>
          <w:jc w:val="center"/>
        </w:trPr>
        <w:tc>
          <w:tcPr>
            <w:tcW w:w="1704" w:type="pct"/>
          </w:tcPr>
          <w:p w14:paraId="06EE30D0"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Text-oriented</w:t>
            </w:r>
          </w:p>
        </w:tc>
        <w:tc>
          <w:tcPr>
            <w:tcW w:w="1593" w:type="pct"/>
          </w:tcPr>
          <w:p w14:paraId="7AD35BB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42</w:t>
            </w:r>
          </w:p>
        </w:tc>
        <w:tc>
          <w:tcPr>
            <w:tcW w:w="879" w:type="pct"/>
          </w:tcPr>
          <w:p w14:paraId="1971CE7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8180</w:t>
            </w:r>
          </w:p>
        </w:tc>
        <w:tc>
          <w:tcPr>
            <w:tcW w:w="824" w:type="pct"/>
          </w:tcPr>
          <w:p w14:paraId="3E09E55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49.50</w:t>
            </w:r>
          </w:p>
        </w:tc>
      </w:tr>
      <w:tr w:rsidR="00947D39" w:rsidRPr="00EF758D" w14:paraId="38825DB4" w14:textId="77777777" w:rsidTr="004022B0">
        <w:trPr>
          <w:jc w:val="center"/>
        </w:trPr>
        <w:tc>
          <w:tcPr>
            <w:tcW w:w="1704" w:type="pct"/>
          </w:tcPr>
          <w:p w14:paraId="1059731E"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Participant-oriented</w:t>
            </w:r>
          </w:p>
        </w:tc>
        <w:tc>
          <w:tcPr>
            <w:tcW w:w="1593" w:type="pct"/>
          </w:tcPr>
          <w:p w14:paraId="52A1F4A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17</w:t>
            </w:r>
          </w:p>
        </w:tc>
        <w:tc>
          <w:tcPr>
            <w:tcW w:w="879" w:type="pct"/>
          </w:tcPr>
          <w:p w14:paraId="2A3391B2"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2722</w:t>
            </w:r>
          </w:p>
        </w:tc>
        <w:tc>
          <w:tcPr>
            <w:tcW w:w="824" w:type="pct"/>
          </w:tcPr>
          <w:p w14:paraId="17692A2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16.48</w:t>
            </w:r>
          </w:p>
        </w:tc>
      </w:tr>
      <w:tr w:rsidR="00947D39" w:rsidRPr="00EF758D" w14:paraId="521B766D" w14:textId="77777777" w:rsidTr="004022B0">
        <w:trPr>
          <w:jc w:val="center"/>
        </w:trPr>
        <w:tc>
          <w:tcPr>
            <w:tcW w:w="1704" w:type="pct"/>
          </w:tcPr>
          <w:p w14:paraId="7C5185D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1593" w:type="pct"/>
          </w:tcPr>
          <w:p w14:paraId="5E87DBC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98</w:t>
            </w:r>
          </w:p>
        </w:tc>
        <w:tc>
          <w:tcPr>
            <w:tcW w:w="879" w:type="pct"/>
          </w:tcPr>
          <w:p w14:paraId="1D0718F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16525</w:t>
            </w:r>
          </w:p>
        </w:tc>
        <w:tc>
          <w:tcPr>
            <w:tcW w:w="824" w:type="pct"/>
          </w:tcPr>
          <w:p w14:paraId="345593F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22AA5278" w14:textId="77777777" w:rsidR="00947D39" w:rsidRPr="00EF758D" w:rsidRDefault="00947D39" w:rsidP="004C264D">
      <w:pPr>
        <w:spacing w:after="120" w:line="240" w:lineRule="auto"/>
        <w:ind w:left="113" w:right="74" w:firstLine="450"/>
        <w:jc w:val="both"/>
        <w:rPr>
          <w:rFonts w:asciiTheme="majorBidi" w:hAnsiTheme="majorBidi" w:cstheme="majorBidi"/>
        </w:rPr>
      </w:pPr>
    </w:p>
    <w:p w14:paraId="029B16CF" w14:textId="4CB9DE91"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 xml:space="preserve">As Table 2 shows, lexical bundles in English linguistics and applied linguistics review articles serve all the three major functions, put forth by Hyland (2008b). These include research-oriented, text-oriented, and participant-oriented functions. Text-oriented functions were dominant, followed by research-oriented and participant-oriented functions, contrary to Jalali &amp; Zarei’s (2016) findings and in line with Pan et al.’s (2016) and Hyland’s (2008a, b) findings for research articles, PhD dissertations, and academic discourse in soft disciplines overall. This dominance was both in their variety, as most of the bundles (42 bundles) were text-oriented, and frequency, as about half of all the occurrences of bundles were text-oriented. The reason </w:t>
      </w:r>
      <w:hyperlink w:anchor="Jalali" w:history="1">
        <w:r w:rsidRPr="00EF758D">
          <w:rPr>
            <w:rStyle w:val="Hyperlink"/>
            <w:rFonts w:asciiTheme="majorBidi" w:hAnsiTheme="majorBidi" w:cstheme="majorBidi"/>
          </w:rPr>
          <w:t>Jalali and Zarei (2016)</w:t>
        </w:r>
      </w:hyperlink>
      <w:r w:rsidRPr="00EF758D">
        <w:rPr>
          <w:rFonts w:asciiTheme="majorBidi" w:hAnsiTheme="majorBidi" w:cstheme="majorBidi"/>
        </w:rPr>
        <w:t xml:space="preserve"> found most of the bundles in applied linguistics articles to be research-oriented is mainly that their corpus comprised research papers. However, the corpus of this study only comprised the review article genre and the review article does not report on the results of an empirical investigation. Instead, it summarizes the results of previously published studies by others and presents the current understanding of the topic. Therefore, English review articles relied, for the most part, on text-oriented functions dealing with </w:t>
      </w:r>
      <w:r w:rsidRPr="00EF758D">
        <w:rPr>
          <w:rFonts w:asciiTheme="majorBidi" w:hAnsiTheme="majorBidi" w:cstheme="majorBidi"/>
        </w:rPr>
        <w:lastRenderedPageBreak/>
        <w:t>“the organization of the text and the meaning of its elements as a message or argument” (Hyland, 2008b, p. 49). As Biber and Barbieri (2007, p. 273) point out, “the extent to which a speaker or writer relies on lexical bundles is strongly influenced by their communicative purposes, in addition to general spoken/written differences”. Moreover</w:t>
      </w:r>
      <w:r w:rsidRPr="00EF758D">
        <w:rPr>
          <w:rStyle w:val="fontstyle01"/>
          <w:rFonts w:asciiTheme="majorBidi" w:hAnsiTheme="majorBidi" w:cstheme="majorBidi"/>
          <w:sz w:val="22"/>
          <w:szCs w:val="22"/>
        </w:rPr>
        <w:t xml:space="preserve">, in the international English academic community, </w:t>
      </w:r>
      <w:r w:rsidRPr="00EF758D">
        <w:rPr>
          <w:rFonts w:asciiTheme="majorBidi" w:hAnsiTheme="majorBidi" w:cstheme="majorBidi"/>
        </w:rPr>
        <w:t xml:space="preserve">because of the high </w:t>
      </w:r>
      <w:r w:rsidRPr="00EF758D">
        <w:rPr>
          <w:rStyle w:val="fontstyle01"/>
          <w:rFonts w:asciiTheme="majorBidi" w:hAnsiTheme="majorBidi" w:cstheme="majorBidi"/>
          <w:sz w:val="22"/>
          <w:szCs w:val="22"/>
        </w:rPr>
        <w:t>pressure on them to publish and promote their research,</w:t>
      </w:r>
      <w:r w:rsidRPr="00EF758D">
        <w:rPr>
          <w:rFonts w:asciiTheme="majorBidi" w:hAnsiTheme="majorBidi" w:cstheme="majorBidi"/>
        </w:rPr>
        <w:t xml:space="preserve"> </w:t>
      </w:r>
      <w:r w:rsidRPr="00EF758D">
        <w:rPr>
          <w:rStyle w:val="fontstyle01"/>
          <w:rFonts w:asciiTheme="majorBidi" w:hAnsiTheme="majorBidi" w:cstheme="majorBidi"/>
          <w:sz w:val="22"/>
          <w:szCs w:val="22"/>
        </w:rPr>
        <w:t xml:space="preserve">academics have to </w:t>
      </w:r>
      <w:r w:rsidRPr="00EF758D">
        <w:rPr>
          <w:rFonts w:asciiTheme="majorBidi" w:hAnsiTheme="majorBidi" w:cstheme="majorBidi"/>
        </w:rPr>
        <w:t xml:space="preserve">“sell” rather than “tell” their research </w:t>
      </w:r>
      <w:r w:rsidRPr="00EF758D">
        <w:rPr>
          <w:rStyle w:val="fontstyle01"/>
          <w:rFonts w:asciiTheme="majorBidi" w:hAnsiTheme="majorBidi" w:cstheme="majorBidi"/>
          <w:sz w:val="22"/>
          <w:szCs w:val="22"/>
        </w:rPr>
        <w:t>(</w:t>
      </w:r>
      <w:hyperlink w:anchor="VanBonn" w:history="1">
        <w:bookmarkStart w:id="48" w:name="Yakhontova_R"/>
        <w:r w:rsidRPr="00EF758D">
          <w:rPr>
            <w:rStyle w:val="Hyperlink"/>
            <w:rFonts w:asciiTheme="majorBidi" w:hAnsiTheme="majorBidi" w:cstheme="majorBidi"/>
          </w:rPr>
          <w:t>Yakhontova</w:t>
        </w:r>
        <w:bookmarkEnd w:id="48"/>
        <w:r w:rsidRPr="00EF758D">
          <w:rPr>
            <w:rStyle w:val="Hyperlink"/>
            <w:rFonts w:asciiTheme="majorBidi" w:hAnsiTheme="majorBidi" w:cstheme="majorBidi"/>
          </w:rPr>
          <w:t xml:space="preserve">, 2002, as cited in Van </w:t>
        </w:r>
        <w:bookmarkStart w:id="49" w:name="VanBonn_R"/>
        <w:r w:rsidRPr="00EF758D">
          <w:rPr>
            <w:rStyle w:val="Hyperlink"/>
            <w:rFonts w:asciiTheme="majorBidi" w:hAnsiTheme="majorBidi" w:cstheme="majorBidi"/>
          </w:rPr>
          <w:t>Bonn &amp; Swales,</w:t>
        </w:r>
        <w:bookmarkEnd w:id="49"/>
        <w:r w:rsidRPr="00EF758D">
          <w:rPr>
            <w:rStyle w:val="Hyperlink"/>
            <w:rFonts w:asciiTheme="majorBidi" w:hAnsiTheme="majorBidi" w:cstheme="majorBidi"/>
          </w:rPr>
          <w:t xml:space="preserve"> 2007</w:t>
        </w:r>
      </w:hyperlink>
      <w:r w:rsidRPr="00EF758D">
        <w:rPr>
          <w:rStyle w:val="fontstyle01"/>
          <w:rFonts w:asciiTheme="majorBidi" w:hAnsiTheme="majorBidi" w:cstheme="majorBidi"/>
          <w:sz w:val="22"/>
          <w:szCs w:val="22"/>
        </w:rPr>
        <w:t xml:space="preserve">). </w:t>
      </w:r>
      <w:r w:rsidRPr="00EF758D">
        <w:rPr>
          <w:rFonts w:asciiTheme="majorBidi" w:hAnsiTheme="majorBidi" w:cstheme="majorBidi"/>
        </w:rPr>
        <w:t>Therefore, organizational features become crucially important in articles and this is supported by the dominance of text-oriented bundles. Hyland sees this as “representing a more sophisticated approach to language as these advanced students sought to craft more “academic” reader-friendly prose and make more concerted attempts to engage their readers” and an attempt “to present themselves as competent academics immersed in the ideologies and practices of their fields” (2008b, p. 56). Moreover, the highly frequent and varied nature of text-oriented bundles in English review articles is related to the fact that published articles deal more with knowledge making and disseminating as a norm developing genre (</w:t>
      </w:r>
      <w:hyperlink w:anchor="Swales" w:history="1">
        <w:bookmarkStart w:id="50" w:name="Swales_R"/>
        <w:r w:rsidRPr="00EF758D">
          <w:rPr>
            <w:rStyle w:val="Hyperlink"/>
            <w:rFonts w:asciiTheme="majorBidi" w:hAnsiTheme="majorBidi" w:cstheme="majorBidi"/>
          </w:rPr>
          <w:t>Swales</w:t>
        </w:r>
        <w:bookmarkEnd w:id="50"/>
        <w:r w:rsidRPr="00EF758D">
          <w:rPr>
            <w:rStyle w:val="Hyperlink"/>
            <w:rFonts w:asciiTheme="majorBidi" w:hAnsiTheme="majorBidi" w:cstheme="majorBidi"/>
          </w:rPr>
          <w:t>, 1990</w:t>
        </w:r>
      </w:hyperlink>
      <w:r w:rsidRPr="00EF758D">
        <w:rPr>
          <w:rFonts w:asciiTheme="majorBidi" w:hAnsiTheme="majorBidi" w:cstheme="majorBidi"/>
        </w:rPr>
        <w:t>) than with the display and assessment of students’ subject knowledge of the field as a norm developed pedagogic genre (Cortes, 2004; Hyland, 2008b). As a highly “discursively crafted and rhetorically machined genre” (p. 58), the published article is “concerned with persuasive reporting through the review process and engagement with the professional world of writing” (p. 57), where the research is presented “to a disciplinary audience by engaging with a literature, providing warrants, establishing background, connecting ideas, directing readers around the text and specifying limitations” (Hyland, 2008b, p. 58). In this regard, Hyland (2008a) points out that the dominance of text-oriented bundles</w:t>
      </w:r>
    </w:p>
    <w:p w14:paraId="12C6A332" w14:textId="749C595E" w:rsidR="00947D39" w:rsidRPr="00EF758D" w:rsidRDefault="00947D39" w:rsidP="00AF738E">
      <w:pPr>
        <w:spacing w:after="120" w:line="240" w:lineRule="auto"/>
        <w:ind w:left="567" w:right="74"/>
        <w:jc w:val="both"/>
        <w:rPr>
          <w:rFonts w:asciiTheme="majorBidi" w:hAnsiTheme="majorBidi" w:cstheme="majorBidi"/>
        </w:rPr>
      </w:pPr>
      <w:r w:rsidRPr="00EF758D">
        <w:rPr>
          <w:rFonts w:asciiTheme="majorBidi" w:hAnsiTheme="majorBidi" w:cstheme="majorBidi"/>
        </w:rPr>
        <w:t>reflects the more discursive and evaluative patterns of argument in the soft knowledge fields, where persuasion is more explicitly interpretative and less empiricist, producing discourses which often recast knowledge as sympathetic understanding, promoting tolerance in readers through an ethical rather than cognitive progression (Hyland, 2004, as cited in Hyland, 2008a, p. 16).</w:t>
      </w:r>
    </w:p>
    <w:p w14:paraId="696F7E25" w14:textId="3F24B3CC" w:rsidR="00947D39" w:rsidRPr="00EF758D" w:rsidRDefault="00947D39" w:rsidP="00FB476C">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What is important to note here is that in keeping with their versatile functions to organize, evaluate, and synthesize literature (Mayer, 2009), review articles also consist of research-oriented lexical bundles which deal with the </w:t>
      </w:r>
      <w:r w:rsidR="00EF758D" w:rsidRPr="00EF758D">
        <w:rPr>
          <w:rFonts w:asciiTheme="majorBidi" w:hAnsiTheme="majorBidi" w:cstheme="majorBidi"/>
        </w:rPr>
        <w:t>real-world</w:t>
      </w:r>
      <w:r w:rsidRPr="00EF758D">
        <w:rPr>
          <w:rFonts w:asciiTheme="majorBidi" w:hAnsiTheme="majorBidi" w:cstheme="majorBidi"/>
        </w:rPr>
        <w:t xml:space="preserve"> activities and experiences of other researchers whose studies are considered. </w:t>
      </w:r>
    </w:p>
    <w:p w14:paraId="75473F22" w14:textId="342515C1" w:rsidR="00947D39" w:rsidRPr="00EF758D" w:rsidRDefault="00947D39" w:rsidP="000367C1">
      <w:pPr>
        <w:spacing w:after="120" w:line="240" w:lineRule="auto"/>
        <w:ind w:left="113" w:right="74" w:firstLine="450"/>
        <w:jc w:val="both"/>
        <w:rPr>
          <w:rFonts w:asciiTheme="majorBidi" w:eastAsia="Times New Roman" w:hAnsiTheme="majorBidi" w:cstheme="majorBidi"/>
          <w:color w:val="222222"/>
        </w:rPr>
      </w:pPr>
      <w:r w:rsidRPr="00EF758D">
        <w:rPr>
          <w:rFonts w:asciiTheme="majorBidi" w:hAnsiTheme="majorBidi" w:cstheme="majorBidi"/>
        </w:rPr>
        <w:t xml:space="preserve">The low proportion of participant-oriented bundles in English review articles in both variety and overall frequency lends support to the findings of Jalali and Zare (2016), and Hyland (2008b) for research articles, PhD dissertations, master’s theses, and academic discourse overall. Using lexical bundles is not the only way to express stance or engage audience (e.g., </w:t>
      </w:r>
      <w:hyperlink w:anchor="Zare" w:history="1">
        <w:r w:rsidR="000367C1" w:rsidRPr="00EF758D">
          <w:rPr>
            <w:rStyle w:val="Hyperlink"/>
            <w:rFonts w:asciiTheme="majorBidi" w:hAnsiTheme="majorBidi" w:cstheme="majorBidi"/>
          </w:rPr>
          <w:t>Zare &amp; Keivanloo-</w:t>
        </w:r>
        <w:bookmarkStart w:id="51" w:name="Shahrestanaki_R"/>
        <w:r w:rsidR="000367C1" w:rsidRPr="00EF758D">
          <w:rPr>
            <w:rStyle w:val="Hyperlink"/>
            <w:rFonts w:asciiTheme="majorBidi" w:hAnsiTheme="majorBidi" w:cstheme="majorBidi"/>
          </w:rPr>
          <w:t>Shahrestanaki</w:t>
        </w:r>
        <w:bookmarkEnd w:id="51"/>
        <w:r w:rsidRPr="00EF758D">
          <w:rPr>
            <w:rStyle w:val="Hyperlink"/>
            <w:rFonts w:asciiTheme="majorBidi" w:hAnsiTheme="majorBidi" w:cstheme="majorBidi"/>
          </w:rPr>
          <w:t>, 2017</w:t>
        </w:r>
      </w:hyperlink>
      <w:r w:rsidRPr="00EF758D">
        <w:rPr>
          <w:rFonts w:asciiTheme="majorBidi" w:hAnsiTheme="majorBidi" w:cstheme="majorBidi"/>
        </w:rPr>
        <w:t xml:space="preserve">; </w:t>
      </w:r>
      <w:hyperlink w:anchor="Biber2006" w:history="1">
        <w:r w:rsidRPr="00EF758D">
          <w:rPr>
            <w:rStyle w:val="Hyperlink"/>
            <w:rFonts w:asciiTheme="majorBidi" w:hAnsiTheme="majorBidi" w:cstheme="majorBidi"/>
          </w:rPr>
          <w:t>Biber, 2006</w:t>
        </w:r>
      </w:hyperlink>
      <w:r w:rsidRPr="00EF758D">
        <w:rPr>
          <w:rFonts w:asciiTheme="majorBidi" w:hAnsiTheme="majorBidi" w:cstheme="majorBidi"/>
        </w:rPr>
        <w:t>). A detailed discussion of the functions of lexical bundles follows in the next three sub-sections.</w:t>
      </w:r>
    </w:p>
    <w:p w14:paraId="494DF88E" w14:textId="7E1270FF" w:rsidR="00947D39" w:rsidRPr="00EF758D" w:rsidRDefault="005246AA" w:rsidP="00D9360F">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t>3.1.1</w:t>
      </w:r>
      <w:r w:rsidR="00EF758D">
        <w:rPr>
          <w:rFonts w:asciiTheme="majorBidi" w:hAnsiTheme="majorBidi" w:cstheme="majorBidi"/>
        </w:rPr>
        <w:t>.</w:t>
      </w:r>
      <w:r w:rsidRPr="00EF758D">
        <w:rPr>
          <w:rFonts w:asciiTheme="majorBidi" w:hAnsiTheme="majorBidi" w:cstheme="majorBidi"/>
        </w:rPr>
        <w:t xml:space="preserve"> </w:t>
      </w:r>
      <w:r w:rsidR="00947D39" w:rsidRPr="00EF758D">
        <w:rPr>
          <w:rFonts w:asciiTheme="majorBidi" w:hAnsiTheme="majorBidi" w:cstheme="majorBidi"/>
        </w:rPr>
        <w:t>Research</w:t>
      </w:r>
      <w:r w:rsidRPr="00EF758D">
        <w:rPr>
          <w:rFonts w:asciiTheme="majorBidi" w:hAnsiTheme="majorBidi" w:cstheme="majorBidi"/>
        </w:rPr>
        <w:t xml:space="preserve">-Oriented </w:t>
      </w:r>
      <w:r w:rsidR="00A604BE" w:rsidRPr="00EF758D">
        <w:rPr>
          <w:rFonts w:asciiTheme="majorBidi" w:hAnsiTheme="majorBidi" w:cstheme="majorBidi"/>
        </w:rPr>
        <w:t>B</w:t>
      </w:r>
      <w:r w:rsidR="00947D39" w:rsidRPr="00EF758D">
        <w:rPr>
          <w:rFonts w:asciiTheme="majorBidi" w:hAnsiTheme="majorBidi" w:cstheme="majorBidi"/>
        </w:rPr>
        <w:t>undles</w:t>
      </w:r>
    </w:p>
    <w:p w14:paraId="4F454D81" w14:textId="156C250A"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 xml:space="preserve">Research-oriented bundles help writers to structure their </w:t>
      </w:r>
      <w:r w:rsidR="000F2CF9" w:rsidRPr="00EF758D">
        <w:rPr>
          <w:rFonts w:asciiTheme="majorBidi" w:hAnsiTheme="majorBidi" w:cstheme="majorBidi"/>
        </w:rPr>
        <w:t>real-world</w:t>
      </w:r>
      <w:r w:rsidRPr="00EF758D">
        <w:rPr>
          <w:rFonts w:asciiTheme="majorBidi" w:hAnsiTheme="majorBidi" w:cstheme="majorBidi"/>
        </w:rPr>
        <w:t xml:space="preserve"> activities and experiences (Hyland, 2012). Hyland (2008a, b, 2012) divides research-oriented bundles into five categories, namely location, procedure, quantification, description, and topic. Location bundles indicate time (1) and place (2). There were 10 bundles of this type in English review articles. These include </w:t>
      </w:r>
      <w:r w:rsidRPr="00EF758D">
        <w:rPr>
          <w:rFonts w:asciiTheme="majorBidi" w:hAnsiTheme="majorBidi" w:cstheme="majorBidi"/>
          <w:i/>
          <w:iCs/>
        </w:rPr>
        <w:t>at the same time</w:t>
      </w:r>
      <w:r w:rsidRPr="00EF758D">
        <w:rPr>
          <w:rFonts w:asciiTheme="majorBidi" w:hAnsiTheme="majorBidi" w:cstheme="majorBidi"/>
        </w:rPr>
        <w:t xml:space="preserve">, </w:t>
      </w:r>
      <w:r w:rsidRPr="00EF758D">
        <w:rPr>
          <w:rFonts w:asciiTheme="majorBidi" w:hAnsiTheme="majorBidi" w:cstheme="majorBidi"/>
          <w:i/>
          <w:iCs/>
        </w:rPr>
        <w:t>at the end of</w:t>
      </w:r>
      <w:r w:rsidRPr="00EF758D">
        <w:rPr>
          <w:rFonts w:asciiTheme="majorBidi" w:hAnsiTheme="majorBidi" w:cstheme="majorBidi"/>
        </w:rPr>
        <w:t xml:space="preserve">, </w:t>
      </w:r>
      <w:r w:rsidRPr="00EF758D">
        <w:rPr>
          <w:rFonts w:asciiTheme="majorBidi" w:hAnsiTheme="majorBidi" w:cstheme="majorBidi"/>
          <w:i/>
          <w:iCs/>
        </w:rPr>
        <w:t>in the same way</w:t>
      </w:r>
      <w:r w:rsidRPr="00EF758D">
        <w:rPr>
          <w:rFonts w:asciiTheme="majorBidi" w:hAnsiTheme="majorBidi" w:cstheme="majorBidi"/>
        </w:rPr>
        <w:t xml:space="preserve">, </w:t>
      </w:r>
      <w:r w:rsidRPr="00EF758D">
        <w:rPr>
          <w:rFonts w:asciiTheme="majorBidi" w:hAnsiTheme="majorBidi" w:cstheme="majorBidi"/>
          <w:i/>
          <w:iCs/>
        </w:rPr>
        <w:t>the rest of the</w:t>
      </w:r>
      <w:r w:rsidRPr="00EF758D">
        <w:rPr>
          <w:rFonts w:asciiTheme="majorBidi" w:hAnsiTheme="majorBidi" w:cstheme="majorBidi"/>
        </w:rPr>
        <w:t xml:space="preserve">, </w:t>
      </w:r>
      <w:r w:rsidRPr="00EF758D">
        <w:rPr>
          <w:rFonts w:asciiTheme="majorBidi" w:hAnsiTheme="majorBidi" w:cstheme="majorBidi"/>
          <w:i/>
          <w:iCs/>
        </w:rPr>
        <w:t>the head of the</w:t>
      </w:r>
      <w:r w:rsidRPr="00EF758D">
        <w:rPr>
          <w:rFonts w:asciiTheme="majorBidi" w:hAnsiTheme="majorBidi" w:cstheme="majorBidi"/>
        </w:rPr>
        <w:t xml:space="preserve">, </w:t>
      </w:r>
      <w:r w:rsidRPr="00EF758D">
        <w:rPr>
          <w:rFonts w:asciiTheme="majorBidi" w:hAnsiTheme="majorBidi" w:cstheme="majorBidi"/>
          <w:i/>
          <w:iCs/>
        </w:rPr>
        <w:t>the right edge of</w:t>
      </w:r>
      <w:r w:rsidRPr="00EF758D">
        <w:rPr>
          <w:rFonts w:asciiTheme="majorBidi" w:hAnsiTheme="majorBidi" w:cstheme="majorBidi"/>
        </w:rPr>
        <w:t xml:space="preserve">, </w:t>
      </w:r>
      <w:r w:rsidRPr="00EF758D">
        <w:rPr>
          <w:rFonts w:asciiTheme="majorBidi" w:hAnsiTheme="majorBidi" w:cstheme="majorBidi"/>
          <w:i/>
          <w:iCs/>
        </w:rPr>
        <w:t>to the left of</w:t>
      </w:r>
      <w:r w:rsidRPr="00EF758D">
        <w:rPr>
          <w:rFonts w:asciiTheme="majorBidi" w:hAnsiTheme="majorBidi" w:cstheme="majorBidi"/>
        </w:rPr>
        <w:t xml:space="preserve">, </w:t>
      </w:r>
      <w:r w:rsidRPr="00EF758D">
        <w:rPr>
          <w:rFonts w:asciiTheme="majorBidi" w:hAnsiTheme="majorBidi" w:cstheme="majorBidi"/>
          <w:i/>
          <w:iCs/>
        </w:rPr>
        <w:t>the same way as</w:t>
      </w:r>
      <w:r w:rsidRPr="00EF758D">
        <w:rPr>
          <w:rFonts w:asciiTheme="majorBidi" w:hAnsiTheme="majorBidi" w:cstheme="majorBidi"/>
        </w:rPr>
        <w:t xml:space="preserve">, </w:t>
      </w:r>
      <w:r w:rsidRPr="00EF758D">
        <w:rPr>
          <w:rFonts w:asciiTheme="majorBidi" w:hAnsiTheme="majorBidi" w:cstheme="majorBidi"/>
          <w:i/>
          <w:iCs/>
        </w:rPr>
        <w:t>the position of the</w:t>
      </w:r>
      <w:r w:rsidRPr="00EF758D">
        <w:rPr>
          <w:rFonts w:asciiTheme="majorBidi" w:hAnsiTheme="majorBidi" w:cstheme="majorBidi"/>
        </w:rPr>
        <w:t xml:space="preserve">, and </w:t>
      </w:r>
      <w:r w:rsidRPr="00EF758D">
        <w:rPr>
          <w:rFonts w:asciiTheme="majorBidi" w:hAnsiTheme="majorBidi" w:cstheme="majorBidi"/>
          <w:i/>
          <w:iCs/>
        </w:rPr>
        <w:t>the end of the</w:t>
      </w:r>
      <w:r w:rsidRPr="00EF758D">
        <w:rPr>
          <w:rFonts w:asciiTheme="majorBidi" w:hAnsiTheme="majorBidi" w:cstheme="majorBidi"/>
        </w:rPr>
        <w:t xml:space="preserve">. Among them, </w:t>
      </w:r>
      <w:r w:rsidRPr="00EF758D">
        <w:rPr>
          <w:rFonts w:asciiTheme="majorBidi" w:hAnsiTheme="majorBidi" w:cstheme="majorBidi"/>
          <w:i/>
          <w:iCs/>
        </w:rPr>
        <w:t>at the same time</w:t>
      </w:r>
      <w:r w:rsidRPr="00EF758D">
        <w:rPr>
          <w:rFonts w:asciiTheme="majorBidi" w:hAnsiTheme="majorBidi" w:cstheme="majorBidi"/>
        </w:rPr>
        <w:t xml:space="preserve"> was the most frequent bundle in the corpus with a frequency twice as much as the other bundles of this type. This is congruent with the findings of prior research (e.g., Cortes, 2013; Esfandiari &amp; Barbary, 2017; Hyland, 2008a, b, 2012; Pan et al., 2016; Qin, 2014; Ruan, 2016). Most location bundles were part of a prepositional </w:t>
      </w:r>
      <w:r w:rsidRPr="00EF758D">
        <w:rPr>
          <w:rFonts w:asciiTheme="majorBidi" w:hAnsiTheme="majorBidi" w:cstheme="majorBidi"/>
          <w:i/>
          <w:iCs/>
        </w:rPr>
        <w:t>of</w:t>
      </w:r>
      <w:r w:rsidRPr="00EF758D">
        <w:rPr>
          <w:rFonts w:asciiTheme="majorBidi" w:hAnsiTheme="majorBidi" w:cstheme="majorBidi"/>
        </w:rPr>
        <w:t>-phrase and were related to linguistic concepts and described linguistic structures and processes.</w:t>
      </w:r>
    </w:p>
    <w:p w14:paraId="30BB399D"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In switching the focus from …, we appear to have </w:t>
      </w:r>
      <w:r w:rsidRPr="00EF758D">
        <w:rPr>
          <w:rFonts w:asciiTheme="majorBidi" w:hAnsiTheme="majorBidi" w:cstheme="majorBidi"/>
          <w:i/>
          <w:iCs/>
        </w:rPr>
        <w:t>at the same time</w:t>
      </w:r>
      <w:r w:rsidRPr="00EF758D">
        <w:rPr>
          <w:rFonts w:asciiTheme="majorBidi" w:hAnsiTheme="majorBidi" w:cstheme="majorBidi"/>
        </w:rPr>
        <w:t xml:space="preserve"> diverted … (AL-7)</w:t>
      </w:r>
    </w:p>
    <w:p w14:paraId="199DF728"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the negative marker may appear only </w:t>
      </w:r>
      <w:r w:rsidRPr="00EF758D">
        <w:rPr>
          <w:rFonts w:asciiTheme="majorBidi" w:hAnsiTheme="majorBidi" w:cstheme="majorBidi"/>
          <w:i/>
          <w:iCs/>
        </w:rPr>
        <w:t>to the left of</w:t>
      </w:r>
      <w:r w:rsidRPr="00EF758D">
        <w:rPr>
          <w:rFonts w:asciiTheme="majorBidi" w:hAnsiTheme="majorBidi" w:cstheme="majorBidi"/>
        </w:rPr>
        <w:t xml:space="preserve"> n-words … (L-17)</w:t>
      </w:r>
    </w:p>
    <w:p w14:paraId="5C1F7912" w14:textId="0858D6E6"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lastRenderedPageBreak/>
        <w:t xml:space="preserve">Procedure bundles describe real-world linguistic or applied linguistic issues (3). There were five bundles of this type in English review articles. These include </w:t>
      </w:r>
      <w:r w:rsidRPr="00EF758D">
        <w:rPr>
          <w:rFonts w:asciiTheme="majorBidi" w:hAnsiTheme="majorBidi" w:cstheme="majorBidi"/>
          <w:i/>
          <w:iCs/>
        </w:rPr>
        <w:t>to be able to</w:t>
      </w:r>
      <w:r w:rsidRPr="00EF758D">
        <w:rPr>
          <w:rFonts w:asciiTheme="majorBidi" w:hAnsiTheme="majorBidi" w:cstheme="majorBidi"/>
        </w:rPr>
        <w:t xml:space="preserve">, </w:t>
      </w:r>
      <w:r w:rsidRPr="00EF758D">
        <w:rPr>
          <w:rFonts w:asciiTheme="majorBidi" w:hAnsiTheme="majorBidi" w:cstheme="majorBidi"/>
          <w:i/>
          <w:iCs/>
        </w:rPr>
        <w:t>the use of the</w:t>
      </w:r>
      <w:r w:rsidRPr="00EF758D">
        <w:rPr>
          <w:rFonts w:asciiTheme="majorBidi" w:hAnsiTheme="majorBidi" w:cstheme="majorBidi"/>
        </w:rPr>
        <w:t xml:space="preserve">, </w:t>
      </w:r>
      <w:r w:rsidRPr="00EF758D">
        <w:rPr>
          <w:rFonts w:asciiTheme="majorBidi" w:hAnsiTheme="majorBidi" w:cstheme="majorBidi"/>
          <w:i/>
          <w:iCs/>
        </w:rPr>
        <w:t>the role of the</w:t>
      </w:r>
      <w:r w:rsidRPr="00EF758D">
        <w:rPr>
          <w:rFonts w:asciiTheme="majorBidi" w:hAnsiTheme="majorBidi" w:cstheme="majorBidi"/>
        </w:rPr>
        <w:t xml:space="preserve">, </w:t>
      </w:r>
      <w:r w:rsidRPr="00EF758D">
        <w:rPr>
          <w:rFonts w:asciiTheme="majorBidi" w:hAnsiTheme="majorBidi" w:cstheme="majorBidi"/>
          <w:i/>
          <w:iCs/>
        </w:rPr>
        <w:t>in the process of</w:t>
      </w:r>
      <w:r w:rsidRPr="00EF758D">
        <w:rPr>
          <w:rFonts w:asciiTheme="majorBidi" w:hAnsiTheme="majorBidi" w:cstheme="majorBidi"/>
        </w:rPr>
        <w:t xml:space="preserve">, and </w:t>
      </w:r>
      <w:r w:rsidRPr="00EF758D">
        <w:rPr>
          <w:rFonts w:asciiTheme="majorBidi" w:hAnsiTheme="majorBidi" w:cstheme="majorBidi"/>
          <w:i/>
          <w:iCs/>
        </w:rPr>
        <w:t>that it is not</w:t>
      </w:r>
      <w:r w:rsidRPr="00EF758D">
        <w:rPr>
          <w:rFonts w:asciiTheme="majorBidi" w:hAnsiTheme="majorBidi" w:cstheme="majorBidi"/>
        </w:rPr>
        <w:t xml:space="preserve">. Among them, </w:t>
      </w:r>
      <w:r w:rsidRPr="00EF758D">
        <w:rPr>
          <w:rFonts w:asciiTheme="majorBidi" w:hAnsiTheme="majorBidi" w:cstheme="majorBidi"/>
          <w:i/>
          <w:iCs/>
        </w:rPr>
        <w:t>to be able to</w:t>
      </w:r>
      <w:r w:rsidRPr="00EF758D">
        <w:rPr>
          <w:rFonts w:asciiTheme="majorBidi" w:hAnsiTheme="majorBidi" w:cstheme="majorBidi"/>
        </w:rPr>
        <w:t xml:space="preserve"> was the most frequently occurring bundle which was also found in Biber and Barbieri (2007), and Esfandiari and Barbary (2017). Most of the bundles in this category were part of a noun phrase ending in </w:t>
      </w:r>
      <w:r w:rsidRPr="00EF758D">
        <w:rPr>
          <w:rFonts w:asciiTheme="majorBidi" w:hAnsiTheme="majorBidi" w:cstheme="majorBidi"/>
          <w:i/>
          <w:iCs/>
        </w:rPr>
        <w:t>of</w:t>
      </w:r>
      <w:r w:rsidRPr="00EF758D">
        <w:rPr>
          <w:rFonts w:asciiTheme="majorBidi" w:hAnsiTheme="majorBidi" w:cstheme="majorBidi"/>
        </w:rPr>
        <w:t>.</w:t>
      </w:r>
    </w:p>
    <w:p w14:paraId="3E748294"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However, an invitation … the plural reference with </w:t>
      </w:r>
      <w:r w:rsidRPr="00EF758D">
        <w:rPr>
          <w:rFonts w:asciiTheme="majorBidi" w:hAnsiTheme="majorBidi" w:cstheme="majorBidi"/>
          <w:i/>
          <w:iCs/>
        </w:rPr>
        <w:t>the use of the</w:t>
      </w:r>
      <w:r w:rsidRPr="00EF758D">
        <w:rPr>
          <w:rFonts w:asciiTheme="majorBidi" w:hAnsiTheme="majorBidi" w:cstheme="majorBidi"/>
        </w:rPr>
        <w:t xml:space="preserve"> singular. (L-125)</w:t>
      </w:r>
    </w:p>
    <w:p w14:paraId="16C235D8" w14:textId="1561244C"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Quantification bundles, as the name suggests, </w:t>
      </w:r>
      <w:r w:rsidRPr="00EF758D">
        <w:rPr>
          <w:rStyle w:val="fontstyle01"/>
          <w:rFonts w:asciiTheme="majorBidi" w:hAnsiTheme="majorBidi" w:cstheme="majorBidi"/>
          <w:sz w:val="22"/>
          <w:szCs w:val="22"/>
        </w:rPr>
        <w:t xml:space="preserve">give information about the number, amount, or variety of the elements following them (4). </w:t>
      </w:r>
      <w:r w:rsidRPr="00EF758D">
        <w:rPr>
          <w:rFonts w:asciiTheme="majorBidi" w:hAnsiTheme="majorBidi" w:cstheme="majorBidi"/>
        </w:rPr>
        <w:t xml:space="preserve">There were seven bundles of this type in English review articles, including </w:t>
      </w:r>
      <w:r w:rsidRPr="00EF758D">
        <w:rPr>
          <w:rFonts w:asciiTheme="majorBidi" w:hAnsiTheme="majorBidi" w:cstheme="majorBidi"/>
          <w:i/>
          <w:iCs/>
        </w:rPr>
        <w:t>the extent to which</w:t>
      </w:r>
      <w:r w:rsidRPr="00EF758D">
        <w:rPr>
          <w:rFonts w:asciiTheme="majorBidi" w:hAnsiTheme="majorBidi" w:cstheme="majorBidi"/>
        </w:rPr>
        <w:t xml:space="preserve">, </w:t>
      </w:r>
      <w:r w:rsidRPr="00EF758D">
        <w:rPr>
          <w:rFonts w:asciiTheme="majorBidi" w:hAnsiTheme="majorBidi" w:cstheme="majorBidi"/>
          <w:i/>
          <w:iCs/>
        </w:rPr>
        <w:t>a wide range of</w:t>
      </w:r>
      <w:r w:rsidRPr="00EF758D">
        <w:rPr>
          <w:rFonts w:asciiTheme="majorBidi" w:hAnsiTheme="majorBidi" w:cstheme="majorBidi"/>
        </w:rPr>
        <w:t xml:space="preserve">, </w:t>
      </w:r>
      <w:r w:rsidRPr="00EF758D">
        <w:rPr>
          <w:rFonts w:asciiTheme="majorBidi" w:hAnsiTheme="majorBidi" w:cstheme="majorBidi"/>
          <w:i/>
          <w:iCs/>
        </w:rPr>
        <w:t>the ways in which</w:t>
      </w:r>
      <w:r w:rsidRPr="00EF758D">
        <w:rPr>
          <w:rFonts w:asciiTheme="majorBidi" w:hAnsiTheme="majorBidi" w:cstheme="majorBidi"/>
        </w:rPr>
        <w:t xml:space="preserve">, </w:t>
      </w:r>
      <w:r w:rsidRPr="00EF758D">
        <w:rPr>
          <w:rFonts w:asciiTheme="majorBidi" w:hAnsiTheme="majorBidi" w:cstheme="majorBidi"/>
          <w:i/>
          <w:iCs/>
        </w:rPr>
        <w:t>one of the most</w:t>
      </w:r>
      <w:r w:rsidRPr="00EF758D">
        <w:rPr>
          <w:rFonts w:asciiTheme="majorBidi" w:hAnsiTheme="majorBidi" w:cstheme="majorBidi"/>
        </w:rPr>
        <w:t xml:space="preserve">, </w:t>
      </w:r>
      <w:r w:rsidRPr="00EF758D">
        <w:rPr>
          <w:rFonts w:asciiTheme="majorBidi" w:hAnsiTheme="majorBidi" w:cstheme="majorBidi"/>
          <w:i/>
          <w:iCs/>
        </w:rPr>
        <w:t>to the extent that</w:t>
      </w:r>
      <w:r w:rsidRPr="00EF758D">
        <w:rPr>
          <w:rFonts w:asciiTheme="majorBidi" w:hAnsiTheme="majorBidi" w:cstheme="majorBidi"/>
        </w:rPr>
        <w:t xml:space="preserve">, </w:t>
      </w:r>
      <w:r w:rsidRPr="00EF758D">
        <w:rPr>
          <w:rFonts w:asciiTheme="majorBidi" w:hAnsiTheme="majorBidi" w:cstheme="majorBidi"/>
          <w:i/>
          <w:iCs/>
        </w:rPr>
        <w:t>a great deal of</w:t>
      </w:r>
      <w:r w:rsidRPr="00EF758D">
        <w:rPr>
          <w:rFonts w:asciiTheme="majorBidi" w:hAnsiTheme="majorBidi" w:cstheme="majorBidi"/>
        </w:rPr>
        <w:t xml:space="preserve">, and </w:t>
      </w:r>
      <w:r w:rsidRPr="00EF758D">
        <w:rPr>
          <w:rFonts w:asciiTheme="majorBidi" w:hAnsiTheme="majorBidi" w:cstheme="majorBidi"/>
          <w:i/>
          <w:iCs/>
        </w:rPr>
        <w:t>is one of the</w:t>
      </w:r>
      <w:r w:rsidRPr="00EF758D">
        <w:rPr>
          <w:rFonts w:asciiTheme="majorBidi" w:hAnsiTheme="majorBidi" w:cstheme="majorBidi"/>
        </w:rPr>
        <w:t xml:space="preserve">. </w:t>
      </w:r>
      <w:r w:rsidRPr="00EF758D">
        <w:rPr>
          <w:rFonts w:asciiTheme="majorBidi" w:hAnsiTheme="majorBidi" w:cstheme="majorBidi"/>
          <w:i/>
          <w:iCs/>
        </w:rPr>
        <w:t>The extent to which</w:t>
      </w:r>
      <w:r w:rsidRPr="00EF758D">
        <w:rPr>
          <w:rFonts w:asciiTheme="majorBidi" w:hAnsiTheme="majorBidi" w:cstheme="majorBidi"/>
        </w:rPr>
        <w:t xml:space="preserve"> was the most frequent bundle among research-oriented quantification bundles which was also found in other studies (e.g., Esfandiari &amp; Barbary, 2017; Qin, 2014).</w:t>
      </w:r>
    </w:p>
    <w:p w14:paraId="33985D49" w14:textId="77777777" w:rsidR="00947D39" w:rsidRPr="00EF758D" w:rsidRDefault="00947D39" w:rsidP="00F3332F">
      <w:pPr>
        <w:pStyle w:val="ListParagraph"/>
        <w:numPr>
          <w:ilvl w:val="0"/>
          <w:numId w:val="13"/>
        </w:numPr>
        <w:spacing w:after="120" w:line="240" w:lineRule="auto"/>
        <w:ind w:left="567" w:right="74" w:hanging="283"/>
        <w:jc w:val="both"/>
        <w:rPr>
          <w:rStyle w:val="fontstyle01"/>
          <w:rFonts w:asciiTheme="majorBidi" w:hAnsiTheme="majorBidi" w:cstheme="majorBidi"/>
          <w:sz w:val="22"/>
          <w:szCs w:val="22"/>
        </w:rPr>
      </w:pPr>
      <w:r w:rsidRPr="00EF758D">
        <w:rPr>
          <w:rStyle w:val="fontstyle01"/>
          <w:rFonts w:asciiTheme="majorBidi" w:hAnsiTheme="majorBidi" w:cstheme="majorBidi"/>
          <w:sz w:val="22"/>
          <w:szCs w:val="22"/>
        </w:rPr>
        <w:t>What makes humane discourse different … is one of the things we gain … (AL-29)</w:t>
      </w:r>
    </w:p>
    <w:p w14:paraId="773F8DBC" w14:textId="25C3E188" w:rsidR="00947D39" w:rsidRPr="00EF758D" w:rsidRDefault="00947D39" w:rsidP="005246AA">
      <w:pPr>
        <w:spacing w:after="120" w:line="240" w:lineRule="auto"/>
        <w:ind w:left="115" w:right="72" w:firstLine="562"/>
        <w:jc w:val="both"/>
        <w:rPr>
          <w:rFonts w:asciiTheme="majorBidi" w:hAnsiTheme="majorBidi" w:cstheme="majorBidi"/>
        </w:rPr>
      </w:pPr>
      <w:r w:rsidRPr="00EF758D">
        <w:rPr>
          <w:rStyle w:val="fontstyle01"/>
          <w:rFonts w:asciiTheme="majorBidi" w:hAnsiTheme="majorBidi" w:cstheme="majorBidi"/>
          <w:sz w:val="22"/>
          <w:szCs w:val="22"/>
        </w:rPr>
        <w:t>Description bundles describe characteristics of linguistic elements or concepts following</w:t>
      </w:r>
      <w:r w:rsidRPr="00EF758D">
        <w:rPr>
          <w:rFonts w:asciiTheme="majorBidi" w:hAnsiTheme="majorBidi" w:cstheme="majorBidi"/>
          <w:color w:val="000000"/>
        </w:rPr>
        <w:t xml:space="preserve"> </w:t>
      </w:r>
      <w:r w:rsidRPr="00EF758D">
        <w:rPr>
          <w:rStyle w:val="fontstyle01"/>
          <w:rFonts w:asciiTheme="majorBidi" w:hAnsiTheme="majorBidi" w:cstheme="majorBidi"/>
          <w:sz w:val="22"/>
          <w:szCs w:val="22"/>
        </w:rPr>
        <w:t xml:space="preserve">them (5). </w:t>
      </w:r>
      <w:r w:rsidRPr="00EF758D">
        <w:rPr>
          <w:rFonts w:asciiTheme="majorBidi" w:hAnsiTheme="majorBidi" w:cstheme="majorBidi"/>
        </w:rPr>
        <w:t xml:space="preserve">There were eight description bundles, including </w:t>
      </w:r>
      <w:r w:rsidRPr="00EF758D">
        <w:rPr>
          <w:rFonts w:asciiTheme="majorBidi" w:hAnsiTheme="majorBidi" w:cstheme="majorBidi"/>
          <w:i/>
          <w:iCs/>
        </w:rPr>
        <w:t>the nature of the</w:t>
      </w:r>
      <w:r w:rsidRPr="00EF758D">
        <w:rPr>
          <w:rFonts w:asciiTheme="majorBidi" w:hAnsiTheme="majorBidi" w:cstheme="majorBidi"/>
        </w:rPr>
        <w:t xml:space="preserve">, </w:t>
      </w:r>
      <w:r w:rsidRPr="00EF758D">
        <w:rPr>
          <w:rFonts w:asciiTheme="majorBidi" w:hAnsiTheme="majorBidi" w:cstheme="majorBidi"/>
          <w:i/>
          <w:iCs/>
        </w:rPr>
        <w:t>in the form of</w:t>
      </w:r>
      <w:r w:rsidRPr="00EF758D">
        <w:rPr>
          <w:rFonts w:asciiTheme="majorBidi" w:hAnsiTheme="majorBidi" w:cstheme="majorBidi"/>
        </w:rPr>
        <w:t xml:space="preserve">, </w:t>
      </w:r>
      <w:r w:rsidRPr="00EF758D">
        <w:rPr>
          <w:rFonts w:asciiTheme="majorBidi" w:hAnsiTheme="majorBidi" w:cstheme="majorBidi"/>
          <w:i/>
          <w:iCs/>
        </w:rPr>
        <w:t>the presence of a</w:t>
      </w:r>
      <w:r w:rsidRPr="00EF758D">
        <w:rPr>
          <w:rFonts w:asciiTheme="majorBidi" w:hAnsiTheme="majorBidi" w:cstheme="majorBidi"/>
        </w:rPr>
        <w:t xml:space="preserve">, </w:t>
      </w:r>
      <w:r w:rsidRPr="00EF758D">
        <w:rPr>
          <w:rFonts w:asciiTheme="majorBidi" w:hAnsiTheme="majorBidi" w:cstheme="majorBidi"/>
          <w:i/>
          <w:iCs/>
        </w:rPr>
        <w:t>the meaning of the</w:t>
      </w:r>
      <w:r w:rsidRPr="00EF758D">
        <w:rPr>
          <w:rFonts w:asciiTheme="majorBidi" w:hAnsiTheme="majorBidi" w:cstheme="majorBidi"/>
        </w:rPr>
        <w:t xml:space="preserve">, </w:t>
      </w:r>
      <w:r w:rsidRPr="00EF758D">
        <w:rPr>
          <w:rFonts w:asciiTheme="majorBidi" w:hAnsiTheme="majorBidi" w:cstheme="majorBidi"/>
          <w:i/>
          <w:iCs/>
        </w:rPr>
        <w:t>the interpretation of the</w:t>
      </w:r>
      <w:r w:rsidRPr="00EF758D">
        <w:rPr>
          <w:rFonts w:asciiTheme="majorBidi" w:hAnsiTheme="majorBidi" w:cstheme="majorBidi"/>
        </w:rPr>
        <w:t xml:space="preserve">, </w:t>
      </w:r>
      <w:r w:rsidRPr="00EF758D">
        <w:rPr>
          <w:rFonts w:asciiTheme="majorBidi" w:hAnsiTheme="majorBidi" w:cstheme="majorBidi"/>
          <w:i/>
          <w:iCs/>
        </w:rPr>
        <w:t>the scope of the</w:t>
      </w:r>
      <w:r w:rsidRPr="00EF758D">
        <w:rPr>
          <w:rFonts w:asciiTheme="majorBidi" w:hAnsiTheme="majorBidi" w:cstheme="majorBidi"/>
        </w:rPr>
        <w:t xml:space="preserve">, </w:t>
      </w:r>
      <w:r w:rsidRPr="00EF758D">
        <w:rPr>
          <w:rFonts w:asciiTheme="majorBidi" w:hAnsiTheme="majorBidi" w:cstheme="majorBidi"/>
          <w:i/>
          <w:iCs/>
        </w:rPr>
        <w:t>the presence of the</w:t>
      </w:r>
      <w:r w:rsidRPr="00EF758D">
        <w:rPr>
          <w:rFonts w:asciiTheme="majorBidi" w:hAnsiTheme="majorBidi" w:cstheme="majorBidi"/>
        </w:rPr>
        <w:t xml:space="preserve">, and </w:t>
      </w:r>
      <w:r w:rsidRPr="00EF758D">
        <w:rPr>
          <w:rFonts w:asciiTheme="majorBidi" w:hAnsiTheme="majorBidi" w:cstheme="majorBidi"/>
          <w:i/>
          <w:iCs/>
        </w:rPr>
        <w:t>in the development of</w:t>
      </w:r>
      <w:r w:rsidRPr="00EF758D">
        <w:rPr>
          <w:rFonts w:asciiTheme="majorBidi" w:hAnsiTheme="majorBidi" w:cstheme="majorBidi"/>
        </w:rPr>
        <w:t xml:space="preserve">. In line with </w:t>
      </w:r>
      <w:hyperlink w:anchor="_Allen,_D._(2010)." w:history="1">
        <w:bookmarkStart w:id="52" w:name="Allen_R"/>
        <w:r w:rsidRPr="00EF758D">
          <w:rPr>
            <w:rStyle w:val="Hyperlink"/>
            <w:rFonts w:asciiTheme="majorBidi" w:hAnsiTheme="majorBidi" w:cstheme="majorBidi"/>
          </w:rPr>
          <w:t>Allen</w:t>
        </w:r>
        <w:bookmarkEnd w:id="52"/>
        <w:r w:rsidRPr="00EF758D">
          <w:rPr>
            <w:rStyle w:val="Hyperlink"/>
            <w:rFonts w:asciiTheme="majorBidi" w:hAnsiTheme="majorBidi" w:cstheme="majorBidi"/>
          </w:rPr>
          <w:t xml:space="preserve"> (2010)</w:t>
        </w:r>
      </w:hyperlink>
      <w:r w:rsidRPr="00EF758D">
        <w:rPr>
          <w:rFonts w:asciiTheme="majorBidi" w:hAnsiTheme="majorBidi" w:cstheme="majorBidi"/>
        </w:rPr>
        <w:t xml:space="preserve">, these bundles constitute a noun phrase ending in </w:t>
      </w:r>
      <w:r w:rsidRPr="00EF758D">
        <w:rPr>
          <w:rFonts w:asciiTheme="majorBidi" w:hAnsiTheme="majorBidi" w:cstheme="majorBidi"/>
          <w:i/>
          <w:iCs/>
        </w:rPr>
        <w:t>of</w:t>
      </w:r>
      <w:r w:rsidRPr="00EF758D">
        <w:rPr>
          <w:rFonts w:asciiTheme="majorBidi" w:hAnsiTheme="majorBidi" w:cstheme="majorBidi"/>
        </w:rPr>
        <w:t xml:space="preserve">. Among them, </w:t>
      </w:r>
      <w:r w:rsidRPr="00EF758D">
        <w:rPr>
          <w:rFonts w:asciiTheme="majorBidi" w:hAnsiTheme="majorBidi" w:cstheme="majorBidi"/>
          <w:i/>
          <w:iCs/>
        </w:rPr>
        <w:t>the nature of the</w:t>
      </w:r>
      <w:r w:rsidRPr="00EF758D">
        <w:rPr>
          <w:rFonts w:asciiTheme="majorBidi" w:hAnsiTheme="majorBidi" w:cstheme="majorBidi"/>
        </w:rPr>
        <w:t xml:space="preserve"> was the most frequent one which is shared in other studies as well (e.g., Biber &amp; Barbieri, 2007; Cortes, 2013; Pan et al., 2016).</w:t>
      </w:r>
    </w:p>
    <w:p w14:paraId="5C2D6BCB" w14:textId="77777777" w:rsidR="00947D39" w:rsidRPr="00EF758D" w:rsidRDefault="00947D39" w:rsidP="00F3332F">
      <w:pPr>
        <w:pStyle w:val="ListParagraph"/>
        <w:numPr>
          <w:ilvl w:val="0"/>
          <w:numId w:val="13"/>
        </w:numPr>
        <w:spacing w:after="120" w:line="240" w:lineRule="auto"/>
        <w:ind w:left="567" w:right="74" w:hanging="283"/>
        <w:jc w:val="both"/>
        <w:rPr>
          <w:rStyle w:val="fontstyle01"/>
          <w:rFonts w:asciiTheme="majorBidi" w:hAnsiTheme="majorBidi" w:cstheme="majorBidi"/>
          <w:sz w:val="22"/>
          <w:szCs w:val="22"/>
        </w:rPr>
      </w:pPr>
      <w:r w:rsidRPr="00EF758D">
        <w:rPr>
          <w:rStyle w:val="fontstyle01"/>
          <w:rFonts w:asciiTheme="majorBidi" w:hAnsiTheme="majorBidi" w:cstheme="majorBidi"/>
          <w:sz w:val="22"/>
          <w:szCs w:val="22"/>
        </w:rPr>
        <w:t>The critical element that distinguishes these two structures is the presence of … (L-169)</w:t>
      </w:r>
    </w:p>
    <w:p w14:paraId="558D2662" w14:textId="77777777" w:rsidR="00947D39" w:rsidRPr="00EF758D" w:rsidRDefault="00947D39" w:rsidP="005246AA">
      <w:pPr>
        <w:spacing w:after="120" w:line="240" w:lineRule="auto"/>
        <w:ind w:left="115" w:right="72" w:firstLine="562"/>
        <w:jc w:val="both"/>
        <w:rPr>
          <w:rFonts w:asciiTheme="majorBidi" w:hAnsiTheme="majorBidi" w:cstheme="majorBidi"/>
        </w:rPr>
      </w:pPr>
      <w:r w:rsidRPr="00EF758D">
        <w:rPr>
          <w:rStyle w:val="fontstyle01"/>
          <w:rFonts w:asciiTheme="majorBidi" w:hAnsiTheme="majorBidi" w:cstheme="majorBidi"/>
          <w:sz w:val="22"/>
          <w:szCs w:val="22"/>
        </w:rPr>
        <w:t xml:space="preserve">Topic bundles are </w:t>
      </w:r>
      <w:r w:rsidRPr="00EF758D">
        <w:rPr>
          <w:rFonts w:asciiTheme="majorBidi" w:hAnsiTheme="majorBidi" w:cstheme="majorBidi"/>
        </w:rPr>
        <w:t xml:space="preserve">research-oriented bundles which are </w:t>
      </w:r>
      <w:r w:rsidRPr="00EF758D">
        <w:rPr>
          <w:rStyle w:val="fontstyle01"/>
          <w:rFonts w:asciiTheme="majorBidi" w:hAnsiTheme="majorBidi" w:cstheme="majorBidi"/>
          <w:sz w:val="22"/>
          <w:szCs w:val="22"/>
        </w:rPr>
        <w:t xml:space="preserve">used to name the central themes (6) and terms (7), used in the research. What is important about topic bundles is that they are field-and research specific. </w:t>
      </w:r>
      <w:r w:rsidRPr="00EF758D">
        <w:rPr>
          <w:rFonts w:asciiTheme="majorBidi" w:hAnsiTheme="majorBidi" w:cstheme="majorBidi"/>
        </w:rPr>
        <w:t xml:space="preserve">There were nine bundles of this type in English review articles. These include </w:t>
      </w:r>
      <w:r w:rsidRPr="00EF758D">
        <w:rPr>
          <w:rFonts w:asciiTheme="majorBidi" w:hAnsiTheme="majorBidi" w:cstheme="majorBidi"/>
          <w:i/>
          <w:iCs/>
        </w:rPr>
        <w:t>as an international language</w:t>
      </w:r>
      <w:r w:rsidRPr="00EF758D">
        <w:rPr>
          <w:rFonts w:asciiTheme="majorBidi" w:hAnsiTheme="majorBidi" w:cstheme="majorBidi"/>
        </w:rPr>
        <w:t xml:space="preserve">, </w:t>
      </w:r>
      <w:r w:rsidRPr="00EF758D">
        <w:rPr>
          <w:rFonts w:asciiTheme="majorBidi" w:hAnsiTheme="majorBidi" w:cstheme="majorBidi"/>
          <w:i/>
          <w:iCs/>
        </w:rPr>
        <w:t>the subject of the</w:t>
      </w:r>
      <w:r w:rsidRPr="00EF758D">
        <w:rPr>
          <w:rFonts w:asciiTheme="majorBidi" w:hAnsiTheme="majorBidi" w:cstheme="majorBidi"/>
        </w:rPr>
        <w:t xml:space="preserve">, </w:t>
      </w:r>
      <w:r w:rsidRPr="00EF758D">
        <w:rPr>
          <w:rFonts w:asciiTheme="majorBidi" w:hAnsiTheme="majorBidi" w:cstheme="majorBidi"/>
          <w:i/>
          <w:iCs/>
        </w:rPr>
        <w:t>Computer-assisted language learning</w:t>
      </w:r>
      <w:r w:rsidRPr="00EF758D">
        <w:rPr>
          <w:rFonts w:asciiTheme="majorBidi" w:hAnsiTheme="majorBidi" w:cstheme="majorBidi"/>
        </w:rPr>
        <w:t xml:space="preserve">, </w:t>
      </w:r>
      <w:r w:rsidRPr="00EF758D">
        <w:rPr>
          <w:rFonts w:asciiTheme="majorBidi" w:hAnsiTheme="majorBidi" w:cstheme="majorBidi"/>
          <w:i/>
          <w:iCs/>
        </w:rPr>
        <w:t>English as an international (language)</w:t>
      </w:r>
      <w:r w:rsidRPr="00EF758D">
        <w:rPr>
          <w:rFonts w:asciiTheme="majorBidi" w:hAnsiTheme="majorBidi" w:cstheme="majorBidi"/>
        </w:rPr>
        <w:t xml:space="preserve">, </w:t>
      </w:r>
      <w:r w:rsidRPr="00EF758D">
        <w:rPr>
          <w:rFonts w:asciiTheme="majorBidi" w:hAnsiTheme="majorBidi" w:cstheme="majorBidi"/>
          <w:i/>
          <w:iCs/>
        </w:rPr>
        <w:t>language teaching and learning</w:t>
      </w:r>
      <w:r w:rsidRPr="00EF758D">
        <w:rPr>
          <w:rFonts w:asciiTheme="majorBidi" w:hAnsiTheme="majorBidi" w:cstheme="majorBidi"/>
        </w:rPr>
        <w:t xml:space="preserve">, </w:t>
      </w:r>
      <w:r w:rsidRPr="00EF758D">
        <w:rPr>
          <w:rFonts w:asciiTheme="majorBidi" w:hAnsiTheme="majorBidi" w:cstheme="majorBidi"/>
          <w:i/>
          <w:iCs/>
        </w:rPr>
        <w:t>language learning and teaching</w:t>
      </w:r>
      <w:r w:rsidRPr="00EF758D">
        <w:rPr>
          <w:rFonts w:asciiTheme="majorBidi" w:hAnsiTheme="majorBidi" w:cstheme="majorBidi"/>
        </w:rPr>
        <w:t xml:space="preserve">, </w:t>
      </w:r>
      <w:r w:rsidRPr="00EF758D">
        <w:rPr>
          <w:rFonts w:asciiTheme="majorBidi" w:hAnsiTheme="majorBidi" w:cstheme="majorBidi"/>
          <w:i/>
          <w:iCs/>
        </w:rPr>
        <w:t>of English as a</w:t>
      </w:r>
      <w:r w:rsidRPr="00EF758D">
        <w:rPr>
          <w:rFonts w:asciiTheme="majorBidi" w:hAnsiTheme="majorBidi" w:cstheme="majorBidi"/>
        </w:rPr>
        <w:t xml:space="preserve">, </w:t>
      </w:r>
      <w:r w:rsidRPr="00EF758D">
        <w:rPr>
          <w:rFonts w:asciiTheme="majorBidi" w:hAnsiTheme="majorBidi" w:cstheme="majorBidi"/>
          <w:i/>
          <w:iCs/>
        </w:rPr>
        <w:t>of the target language</w:t>
      </w:r>
      <w:r w:rsidRPr="00EF758D">
        <w:rPr>
          <w:rFonts w:asciiTheme="majorBidi" w:hAnsiTheme="majorBidi" w:cstheme="majorBidi"/>
        </w:rPr>
        <w:t xml:space="preserve">, and </w:t>
      </w:r>
      <w:r w:rsidRPr="00EF758D">
        <w:rPr>
          <w:rFonts w:asciiTheme="majorBidi" w:hAnsiTheme="majorBidi" w:cstheme="majorBidi"/>
          <w:i/>
          <w:iCs/>
        </w:rPr>
        <w:t>as a lingua franca</w:t>
      </w:r>
      <w:r w:rsidRPr="00EF758D">
        <w:rPr>
          <w:rFonts w:asciiTheme="majorBidi" w:hAnsiTheme="majorBidi" w:cstheme="majorBidi"/>
        </w:rPr>
        <w:t xml:space="preserve">, among which </w:t>
      </w:r>
      <w:r w:rsidRPr="00EF758D">
        <w:rPr>
          <w:rFonts w:asciiTheme="majorBidi" w:hAnsiTheme="majorBidi" w:cstheme="majorBidi"/>
          <w:i/>
          <w:iCs/>
        </w:rPr>
        <w:t>as an international language</w:t>
      </w:r>
      <w:r w:rsidRPr="00EF758D">
        <w:rPr>
          <w:rFonts w:asciiTheme="majorBidi" w:hAnsiTheme="majorBidi" w:cstheme="majorBidi"/>
        </w:rPr>
        <w:t xml:space="preserve"> was the most frequent one. Almost all the individual occurrences of the bundle </w:t>
      </w:r>
      <w:r w:rsidRPr="00EF758D">
        <w:rPr>
          <w:rFonts w:asciiTheme="majorBidi" w:hAnsiTheme="majorBidi" w:cstheme="majorBidi"/>
          <w:i/>
          <w:iCs/>
        </w:rPr>
        <w:t>the subject of the</w:t>
      </w:r>
      <w:r w:rsidRPr="00EF758D">
        <w:rPr>
          <w:rFonts w:asciiTheme="majorBidi" w:hAnsiTheme="majorBidi" w:cstheme="majorBidi"/>
        </w:rPr>
        <w:t xml:space="preserve"> were in linguistics papers and referred to the subject as a linguistic term (6).</w:t>
      </w:r>
    </w:p>
    <w:p w14:paraId="23065D10"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proofErr w:type="spellStart"/>
      <w:r w:rsidRPr="00EF758D">
        <w:rPr>
          <w:rFonts w:asciiTheme="majorBidi" w:hAnsiTheme="majorBidi" w:cstheme="majorBidi"/>
        </w:rPr>
        <w:t>Varlokosta</w:t>
      </w:r>
      <w:proofErr w:type="spellEnd"/>
      <w:r w:rsidRPr="00EF758D">
        <w:rPr>
          <w:rFonts w:asciiTheme="majorBidi" w:hAnsiTheme="majorBidi" w:cstheme="majorBidi"/>
        </w:rPr>
        <w:t xml:space="preserve"> argues that … if </w:t>
      </w:r>
      <w:r w:rsidRPr="00EF758D">
        <w:rPr>
          <w:rFonts w:asciiTheme="majorBidi" w:hAnsiTheme="majorBidi" w:cstheme="majorBidi"/>
          <w:i/>
          <w:iCs/>
        </w:rPr>
        <w:t>the subject of the</w:t>
      </w:r>
      <w:r w:rsidRPr="00EF758D">
        <w:rPr>
          <w:rFonts w:asciiTheme="majorBidi" w:hAnsiTheme="majorBidi" w:cstheme="majorBidi"/>
        </w:rPr>
        <w:t xml:space="preserve"> embedded clause is PRO. (L-41)</w:t>
      </w:r>
    </w:p>
    <w:p w14:paraId="462CF206"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and this reinforces the role of English </w:t>
      </w:r>
      <w:r w:rsidRPr="00EF758D">
        <w:rPr>
          <w:rFonts w:asciiTheme="majorBidi" w:hAnsiTheme="majorBidi" w:cstheme="majorBidi"/>
          <w:i/>
          <w:iCs/>
        </w:rPr>
        <w:t>as a lingua franca</w:t>
      </w:r>
      <w:r w:rsidRPr="00EF758D">
        <w:rPr>
          <w:rFonts w:asciiTheme="majorBidi" w:hAnsiTheme="majorBidi" w:cstheme="majorBidi"/>
        </w:rPr>
        <w:t>. (AL-80)</w:t>
      </w:r>
    </w:p>
    <w:p w14:paraId="4F1BB804" w14:textId="40547383" w:rsidR="00947D39" w:rsidRPr="00EF758D" w:rsidRDefault="00947D39" w:rsidP="005246AA">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00894C22" w:rsidRPr="00EF758D">
        <w:rPr>
          <w:rFonts w:asciiTheme="majorBidi" w:eastAsia="Times New Roman" w:hAnsiTheme="majorBidi" w:cstheme="majorBidi"/>
          <w:sz w:val="20"/>
          <w:szCs w:val="20"/>
        </w:rPr>
        <w:t xml:space="preserve">3: </w:t>
      </w:r>
      <w:r w:rsidRPr="00EF758D">
        <w:rPr>
          <w:rFonts w:asciiTheme="majorBidi" w:eastAsia="Times New Roman" w:hAnsiTheme="majorBidi" w:cstheme="majorBidi"/>
          <w:sz w:val="20"/>
          <w:szCs w:val="20"/>
        </w:rPr>
        <w:t xml:space="preserve">Functions </w:t>
      </w:r>
      <w:r w:rsidR="00894C22" w:rsidRPr="00EF758D">
        <w:rPr>
          <w:rFonts w:asciiTheme="majorBidi" w:eastAsia="Times New Roman" w:hAnsiTheme="majorBidi" w:cstheme="majorBidi"/>
          <w:sz w:val="20"/>
          <w:szCs w:val="20"/>
        </w:rPr>
        <w:t xml:space="preserve">of Research-Oriented Lexical Bundles </w:t>
      </w:r>
      <w:r w:rsidR="00EF758D" w:rsidRPr="00EF758D">
        <w:rPr>
          <w:rFonts w:asciiTheme="majorBidi" w:eastAsia="Times New Roman" w:hAnsiTheme="majorBidi" w:cstheme="majorBidi"/>
          <w:sz w:val="20"/>
          <w:szCs w:val="20"/>
        </w:rPr>
        <w:t>in</w:t>
      </w:r>
      <w:r w:rsidR="00894C22" w:rsidRPr="00EF758D">
        <w:rPr>
          <w:rFonts w:asciiTheme="majorBidi" w:eastAsia="Times New Roman" w:hAnsiTheme="majorBidi" w:cstheme="majorBidi"/>
          <w:sz w:val="20"/>
          <w:szCs w:val="20"/>
        </w:rPr>
        <w:t xml:space="preserve"> </w:t>
      </w:r>
      <w:r w:rsidRPr="00EF758D">
        <w:rPr>
          <w:rFonts w:asciiTheme="majorBidi" w:eastAsia="Times New Roman" w:hAnsiTheme="majorBidi" w:cstheme="majorBidi"/>
          <w:sz w:val="20"/>
          <w:szCs w:val="20"/>
        </w:rPr>
        <w:t xml:space="preserve">English </w:t>
      </w:r>
      <w:r w:rsidR="00894C22" w:rsidRPr="00EF758D">
        <w:rPr>
          <w:rFonts w:asciiTheme="majorBidi" w:eastAsia="Times New Roman" w:hAnsiTheme="majorBidi" w:cstheme="majorBidi"/>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876"/>
        <w:gridCol w:w="1587"/>
        <w:gridCol w:w="1488"/>
      </w:tblGrid>
      <w:tr w:rsidR="00947D39" w:rsidRPr="00EF758D" w14:paraId="7D8BC1C6" w14:textId="77777777" w:rsidTr="000F2CF9">
        <w:trPr>
          <w:jc w:val="center"/>
        </w:trPr>
        <w:tc>
          <w:tcPr>
            <w:tcW w:w="1704" w:type="pct"/>
            <w:vMerge w:val="restart"/>
          </w:tcPr>
          <w:p w14:paraId="756F41A0"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Function</w:t>
            </w:r>
          </w:p>
        </w:tc>
        <w:tc>
          <w:tcPr>
            <w:tcW w:w="1593" w:type="pct"/>
            <w:tcBorders>
              <w:bottom w:val="single" w:sz="4" w:space="0" w:color="auto"/>
            </w:tcBorders>
          </w:tcPr>
          <w:p w14:paraId="48357E9A" w14:textId="77777777" w:rsidR="00947D39" w:rsidRPr="00EF758D" w:rsidRDefault="00947D39" w:rsidP="000F2CF9">
            <w:pPr>
              <w:jc w:val="both"/>
              <w:rPr>
                <w:rFonts w:asciiTheme="majorBidi" w:eastAsia="Arial Unicode MS" w:hAnsiTheme="majorBidi" w:cstheme="majorBidi"/>
                <w:sz w:val="20"/>
                <w:szCs w:val="20"/>
              </w:rPr>
            </w:pPr>
          </w:p>
        </w:tc>
        <w:tc>
          <w:tcPr>
            <w:tcW w:w="1703" w:type="pct"/>
            <w:gridSpan w:val="2"/>
            <w:tcBorders>
              <w:top w:val="single" w:sz="4" w:space="0" w:color="auto"/>
              <w:bottom w:val="single" w:sz="4" w:space="0" w:color="auto"/>
            </w:tcBorders>
          </w:tcPr>
          <w:p w14:paraId="4746ADF1" w14:textId="77777777" w:rsidR="00947D39" w:rsidRPr="00EF758D" w:rsidRDefault="00947D39" w:rsidP="000F2CF9">
            <w:pPr>
              <w:jc w:val="both"/>
              <w:rPr>
                <w:rFonts w:asciiTheme="majorBidi" w:eastAsia="Arial Unicode MS" w:hAnsiTheme="majorBidi" w:cstheme="majorBidi"/>
                <w:sz w:val="20"/>
                <w:szCs w:val="20"/>
              </w:rPr>
            </w:pPr>
          </w:p>
        </w:tc>
      </w:tr>
      <w:tr w:rsidR="00947D39" w:rsidRPr="00EF758D" w14:paraId="187B1513" w14:textId="77777777" w:rsidTr="000F2CF9">
        <w:trPr>
          <w:jc w:val="center"/>
        </w:trPr>
        <w:tc>
          <w:tcPr>
            <w:tcW w:w="1704" w:type="pct"/>
            <w:vMerge/>
          </w:tcPr>
          <w:p w14:paraId="7595D737" w14:textId="77777777" w:rsidR="00947D39" w:rsidRPr="00EF758D" w:rsidRDefault="00947D39" w:rsidP="000F2CF9">
            <w:pPr>
              <w:jc w:val="both"/>
              <w:rPr>
                <w:rFonts w:asciiTheme="majorBidi" w:eastAsia="Arial Unicode MS" w:hAnsiTheme="majorBidi" w:cstheme="majorBidi"/>
                <w:sz w:val="20"/>
                <w:szCs w:val="20"/>
              </w:rPr>
            </w:pPr>
          </w:p>
        </w:tc>
        <w:tc>
          <w:tcPr>
            <w:tcW w:w="1593" w:type="pct"/>
            <w:tcBorders>
              <w:top w:val="single" w:sz="4" w:space="0" w:color="auto"/>
            </w:tcBorders>
          </w:tcPr>
          <w:p w14:paraId="106E56C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879" w:type="pct"/>
            <w:tcBorders>
              <w:top w:val="single" w:sz="4" w:space="0" w:color="auto"/>
            </w:tcBorders>
          </w:tcPr>
          <w:p w14:paraId="740435F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824" w:type="pct"/>
            <w:tcBorders>
              <w:top w:val="single" w:sz="4" w:space="0" w:color="auto"/>
            </w:tcBorders>
          </w:tcPr>
          <w:p w14:paraId="6096E92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61470A93" w14:textId="77777777" w:rsidTr="000F2CF9">
        <w:trPr>
          <w:jc w:val="center"/>
        </w:trPr>
        <w:tc>
          <w:tcPr>
            <w:tcW w:w="1704" w:type="pct"/>
            <w:tcBorders>
              <w:top w:val="single" w:sz="4" w:space="0" w:color="auto"/>
            </w:tcBorders>
          </w:tcPr>
          <w:p w14:paraId="44E42B35"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 xml:space="preserve">Location </w:t>
            </w:r>
          </w:p>
        </w:tc>
        <w:tc>
          <w:tcPr>
            <w:tcW w:w="1593" w:type="pct"/>
            <w:tcBorders>
              <w:top w:val="single" w:sz="4" w:space="0" w:color="auto"/>
            </w:tcBorders>
          </w:tcPr>
          <w:p w14:paraId="005A57A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w:t>
            </w:r>
          </w:p>
        </w:tc>
        <w:tc>
          <w:tcPr>
            <w:tcW w:w="879" w:type="pct"/>
            <w:tcBorders>
              <w:top w:val="single" w:sz="4" w:space="0" w:color="auto"/>
            </w:tcBorders>
          </w:tcPr>
          <w:p w14:paraId="24E1CC3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1726</w:t>
            </w:r>
          </w:p>
        </w:tc>
        <w:tc>
          <w:tcPr>
            <w:tcW w:w="824" w:type="pct"/>
            <w:tcBorders>
              <w:top w:val="single" w:sz="4" w:space="0" w:color="auto"/>
            </w:tcBorders>
          </w:tcPr>
          <w:p w14:paraId="0563D09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30.70</w:t>
            </w:r>
          </w:p>
        </w:tc>
      </w:tr>
      <w:tr w:rsidR="00947D39" w:rsidRPr="00EF758D" w14:paraId="1E33F929" w14:textId="77777777" w:rsidTr="000F2CF9">
        <w:trPr>
          <w:jc w:val="center"/>
        </w:trPr>
        <w:tc>
          <w:tcPr>
            <w:tcW w:w="1704" w:type="pct"/>
          </w:tcPr>
          <w:p w14:paraId="7D6D86AF"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Procedure</w:t>
            </w:r>
          </w:p>
        </w:tc>
        <w:tc>
          <w:tcPr>
            <w:tcW w:w="1593" w:type="pct"/>
          </w:tcPr>
          <w:p w14:paraId="6DD4ED3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w:t>
            </w:r>
          </w:p>
        </w:tc>
        <w:tc>
          <w:tcPr>
            <w:tcW w:w="879" w:type="pct"/>
          </w:tcPr>
          <w:p w14:paraId="1C9E658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745</w:t>
            </w:r>
          </w:p>
        </w:tc>
        <w:tc>
          <w:tcPr>
            <w:tcW w:w="824" w:type="pct"/>
          </w:tcPr>
          <w:p w14:paraId="03A9A53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13.25</w:t>
            </w:r>
          </w:p>
        </w:tc>
      </w:tr>
      <w:tr w:rsidR="00947D39" w:rsidRPr="00EF758D" w14:paraId="3F41B81F" w14:textId="77777777" w:rsidTr="000F2CF9">
        <w:trPr>
          <w:jc w:val="center"/>
        </w:trPr>
        <w:tc>
          <w:tcPr>
            <w:tcW w:w="1704" w:type="pct"/>
          </w:tcPr>
          <w:p w14:paraId="4AEA6CFD"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Quantification</w:t>
            </w:r>
          </w:p>
        </w:tc>
        <w:tc>
          <w:tcPr>
            <w:tcW w:w="1593" w:type="pct"/>
          </w:tcPr>
          <w:p w14:paraId="1E64109C" w14:textId="46F6B613" w:rsidR="00947D39" w:rsidRPr="00EF758D" w:rsidRDefault="00947D39" w:rsidP="000F2CF9">
            <w:pPr>
              <w:tabs>
                <w:tab w:val="left" w:pos="1110"/>
                <w:tab w:val="center" w:pos="1197"/>
              </w:tabs>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7</w:t>
            </w:r>
          </w:p>
        </w:tc>
        <w:tc>
          <w:tcPr>
            <w:tcW w:w="879" w:type="pct"/>
          </w:tcPr>
          <w:p w14:paraId="7FDDFD52"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1035</w:t>
            </w:r>
          </w:p>
        </w:tc>
        <w:tc>
          <w:tcPr>
            <w:tcW w:w="824" w:type="pct"/>
          </w:tcPr>
          <w:p w14:paraId="024C2C0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18.40</w:t>
            </w:r>
          </w:p>
        </w:tc>
      </w:tr>
      <w:tr w:rsidR="00947D39" w:rsidRPr="00EF758D" w14:paraId="036F5FD4" w14:textId="77777777" w:rsidTr="000F2CF9">
        <w:trPr>
          <w:jc w:val="center"/>
        </w:trPr>
        <w:tc>
          <w:tcPr>
            <w:tcW w:w="1704" w:type="pct"/>
          </w:tcPr>
          <w:p w14:paraId="57416437"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Description</w:t>
            </w:r>
          </w:p>
        </w:tc>
        <w:tc>
          <w:tcPr>
            <w:tcW w:w="1593" w:type="pct"/>
          </w:tcPr>
          <w:p w14:paraId="02AE727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w:t>
            </w:r>
          </w:p>
        </w:tc>
        <w:tc>
          <w:tcPr>
            <w:tcW w:w="879" w:type="pct"/>
          </w:tcPr>
          <w:p w14:paraId="796AFD7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1169</w:t>
            </w:r>
          </w:p>
        </w:tc>
        <w:tc>
          <w:tcPr>
            <w:tcW w:w="824" w:type="pct"/>
          </w:tcPr>
          <w:p w14:paraId="188A0F0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20.79</w:t>
            </w:r>
          </w:p>
        </w:tc>
      </w:tr>
      <w:tr w:rsidR="00947D39" w:rsidRPr="00EF758D" w14:paraId="460C26AF" w14:textId="77777777" w:rsidTr="000F2CF9">
        <w:trPr>
          <w:jc w:val="center"/>
        </w:trPr>
        <w:tc>
          <w:tcPr>
            <w:tcW w:w="1704" w:type="pct"/>
          </w:tcPr>
          <w:p w14:paraId="62BC0B26"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Topic</w:t>
            </w:r>
          </w:p>
        </w:tc>
        <w:tc>
          <w:tcPr>
            <w:tcW w:w="1593" w:type="pct"/>
          </w:tcPr>
          <w:p w14:paraId="6304A76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9</w:t>
            </w:r>
          </w:p>
        </w:tc>
        <w:tc>
          <w:tcPr>
            <w:tcW w:w="879" w:type="pct"/>
          </w:tcPr>
          <w:p w14:paraId="44977BF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948</w:t>
            </w:r>
          </w:p>
        </w:tc>
        <w:tc>
          <w:tcPr>
            <w:tcW w:w="824" w:type="pct"/>
          </w:tcPr>
          <w:p w14:paraId="027B0F7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16.86</w:t>
            </w:r>
          </w:p>
        </w:tc>
      </w:tr>
      <w:tr w:rsidR="00947D39" w:rsidRPr="00EF758D" w14:paraId="371B0ECF" w14:textId="77777777" w:rsidTr="000F2CF9">
        <w:trPr>
          <w:jc w:val="center"/>
        </w:trPr>
        <w:tc>
          <w:tcPr>
            <w:tcW w:w="1704" w:type="pct"/>
          </w:tcPr>
          <w:p w14:paraId="5B34F01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1593" w:type="pct"/>
          </w:tcPr>
          <w:p w14:paraId="18EBEED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39</w:t>
            </w:r>
          </w:p>
        </w:tc>
        <w:tc>
          <w:tcPr>
            <w:tcW w:w="879" w:type="pct"/>
          </w:tcPr>
          <w:p w14:paraId="2E3655F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5623</w:t>
            </w:r>
          </w:p>
        </w:tc>
        <w:tc>
          <w:tcPr>
            <w:tcW w:w="824" w:type="pct"/>
          </w:tcPr>
          <w:p w14:paraId="758CD6D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5EDAC3FD" w14:textId="77777777" w:rsidR="00947D39" w:rsidRPr="00EF758D" w:rsidRDefault="00947D39" w:rsidP="004C264D">
      <w:pPr>
        <w:spacing w:after="120" w:line="240" w:lineRule="auto"/>
        <w:ind w:left="113" w:right="74" w:firstLine="450"/>
        <w:jc w:val="both"/>
        <w:rPr>
          <w:rFonts w:asciiTheme="majorBidi" w:hAnsiTheme="majorBidi" w:cstheme="majorBidi"/>
        </w:rPr>
      </w:pPr>
    </w:p>
    <w:p w14:paraId="0001FC91" w14:textId="77777777" w:rsidR="00424F97"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As Table 3 shows, among research-oriented expressions, location bundles were the most frequently used ones that are due to their very nature describing time and place, followed by topic, description, quantification, and procedure. Moreover, the varied and frequent use of topic bundles is related to the plethora of themes and terms discussed in English linguistics and applied linguistics review articles. Regarding description bundles, whereas Allen (2010) found description bundles primarily in the methods section of research papers, more than 20% of research-oriented bundles in conceptual review articles were found to be descriptive even though no such section existed in the corpus of this paper. The underrepresentation of procedure bundles in English review articles may be associated with the fact that such articles do not report on new data or experiments and as such lack method sections.</w:t>
      </w:r>
    </w:p>
    <w:p w14:paraId="2DC045E4" w14:textId="02E02D14" w:rsidR="00947D39" w:rsidRPr="00EF758D" w:rsidRDefault="00424F97" w:rsidP="00424F97">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lastRenderedPageBreak/>
        <w:t>3.1.2</w:t>
      </w:r>
      <w:r w:rsidR="00EF758D">
        <w:rPr>
          <w:rFonts w:asciiTheme="majorBidi" w:hAnsiTheme="majorBidi" w:cstheme="majorBidi"/>
        </w:rPr>
        <w:t>.</w:t>
      </w:r>
      <w:r w:rsidRPr="00EF758D">
        <w:rPr>
          <w:rFonts w:asciiTheme="majorBidi" w:hAnsiTheme="majorBidi" w:cstheme="majorBidi"/>
        </w:rPr>
        <w:t xml:space="preserve"> </w:t>
      </w:r>
      <w:r w:rsidR="00947D39" w:rsidRPr="00EF758D">
        <w:rPr>
          <w:rFonts w:asciiTheme="majorBidi" w:hAnsiTheme="majorBidi" w:cstheme="majorBidi"/>
        </w:rPr>
        <w:t>Text</w:t>
      </w:r>
      <w:r w:rsidRPr="00EF758D">
        <w:rPr>
          <w:rFonts w:asciiTheme="majorBidi" w:hAnsiTheme="majorBidi" w:cstheme="majorBidi"/>
        </w:rPr>
        <w:t>-Oriented Bundles</w:t>
      </w:r>
    </w:p>
    <w:p w14:paraId="4446093B" w14:textId="0C7C5BC6" w:rsidR="00947D39" w:rsidRPr="00EF758D" w:rsidRDefault="00947D39" w:rsidP="00424F97">
      <w:pPr>
        <w:spacing w:after="120" w:line="240" w:lineRule="auto"/>
        <w:ind w:left="115" w:right="72"/>
        <w:jc w:val="both"/>
        <w:rPr>
          <w:rFonts w:asciiTheme="majorBidi" w:hAnsiTheme="majorBidi" w:cstheme="majorBidi"/>
        </w:rPr>
      </w:pPr>
      <w:r w:rsidRPr="00EF758D">
        <w:rPr>
          <w:rFonts w:asciiTheme="majorBidi" w:hAnsiTheme="majorBidi" w:cstheme="majorBidi"/>
        </w:rPr>
        <w:t xml:space="preserve">According to Hyland (2008a), text-oriented bundles are “concerned with the organization of the text and its elements as a message or argument” (p. 13). Hyland classifies them into transition, resultative, structuring, and framing signals. Transition signals establish additive (8) or contrastive (9) links between elements in the text (Hyland, 2008a). There were seven bundles of this type in English review articles, including </w:t>
      </w:r>
      <w:r w:rsidRPr="00EF758D">
        <w:rPr>
          <w:rFonts w:asciiTheme="majorBidi" w:hAnsiTheme="majorBidi" w:cstheme="majorBidi"/>
          <w:i/>
          <w:iCs/>
        </w:rPr>
        <w:t>on the other hand</w:t>
      </w:r>
      <w:r w:rsidRPr="00EF758D">
        <w:rPr>
          <w:rFonts w:asciiTheme="majorBidi" w:hAnsiTheme="majorBidi" w:cstheme="majorBidi"/>
        </w:rPr>
        <w:t xml:space="preserve">, </w:t>
      </w:r>
      <w:r w:rsidRPr="00EF758D">
        <w:rPr>
          <w:rFonts w:asciiTheme="majorBidi" w:hAnsiTheme="majorBidi" w:cstheme="majorBidi"/>
          <w:i/>
          <w:iCs/>
        </w:rPr>
        <w:t>as well as the</w:t>
      </w:r>
      <w:r w:rsidRPr="00EF758D">
        <w:rPr>
          <w:rFonts w:asciiTheme="majorBidi" w:hAnsiTheme="majorBidi" w:cstheme="majorBidi"/>
        </w:rPr>
        <w:t xml:space="preserve">, </w:t>
      </w:r>
      <w:r w:rsidRPr="00EF758D">
        <w:rPr>
          <w:rFonts w:asciiTheme="majorBidi" w:hAnsiTheme="majorBidi" w:cstheme="majorBidi"/>
          <w:i/>
          <w:iCs/>
        </w:rPr>
        <w:t>on the one hand</w:t>
      </w:r>
      <w:r w:rsidRPr="00EF758D">
        <w:rPr>
          <w:rFonts w:asciiTheme="majorBidi" w:hAnsiTheme="majorBidi" w:cstheme="majorBidi"/>
        </w:rPr>
        <w:t xml:space="preserve">, </w:t>
      </w:r>
      <w:r w:rsidRPr="00EF758D">
        <w:rPr>
          <w:rFonts w:asciiTheme="majorBidi" w:hAnsiTheme="majorBidi" w:cstheme="majorBidi"/>
          <w:i/>
          <w:iCs/>
        </w:rPr>
        <w:t>in other words the</w:t>
      </w:r>
      <w:r w:rsidRPr="00EF758D">
        <w:rPr>
          <w:rFonts w:asciiTheme="majorBidi" w:hAnsiTheme="majorBidi" w:cstheme="majorBidi"/>
        </w:rPr>
        <w:t xml:space="preserve">, </w:t>
      </w:r>
      <w:r w:rsidRPr="00EF758D">
        <w:rPr>
          <w:rFonts w:asciiTheme="majorBidi" w:hAnsiTheme="majorBidi" w:cstheme="majorBidi"/>
          <w:i/>
          <w:iCs/>
        </w:rPr>
        <w:t>in addition to the</w:t>
      </w:r>
      <w:r w:rsidRPr="00EF758D">
        <w:rPr>
          <w:rFonts w:asciiTheme="majorBidi" w:hAnsiTheme="majorBidi" w:cstheme="majorBidi"/>
        </w:rPr>
        <w:t xml:space="preserve">, </w:t>
      </w:r>
      <w:r w:rsidRPr="00EF758D">
        <w:rPr>
          <w:rFonts w:asciiTheme="majorBidi" w:hAnsiTheme="majorBidi" w:cstheme="majorBidi"/>
          <w:i/>
          <w:iCs/>
        </w:rPr>
        <w:t>the one hand and</w:t>
      </w:r>
      <w:r w:rsidRPr="00EF758D">
        <w:rPr>
          <w:rFonts w:asciiTheme="majorBidi" w:hAnsiTheme="majorBidi" w:cstheme="majorBidi"/>
        </w:rPr>
        <w:t xml:space="preserve">, and </w:t>
      </w:r>
      <w:r w:rsidRPr="00EF758D">
        <w:rPr>
          <w:rFonts w:asciiTheme="majorBidi" w:hAnsiTheme="majorBidi" w:cstheme="majorBidi"/>
          <w:i/>
          <w:iCs/>
        </w:rPr>
        <w:t>as well as in</w:t>
      </w:r>
      <w:r w:rsidRPr="00EF758D">
        <w:rPr>
          <w:rFonts w:asciiTheme="majorBidi" w:hAnsiTheme="majorBidi" w:cstheme="majorBidi"/>
        </w:rPr>
        <w:t xml:space="preserve">. The bundle </w:t>
      </w:r>
      <w:r w:rsidRPr="00EF758D">
        <w:rPr>
          <w:rFonts w:asciiTheme="majorBidi" w:hAnsiTheme="majorBidi" w:cstheme="majorBidi"/>
          <w:i/>
          <w:iCs/>
        </w:rPr>
        <w:t>on the other hand</w:t>
      </w:r>
      <w:r w:rsidRPr="00EF758D">
        <w:rPr>
          <w:rFonts w:asciiTheme="majorBidi" w:hAnsiTheme="majorBidi" w:cstheme="majorBidi"/>
        </w:rPr>
        <w:t xml:space="preserve"> was the most frequent expression in the whole corpus, lending support to the findings of previous research (e.g., Allen, 2010; Pan et al., 2016; Ruan, 2016). This bundle was twice as frequent as the other bundles in this category. Another bundle in this category, i.e. </w:t>
      </w:r>
      <w:r w:rsidRPr="00EF758D">
        <w:rPr>
          <w:rFonts w:asciiTheme="majorBidi" w:hAnsiTheme="majorBidi" w:cstheme="majorBidi"/>
          <w:i/>
          <w:iCs/>
        </w:rPr>
        <w:t>in other words the</w:t>
      </w:r>
      <w:r w:rsidRPr="00EF758D">
        <w:rPr>
          <w:rFonts w:asciiTheme="majorBidi" w:hAnsiTheme="majorBidi" w:cstheme="majorBidi"/>
        </w:rPr>
        <w:t>, which has also been identified in PhD dissertations (</w:t>
      </w:r>
      <w:hyperlink w:anchor="Hyland2008b" w:history="1">
        <w:r w:rsidRPr="00EF758D">
          <w:rPr>
            <w:rStyle w:val="Hyperlink"/>
            <w:rFonts w:asciiTheme="majorBidi" w:hAnsiTheme="majorBidi" w:cstheme="majorBidi"/>
          </w:rPr>
          <w:t>Hyland, 2008b</w:t>
        </w:r>
      </w:hyperlink>
      <w:r w:rsidRPr="00EF758D">
        <w:rPr>
          <w:rFonts w:asciiTheme="majorBidi" w:hAnsiTheme="majorBidi" w:cstheme="majorBidi"/>
        </w:rPr>
        <w:t>), was used to rephrase statements (10). Most transition bundles were part of prepositional phrases, used initially in sentences.</w:t>
      </w:r>
    </w:p>
    <w:p w14:paraId="4DDCE843"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In addition to the</w:t>
      </w:r>
      <w:r w:rsidRPr="00EF758D">
        <w:rPr>
          <w:rFonts w:asciiTheme="majorBidi" w:hAnsiTheme="majorBidi" w:cstheme="majorBidi"/>
        </w:rPr>
        <w:t xml:space="preserve"> cross-modal priming experiments, a truth-value … (L-127)</w:t>
      </w:r>
    </w:p>
    <w:p w14:paraId="2EC72549"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On the other hand</w:t>
      </w:r>
      <w:r w:rsidRPr="00EF758D">
        <w:rPr>
          <w:rFonts w:asciiTheme="majorBidi" w:hAnsiTheme="majorBidi" w:cstheme="majorBidi"/>
        </w:rPr>
        <w:t>, and from a Marxist perspective, one can say that … (AL-24)</w:t>
      </w:r>
    </w:p>
    <w:p w14:paraId="28EE3E48"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In other words</w:t>
      </w:r>
      <w:r w:rsidRPr="00EF758D">
        <w:rPr>
          <w:rFonts w:asciiTheme="majorBidi" w:hAnsiTheme="majorBidi" w:cstheme="majorBidi"/>
        </w:rPr>
        <w:t>, the successive-cyclic-A’-movement-as … (L-133)</w:t>
      </w:r>
    </w:p>
    <w:p w14:paraId="56D8250D" w14:textId="47EB7AB2"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Resultative signals “mark inferential or causative relations between elements” in discourse (Hyland, 2008b, p. 49) (11). Four bundles of this type were found in English review articles, including </w:t>
      </w:r>
      <w:r w:rsidRPr="00EF758D">
        <w:rPr>
          <w:rFonts w:asciiTheme="majorBidi" w:hAnsiTheme="majorBidi" w:cstheme="majorBidi"/>
          <w:i/>
          <w:iCs/>
        </w:rPr>
        <w:t>as a result of</w:t>
      </w:r>
      <w:r w:rsidRPr="00EF758D">
        <w:rPr>
          <w:rFonts w:asciiTheme="majorBidi" w:hAnsiTheme="majorBidi" w:cstheme="majorBidi"/>
        </w:rPr>
        <w:t xml:space="preserve">, </w:t>
      </w:r>
      <w:r w:rsidRPr="00EF758D">
        <w:rPr>
          <w:rFonts w:asciiTheme="majorBidi" w:hAnsiTheme="majorBidi" w:cstheme="majorBidi"/>
          <w:i/>
          <w:iCs/>
        </w:rPr>
        <w:t>to account for the</w:t>
      </w:r>
      <w:r w:rsidRPr="00EF758D">
        <w:rPr>
          <w:rFonts w:asciiTheme="majorBidi" w:hAnsiTheme="majorBidi" w:cstheme="majorBidi"/>
        </w:rPr>
        <w:t xml:space="preserve">, </w:t>
      </w:r>
      <w:r w:rsidRPr="00EF758D">
        <w:rPr>
          <w:rFonts w:asciiTheme="majorBidi" w:hAnsiTheme="majorBidi" w:cstheme="majorBidi"/>
          <w:i/>
          <w:iCs/>
        </w:rPr>
        <w:t>due to the fact</w:t>
      </w:r>
      <w:r w:rsidRPr="00EF758D">
        <w:rPr>
          <w:rFonts w:asciiTheme="majorBidi" w:hAnsiTheme="majorBidi" w:cstheme="majorBidi"/>
        </w:rPr>
        <w:t xml:space="preserve">, and </w:t>
      </w:r>
      <w:r w:rsidRPr="00EF758D">
        <w:rPr>
          <w:rFonts w:asciiTheme="majorBidi" w:hAnsiTheme="majorBidi" w:cstheme="majorBidi"/>
          <w:i/>
          <w:iCs/>
        </w:rPr>
        <w:t>the results of the</w:t>
      </w:r>
      <w:r w:rsidRPr="00EF758D">
        <w:rPr>
          <w:rFonts w:asciiTheme="majorBidi" w:hAnsiTheme="majorBidi" w:cstheme="majorBidi"/>
        </w:rPr>
        <w:t xml:space="preserve">. Among them, </w:t>
      </w:r>
      <w:r w:rsidRPr="00EF758D">
        <w:rPr>
          <w:rFonts w:asciiTheme="majorBidi" w:hAnsiTheme="majorBidi" w:cstheme="majorBidi"/>
          <w:i/>
          <w:iCs/>
        </w:rPr>
        <w:t>as a result of</w:t>
      </w:r>
      <w:r w:rsidRPr="00EF758D">
        <w:rPr>
          <w:rFonts w:asciiTheme="majorBidi" w:hAnsiTheme="majorBidi" w:cstheme="majorBidi"/>
        </w:rPr>
        <w:t xml:space="preserve"> was the most frequent bundle. This bundle is a shared finding of Cortes (2013), Esfandiari and Barbary (2017), Qin (2014), and Ruan (2016). </w:t>
      </w:r>
    </w:p>
    <w:p w14:paraId="3D1235D8"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Montanari (2011) suggested that …  </w:t>
      </w:r>
      <w:r w:rsidRPr="00EF758D">
        <w:rPr>
          <w:rFonts w:asciiTheme="majorBidi" w:hAnsiTheme="majorBidi" w:cstheme="majorBidi"/>
          <w:i/>
          <w:iCs/>
        </w:rPr>
        <w:t>as a result of</w:t>
      </w:r>
      <w:r w:rsidRPr="00EF758D">
        <w:rPr>
          <w:rFonts w:asciiTheme="majorBidi" w:hAnsiTheme="majorBidi" w:cstheme="majorBidi"/>
        </w:rPr>
        <w:t xml:space="preserve"> early multilingual exposure. (AL-22)</w:t>
      </w:r>
    </w:p>
    <w:p w14:paraId="7EA87C4D" w14:textId="2B6ED465"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Structuring signals are “text-reflexive markers which organize stretches of discourse or direct reader elsewhere in text” (Hyland, 2008b, p. 49) (12, 13). These bundles </w:t>
      </w:r>
    </w:p>
    <w:p w14:paraId="20B59833" w14:textId="77777777" w:rsidR="00947D39" w:rsidRPr="00EF758D" w:rsidRDefault="00947D39" w:rsidP="00B6699E">
      <w:pPr>
        <w:spacing w:after="120" w:line="240" w:lineRule="auto"/>
        <w:ind w:left="567" w:right="74"/>
        <w:jc w:val="both"/>
        <w:rPr>
          <w:rFonts w:asciiTheme="majorBidi" w:hAnsiTheme="majorBidi" w:cstheme="majorBidi"/>
        </w:rPr>
      </w:pPr>
      <w:r w:rsidRPr="00EF758D">
        <w:rPr>
          <w:rFonts w:asciiTheme="majorBidi" w:hAnsiTheme="majorBidi" w:cstheme="majorBidi"/>
        </w:rPr>
        <w:t>help organize the text by providing a frame within which new arguments can be both anchored and projected, referring to text stages and announcing discourse goals, … or pointing to other parts of the texts to make additional material salient and available to readers in recovering the writer’s intentions. (56-57)</w:t>
      </w:r>
    </w:p>
    <w:p w14:paraId="719CAAAD" w14:textId="3371D520"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There were eight bundles of this type in English review articles. These include in the next</w:t>
      </w:r>
      <w:r w:rsidRPr="00EF758D">
        <w:rPr>
          <w:rFonts w:asciiTheme="majorBidi" w:hAnsiTheme="majorBidi" w:cstheme="majorBidi"/>
          <w:i/>
          <w:iCs/>
        </w:rPr>
        <w:t xml:space="preserve"> section</w:t>
      </w:r>
      <w:r w:rsidRPr="00EF758D">
        <w:rPr>
          <w:rFonts w:asciiTheme="majorBidi" w:hAnsiTheme="majorBidi" w:cstheme="majorBidi"/>
        </w:rPr>
        <w:t xml:space="preserve">, </w:t>
      </w:r>
      <w:r w:rsidRPr="00EF758D">
        <w:rPr>
          <w:rFonts w:asciiTheme="majorBidi" w:hAnsiTheme="majorBidi" w:cstheme="majorBidi"/>
          <w:i/>
          <w:iCs/>
        </w:rPr>
        <w:t>in this section we</w:t>
      </w:r>
      <w:r w:rsidRPr="00EF758D">
        <w:rPr>
          <w:rFonts w:asciiTheme="majorBidi" w:hAnsiTheme="majorBidi" w:cstheme="majorBidi"/>
        </w:rPr>
        <w:t xml:space="preserve">, </w:t>
      </w:r>
      <w:r w:rsidRPr="00EF758D">
        <w:rPr>
          <w:rFonts w:asciiTheme="majorBidi" w:hAnsiTheme="majorBidi" w:cstheme="majorBidi"/>
          <w:i/>
          <w:iCs/>
        </w:rPr>
        <w:t>in this section I</w:t>
      </w:r>
      <w:r w:rsidRPr="00EF758D">
        <w:rPr>
          <w:rFonts w:asciiTheme="majorBidi" w:hAnsiTheme="majorBidi" w:cstheme="majorBidi"/>
        </w:rPr>
        <w:t xml:space="preserve">, </w:t>
      </w:r>
      <w:r w:rsidRPr="00EF758D">
        <w:rPr>
          <w:rFonts w:asciiTheme="majorBidi" w:hAnsiTheme="majorBidi" w:cstheme="majorBidi"/>
          <w:i/>
          <w:iCs/>
        </w:rPr>
        <w:t>can be found in</w:t>
      </w:r>
      <w:r w:rsidRPr="00EF758D">
        <w:rPr>
          <w:rFonts w:asciiTheme="majorBidi" w:hAnsiTheme="majorBidi" w:cstheme="majorBidi"/>
        </w:rPr>
        <w:t xml:space="preserve">, </w:t>
      </w:r>
      <w:r w:rsidRPr="00EF758D">
        <w:rPr>
          <w:rFonts w:asciiTheme="majorBidi" w:hAnsiTheme="majorBidi" w:cstheme="majorBidi"/>
          <w:i/>
          <w:iCs/>
        </w:rPr>
        <w:t>can be seen in</w:t>
      </w:r>
      <w:r w:rsidRPr="00EF758D">
        <w:rPr>
          <w:rFonts w:asciiTheme="majorBidi" w:hAnsiTheme="majorBidi" w:cstheme="majorBidi"/>
        </w:rPr>
        <w:t xml:space="preserve">, </w:t>
      </w:r>
      <w:r w:rsidRPr="00EF758D">
        <w:rPr>
          <w:rFonts w:asciiTheme="majorBidi" w:hAnsiTheme="majorBidi" w:cstheme="majorBidi"/>
          <w:i/>
          <w:iCs/>
        </w:rPr>
        <w:t>in the course of</w:t>
      </w:r>
      <w:r w:rsidRPr="00EF758D">
        <w:rPr>
          <w:rFonts w:asciiTheme="majorBidi" w:hAnsiTheme="majorBidi" w:cstheme="majorBidi"/>
        </w:rPr>
        <w:t xml:space="preserve">, </w:t>
      </w:r>
      <w:r w:rsidRPr="00EF758D">
        <w:rPr>
          <w:rFonts w:asciiTheme="majorBidi" w:hAnsiTheme="majorBidi" w:cstheme="majorBidi"/>
          <w:i/>
          <w:iCs/>
        </w:rPr>
        <w:t>in this paper I</w:t>
      </w:r>
      <w:r w:rsidRPr="00EF758D">
        <w:rPr>
          <w:rFonts w:asciiTheme="majorBidi" w:hAnsiTheme="majorBidi" w:cstheme="majorBidi"/>
        </w:rPr>
        <w:t xml:space="preserve">, and </w:t>
      </w:r>
      <w:r w:rsidRPr="00EF758D">
        <w:rPr>
          <w:rFonts w:asciiTheme="majorBidi" w:hAnsiTheme="majorBidi" w:cstheme="majorBidi"/>
          <w:i/>
          <w:iCs/>
        </w:rPr>
        <w:t>in the previous section</w:t>
      </w:r>
      <w:r w:rsidRPr="00EF758D">
        <w:rPr>
          <w:rFonts w:asciiTheme="majorBidi" w:hAnsiTheme="majorBidi" w:cstheme="majorBidi"/>
        </w:rPr>
        <w:t xml:space="preserve">. Among them, </w:t>
      </w:r>
      <w:r w:rsidRPr="00EF758D">
        <w:rPr>
          <w:rFonts w:asciiTheme="majorBidi" w:hAnsiTheme="majorBidi" w:cstheme="majorBidi"/>
          <w:i/>
          <w:iCs/>
        </w:rPr>
        <w:t>in the next section</w:t>
      </w:r>
      <w:r w:rsidRPr="00EF758D">
        <w:rPr>
          <w:rFonts w:asciiTheme="majorBidi" w:hAnsiTheme="majorBidi" w:cstheme="majorBidi"/>
        </w:rPr>
        <w:t xml:space="preserve"> was the most frequent bundle. This bundle was also found in Cortes (2013), Hyland (2008a, b), and Pan et al. (2016). Most structuring bundles consisted of a prepositional phrase beginning with </w:t>
      </w:r>
      <w:r w:rsidRPr="00EF758D">
        <w:rPr>
          <w:rFonts w:asciiTheme="majorBidi" w:hAnsiTheme="majorBidi" w:cstheme="majorBidi"/>
          <w:i/>
          <w:iCs/>
        </w:rPr>
        <w:t>in</w:t>
      </w:r>
      <w:r w:rsidRPr="00EF758D">
        <w:rPr>
          <w:rFonts w:asciiTheme="majorBidi" w:hAnsiTheme="majorBidi" w:cstheme="majorBidi"/>
        </w:rPr>
        <w:t xml:space="preserve"> (12) or a passive construction ending with </w:t>
      </w:r>
      <w:r w:rsidRPr="00EF758D">
        <w:rPr>
          <w:rFonts w:asciiTheme="majorBidi" w:hAnsiTheme="majorBidi" w:cstheme="majorBidi"/>
          <w:i/>
          <w:iCs/>
        </w:rPr>
        <w:t>in</w:t>
      </w:r>
      <w:r w:rsidRPr="00EF758D">
        <w:rPr>
          <w:rFonts w:asciiTheme="majorBidi" w:hAnsiTheme="majorBidi" w:cstheme="majorBidi"/>
        </w:rPr>
        <w:t xml:space="preserve"> (13) and were used to cross-reference or give information about different parts of the article.</w:t>
      </w:r>
    </w:p>
    <w:p w14:paraId="224C99FF"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In the next section</w:t>
      </w:r>
      <w:r w:rsidRPr="00EF758D">
        <w:rPr>
          <w:rFonts w:asciiTheme="majorBidi" w:hAnsiTheme="majorBidi" w:cstheme="majorBidi"/>
        </w:rPr>
        <w:t>, we provide a brief overview of (AL-60)</w:t>
      </w:r>
    </w:p>
    <w:p w14:paraId="6FBC9BE2"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As can be seen</w:t>
      </w:r>
      <w:r w:rsidRPr="00EF758D">
        <w:rPr>
          <w:rFonts w:asciiTheme="majorBidi" w:hAnsiTheme="majorBidi" w:cstheme="majorBidi"/>
        </w:rPr>
        <w:t xml:space="preserve"> in Figure 2, … discussed </w:t>
      </w:r>
      <w:r w:rsidRPr="00EF758D">
        <w:rPr>
          <w:rFonts w:asciiTheme="majorBidi" w:hAnsiTheme="majorBidi" w:cstheme="majorBidi"/>
          <w:i/>
          <w:iCs/>
        </w:rPr>
        <w:t>in the previous section</w:t>
      </w:r>
      <w:r w:rsidRPr="00EF758D">
        <w:rPr>
          <w:rFonts w:asciiTheme="majorBidi" w:hAnsiTheme="majorBidi" w:cstheme="majorBidi"/>
        </w:rPr>
        <w:t xml:space="preserve"> … (AL-2)</w:t>
      </w:r>
    </w:p>
    <w:p w14:paraId="31B51B8C" w14:textId="6A6AD831"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Framing signals situate arguments by specifying limiting conditions (Hyland, 2008a, b). Framing bundles may “help writers to elaborate arguments by highlighting connections, specifying cases and pointing to limitations” (Hyland, 2008b, p. 58). There were 23 bundles of this type in English review articles. These include </w:t>
      </w:r>
      <w:r w:rsidRPr="00EF758D">
        <w:rPr>
          <w:rFonts w:asciiTheme="majorBidi" w:hAnsiTheme="majorBidi" w:cstheme="majorBidi"/>
          <w:i/>
          <w:iCs/>
        </w:rPr>
        <w:t>in the case of</w:t>
      </w:r>
      <w:r w:rsidRPr="00EF758D">
        <w:rPr>
          <w:rFonts w:asciiTheme="majorBidi" w:hAnsiTheme="majorBidi" w:cstheme="majorBidi"/>
        </w:rPr>
        <w:t xml:space="preserve">, </w:t>
      </w:r>
      <w:r w:rsidRPr="00EF758D">
        <w:rPr>
          <w:rFonts w:asciiTheme="majorBidi" w:hAnsiTheme="majorBidi" w:cstheme="majorBidi"/>
          <w:i/>
          <w:iCs/>
        </w:rPr>
        <w:t>on the basis of</w:t>
      </w:r>
      <w:r w:rsidRPr="00EF758D">
        <w:rPr>
          <w:rFonts w:asciiTheme="majorBidi" w:hAnsiTheme="majorBidi" w:cstheme="majorBidi"/>
        </w:rPr>
        <w:t xml:space="preserve">, </w:t>
      </w:r>
      <w:r w:rsidRPr="00EF758D">
        <w:rPr>
          <w:rFonts w:asciiTheme="majorBidi" w:hAnsiTheme="majorBidi" w:cstheme="majorBidi"/>
          <w:i/>
          <w:iCs/>
        </w:rPr>
        <w:t>in the context of</w:t>
      </w:r>
      <w:r w:rsidRPr="00EF758D">
        <w:rPr>
          <w:rFonts w:asciiTheme="majorBidi" w:hAnsiTheme="majorBidi" w:cstheme="majorBidi"/>
        </w:rPr>
        <w:t xml:space="preserve">, </w:t>
      </w:r>
      <w:r w:rsidRPr="00EF758D">
        <w:rPr>
          <w:rFonts w:asciiTheme="majorBidi" w:hAnsiTheme="majorBidi" w:cstheme="majorBidi"/>
          <w:i/>
          <w:iCs/>
        </w:rPr>
        <w:t>with respect to the</w:t>
      </w:r>
      <w:r w:rsidRPr="00EF758D">
        <w:rPr>
          <w:rFonts w:asciiTheme="majorBidi" w:hAnsiTheme="majorBidi" w:cstheme="majorBidi"/>
        </w:rPr>
        <w:t xml:space="preserve">, </w:t>
      </w:r>
      <w:r w:rsidRPr="00EF758D">
        <w:rPr>
          <w:rFonts w:asciiTheme="majorBidi" w:hAnsiTheme="majorBidi" w:cstheme="majorBidi"/>
          <w:i/>
          <w:iCs/>
        </w:rPr>
        <w:t>in terms of the</w:t>
      </w:r>
      <w:r w:rsidRPr="00EF758D">
        <w:rPr>
          <w:rFonts w:asciiTheme="majorBidi" w:hAnsiTheme="majorBidi" w:cstheme="majorBidi"/>
        </w:rPr>
        <w:t xml:space="preserve">, </w:t>
      </w:r>
      <w:r w:rsidRPr="00EF758D">
        <w:rPr>
          <w:rFonts w:asciiTheme="majorBidi" w:hAnsiTheme="majorBidi" w:cstheme="majorBidi"/>
          <w:i/>
          <w:iCs/>
        </w:rPr>
        <w:t>at the level of</w:t>
      </w:r>
      <w:r w:rsidRPr="00EF758D">
        <w:rPr>
          <w:rFonts w:asciiTheme="majorBidi" w:hAnsiTheme="majorBidi" w:cstheme="majorBidi"/>
        </w:rPr>
        <w:t xml:space="preserve">, </w:t>
      </w:r>
      <w:r w:rsidRPr="00EF758D">
        <w:rPr>
          <w:rFonts w:asciiTheme="majorBidi" w:hAnsiTheme="majorBidi" w:cstheme="majorBidi"/>
          <w:i/>
          <w:iCs/>
        </w:rPr>
        <w:t>in the absence of</w:t>
      </w:r>
      <w:r w:rsidRPr="00EF758D">
        <w:rPr>
          <w:rFonts w:asciiTheme="majorBidi" w:hAnsiTheme="majorBidi" w:cstheme="majorBidi"/>
        </w:rPr>
        <w:t xml:space="preserve">, </w:t>
      </w:r>
      <w:r w:rsidRPr="00EF758D">
        <w:rPr>
          <w:rFonts w:asciiTheme="majorBidi" w:hAnsiTheme="majorBidi" w:cstheme="majorBidi"/>
          <w:i/>
          <w:iCs/>
        </w:rPr>
        <w:t>in the sense that</w:t>
      </w:r>
      <w:r w:rsidRPr="00EF758D">
        <w:rPr>
          <w:rFonts w:asciiTheme="majorBidi" w:hAnsiTheme="majorBidi" w:cstheme="majorBidi"/>
        </w:rPr>
        <w:t xml:space="preserve">, </w:t>
      </w:r>
      <w:r w:rsidRPr="00EF758D">
        <w:rPr>
          <w:rFonts w:asciiTheme="majorBidi" w:hAnsiTheme="majorBidi" w:cstheme="majorBidi"/>
          <w:i/>
          <w:iCs/>
        </w:rPr>
        <w:t>in the sense of</w:t>
      </w:r>
      <w:r w:rsidRPr="00EF758D">
        <w:rPr>
          <w:rFonts w:asciiTheme="majorBidi" w:hAnsiTheme="majorBidi" w:cstheme="majorBidi"/>
        </w:rPr>
        <w:t xml:space="preserve">, </w:t>
      </w:r>
      <w:r w:rsidRPr="00EF758D">
        <w:rPr>
          <w:rFonts w:asciiTheme="majorBidi" w:hAnsiTheme="majorBidi" w:cstheme="majorBidi"/>
          <w:i/>
          <w:iCs/>
        </w:rPr>
        <w:t>the basis of the</w:t>
      </w:r>
      <w:r w:rsidRPr="00EF758D">
        <w:rPr>
          <w:rFonts w:asciiTheme="majorBidi" w:hAnsiTheme="majorBidi" w:cstheme="majorBidi"/>
        </w:rPr>
        <w:t xml:space="preserve">, </w:t>
      </w:r>
      <w:r w:rsidRPr="00EF758D">
        <w:rPr>
          <w:rFonts w:asciiTheme="majorBidi" w:hAnsiTheme="majorBidi" w:cstheme="majorBidi"/>
          <w:i/>
          <w:iCs/>
        </w:rPr>
        <w:t>in relation to the</w:t>
      </w:r>
      <w:r w:rsidRPr="00EF758D">
        <w:rPr>
          <w:rFonts w:asciiTheme="majorBidi" w:hAnsiTheme="majorBidi" w:cstheme="majorBidi"/>
        </w:rPr>
        <w:t xml:space="preserve">, </w:t>
      </w:r>
      <w:r w:rsidRPr="00EF758D">
        <w:rPr>
          <w:rFonts w:asciiTheme="majorBidi" w:hAnsiTheme="majorBidi" w:cstheme="majorBidi"/>
          <w:i/>
          <w:iCs/>
        </w:rPr>
        <w:t>is not the case</w:t>
      </w:r>
      <w:r w:rsidRPr="00EF758D">
        <w:rPr>
          <w:rFonts w:asciiTheme="majorBidi" w:hAnsiTheme="majorBidi" w:cstheme="majorBidi"/>
        </w:rPr>
        <w:t xml:space="preserve">, </w:t>
      </w:r>
      <w:r w:rsidRPr="00EF758D">
        <w:rPr>
          <w:rFonts w:asciiTheme="majorBidi" w:hAnsiTheme="majorBidi" w:cstheme="majorBidi"/>
          <w:i/>
          <w:iCs/>
        </w:rPr>
        <w:t>the case of the</w:t>
      </w:r>
      <w:r w:rsidRPr="00EF758D">
        <w:rPr>
          <w:rFonts w:asciiTheme="majorBidi" w:hAnsiTheme="majorBidi" w:cstheme="majorBidi"/>
        </w:rPr>
        <w:t xml:space="preserve">, </w:t>
      </w:r>
      <w:r w:rsidRPr="00EF758D">
        <w:rPr>
          <w:rFonts w:asciiTheme="majorBidi" w:hAnsiTheme="majorBidi" w:cstheme="majorBidi"/>
          <w:i/>
          <w:iCs/>
        </w:rPr>
        <w:t>to do with the</w:t>
      </w:r>
      <w:r w:rsidRPr="00EF758D">
        <w:rPr>
          <w:rFonts w:asciiTheme="majorBidi" w:hAnsiTheme="majorBidi" w:cstheme="majorBidi"/>
        </w:rPr>
        <w:t xml:space="preserve">, </w:t>
      </w:r>
      <w:r w:rsidRPr="00EF758D">
        <w:rPr>
          <w:rFonts w:asciiTheme="majorBidi" w:hAnsiTheme="majorBidi" w:cstheme="majorBidi"/>
          <w:i/>
          <w:iCs/>
        </w:rPr>
        <w:t>in a way that</w:t>
      </w:r>
      <w:r w:rsidRPr="00EF758D">
        <w:rPr>
          <w:rFonts w:asciiTheme="majorBidi" w:hAnsiTheme="majorBidi" w:cstheme="majorBidi"/>
        </w:rPr>
        <w:t xml:space="preserve">, </w:t>
      </w:r>
      <w:r w:rsidRPr="00EF758D">
        <w:rPr>
          <w:rFonts w:asciiTheme="majorBidi" w:hAnsiTheme="majorBidi" w:cstheme="majorBidi"/>
          <w:i/>
          <w:iCs/>
        </w:rPr>
        <w:t>in this case the</w:t>
      </w:r>
      <w:r w:rsidRPr="00EF758D">
        <w:rPr>
          <w:rFonts w:asciiTheme="majorBidi" w:hAnsiTheme="majorBidi" w:cstheme="majorBidi"/>
        </w:rPr>
        <w:t xml:space="preserve">, </w:t>
      </w:r>
      <w:r w:rsidRPr="00EF758D">
        <w:rPr>
          <w:rFonts w:asciiTheme="majorBidi" w:hAnsiTheme="majorBidi" w:cstheme="majorBidi"/>
          <w:i/>
          <w:iCs/>
        </w:rPr>
        <w:t>as part of the</w:t>
      </w:r>
      <w:r w:rsidRPr="00EF758D">
        <w:rPr>
          <w:rFonts w:asciiTheme="majorBidi" w:hAnsiTheme="majorBidi" w:cstheme="majorBidi"/>
        </w:rPr>
        <w:t xml:space="preserve">, </w:t>
      </w:r>
      <w:r w:rsidRPr="00EF758D">
        <w:rPr>
          <w:rFonts w:asciiTheme="majorBidi" w:hAnsiTheme="majorBidi" w:cstheme="majorBidi"/>
          <w:i/>
          <w:iCs/>
        </w:rPr>
        <w:t>from the perspective of</w:t>
      </w:r>
      <w:r w:rsidRPr="00EF758D">
        <w:rPr>
          <w:rFonts w:asciiTheme="majorBidi" w:hAnsiTheme="majorBidi" w:cstheme="majorBidi"/>
        </w:rPr>
        <w:t xml:space="preserve">, </w:t>
      </w:r>
      <w:r w:rsidRPr="00EF758D">
        <w:rPr>
          <w:rFonts w:asciiTheme="majorBidi" w:hAnsiTheme="majorBidi" w:cstheme="majorBidi"/>
          <w:i/>
          <w:iCs/>
        </w:rPr>
        <w:t>is based on the</w:t>
      </w:r>
      <w:r w:rsidRPr="00EF758D">
        <w:rPr>
          <w:rFonts w:asciiTheme="majorBidi" w:hAnsiTheme="majorBidi" w:cstheme="majorBidi"/>
        </w:rPr>
        <w:t xml:space="preserve">, </w:t>
      </w:r>
      <w:r w:rsidRPr="00EF758D">
        <w:rPr>
          <w:rFonts w:asciiTheme="majorBidi" w:hAnsiTheme="majorBidi" w:cstheme="majorBidi"/>
          <w:i/>
          <w:iCs/>
        </w:rPr>
        <w:t>that is not the</w:t>
      </w:r>
      <w:r w:rsidRPr="00EF758D">
        <w:rPr>
          <w:rFonts w:asciiTheme="majorBidi" w:hAnsiTheme="majorBidi" w:cstheme="majorBidi"/>
        </w:rPr>
        <w:t xml:space="preserve">, </w:t>
      </w:r>
      <w:r w:rsidRPr="00EF758D">
        <w:rPr>
          <w:rFonts w:asciiTheme="majorBidi" w:hAnsiTheme="majorBidi" w:cstheme="majorBidi"/>
          <w:i/>
          <w:iCs/>
        </w:rPr>
        <w:t>on the part of</w:t>
      </w:r>
      <w:r w:rsidRPr="00EF758D">
        <w:rPr>
          <w:rFonts w:asciiTheme="majorBidi" w:hAnsiTheme="majorBidi" w:cstheme="majorBidi"/>
        </w:rPr>
        <w:t xml:space="preserve">, </w:t>
      </w:r>
      <w:r w:rsidRPr="00EF758D">
        <w:rPr>
          <w:rFonts w:asciiTheme="majorBidi" w:hAnsiTheme="majorBidi" w:cstheme="majorBidi"/>
          <w:i/>
          <w:iCs/>
        </w:rPr>
        <w:t>with regard to the</w:t>
      </w:r>
      <w:r w:rsidRPr="00EF758D">
        <w:rPr>
          <w:rFonts w:asciiTheme="majorBidi" w:hAnsiTheme="majorBidi" w:cstheme="majorBidi"/>
        </w:rPr>
        <w:t xml:space="preserve">, and </w:t>
      </w:r>
      <w:r w:rsidRPr="00EF758D">
        <w:rPr>
          <w:rFonts w:asciiTheme="majorBidi" w:hAnsiTheme="majorBidi" w:cstheme="majorBidi"/>
          <w:i/>
          <w:iCs/>
        </w:rPr>
        <w:t>as in the case</w:t>
      </w:r>
      <w:r w:rsidRPr="00EF758D">
        <w:rPr>
          <w:rFonts w:asciiTheme="majorBidi" w:hAnsiTheme="majorBidi" w:cstheme="majorBidi"/>
        </w:rPr>
        <w:t xml:space="preserve">. Most of these bundles were part of prepositional phrases ending in </w:t>
      </w:r>
      <w:r w:rsidRPr="00EF758D">
        <w:rPr>
          <w:rFonts w:asciiTheme="majorBidi" w:hAnsiTheme="majorBidi" w:cstheme="majorBidi"/>
          <w:i/>
          <w:iCs/>
        </w:rPr>
        <w:t>of</w:t>
      </w:r>
      <w:r w:rsidRPr="00EF758D">
        <w:rPr>
          <w:rFonts w:asciiTheme="majorBidi" w:hAnsiTheme="majorBidi" w:cstheme="majorBidi"/>
        </w:rPr>
        <w:t xml:space="preserve">. Among them, </w:t>
      </w:r>
      <w:r w:rsidRPr="00EF758D">
        <w:rPr>
          <w:rFonts w:asciiTheme="majorBidi" w:hAnsiTheme="majorBidi" w:cstheme="majorBidi"/>
          <w:i/>
          <w:iCs/>
        </w:rPr>
        <w:t>in the case of</w:t>
      </w:r>
      <w:r w:rsidRPr="00EF758D">
        <w:rPr>
          <w:rFonts w:asciiTheme="majorBidi" w:hAnsiTheme="majorBidi" w:cstheme="majorBidi"/>
        </w:rPr>
        <w:t xml:space="preserve"> and </w:t>
      </w:r>
      <w:r w:rsidRPr="00EF758D">
        <w:rPr>
          <w:rFonts w:asciiTheme="majorBidi" w:hAnsiTheme="majorBidi" w:cstheme="majorBidi"/>
          <w:i/>
          <w:iCs/>
        </w:rPr>
        <w:t>on the basis of</w:t>
      </w:r>
      <w:r w:rsidRPr="00EF758D">
        <w:rPr>
          <w:rFonts w:asciiTheme="majorBidi" w:hAnsiTheme="majorBidi" w:cstheme="majorBidi"/>
        </w:rPr>
        <w:t xml:space="preserve"> were the most frequent bundles which were twice as frequent as the other framing expressions, lending support to the results of previous research (e.g., Biber &amp; Barbieri, 2007; Cortes, 2013; Esfandiari &amp; Barbary, 2017).</w:t>
      </w:r>
    </w:p>
    <w:p w14:paraId="0BEE99D0"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This is well known </w:t>
      </w:r>
      <w:r w:rsidRPr="00EF758D">
        <w:rPr>
          <w:rFonts w:asciiTheme="majorBidi" w:hAnsiTheme="majorBidi" w:cstheme="majorBidi"/>
          <w:i/>
          <w:iCs/>
        </w:rPr>
        <w:t>in the case of</w:t>
      </w:r>
      <w:r w:rsidRPr="00EF758D">
        <w:rPr>
          <w:rFonts w:asciiTheme="majorBidi" w:hAnsiTheme="majorBidi" w:cstheme="majorBidi"/>
        </w:rPr>
        <w:t xml:space="preserve"> wh-movement in English … (L-40)</w:t>
      </w:r>
    </w:p>
    <w:p w14:paraId="5B8F6CC5" w14:textId="77777777"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lastRenderedPageBreak/>
        <w:t>Table 4 presents the results of the functional analysis of text-oriented bundles in English review articles.</w:t>
      </w:r>
    </w:p>
    <w:p w14:paraId="284CA1DA" w14:textId="63A5F039" w:rsidR="00947D39" w:rsidRPr="00EF758D" w:rsidRDefault="00947D39" w:rsidP="0008749E">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00894C22" w:rsidRPr="00EF758D">
        <w:rPr>
          <w:rFonts w:asciiTheme="majorBidi" w:eastAsia="Times New Roman" w:hAnsiTheme="majorBidi" w:cstheme="majorBidi"/>
          <w:sz w:val="20"/>
          <w:szCs w:val="20"/>
        </w:rPr>
        <w:t xml:space="preserve">4: </w:t>
      </w:r>
      <w:r w:rsidRPr="00EF758D">
        <w:rPr>
          <w:rFonts w:asciiTheme="majorBidi" w:eastAsia="Times New Roman" w:hAnsiTheme="majorBidi" w:cstheme="majorBidi"/>
          <w:sz w:val="20"/>
          <w:szCs w:val="20"/>
        </w:rPr>
        <w:t xml:space="preserve">Functions </w:t>
      </w:r>
      <w:r w:rsidR="00894C22" w:rsidRPr="00EF758D">
        <w:rPr>
          <w:rFonts w:asciiTheme="majorBidi" w:eastAsia="Times New Roman" w:hAnsiTheme="majorBidi" w:cstheme="majorBidi"/>
          <w:sz w:val="20"/>
          <w:szCs w:val="20"/>
        </w:rPr>
        <w:t xml:space="preserve">of Text-Oriented Lexical Bundles </w:t>
      </w:r>
      <w:r w:rsidR="000F2CF9" w:rsidRPr="00EF758D">
        <w:rPr>
          <w:rFonts w:asciiTheme="majorBidi" w:eastAsia="Times New Roman" w:hAnsiTheme="majorBidi" w:cstheme="majorBidi"/>
          <w:sz w:val="20"/>
          <w:szCs w:val="20"/>
        </w:rPr>
        <w:t>in</w:t>
      </w:r>
      <w:r w:rsidR="00894C22" w:rsidRPr="00EF758D">
        <w:rPr>
          <w:rFonts w:asciiTheme="majorBidi" w:eastAsia="Times New Roman" w:hAnsiTheme="majorBidi" w:cstheme="majorBidi"/>
          <w:sz w:val="20"/>
          <w:szCs w:val="20"/>
        </w:rPr>
        <w:t xml:space="preserve"> </w:t>
      </w:r>
      <w:r w:rsidRPr="00EF758D">
        <w:rPr>
          <w:rFonts w:asciiTheme="majorBidi" w:eastAsia="Times New Roman" w:hAnsiTheme="majorBidi" w:cstheme="majorBidi"/>
          <w:sz w:val="20"/>
          <w:szCs w:val="20"/>
        </w:rPr>
        <w:t xml:space="preserve">English </w:t>
      </w:r>
      <w:r w:rsidR="00894C22" w:rsidRPr="00EF758D">
        <w:rPr>
          <w:rFonts w:asciiTheme="majorBidi" w:eastAsia="Times New Roman" w:hAnsiTheme="majorBidi" w:cstheme="majorBidi"/>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876"/>
        <w:gridCol w:w="1587"/>
        <w:gridCol w:w="1488"/>
      </w:tblGrid>
      <w:tr w:rsidR="00947D39" w:rsidRPr="00EF758D" w14:paraId="746E6056" w14:textId="77777777" w:rsidTr="004022B0">
        <w:trPr>
          <w:jc w:val="center"/>
        </w:trPr>
        <w:tc>
          <w:tcPr>
            <w:tcW w:w="1704" w:type="pct"/>
            <w:vMerge w:val="restart"/>
          </w:tcPr>
          <w:p w14:paraId="1EE9EB5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Function</w:t>
            </w:r>
          </w:p>
        </w:tc>
        <w:tc>
          <w:tcPr>
            <w:tcW w:w="1593" w:type="pct"/>
            <w:tcBorders>
              <w:bottom w:val="single" w:sz="4" w:space="0" w:color="auto"/>
            </w:tcBorders>
          </w:tcPr>
          <w:p w14:paraId="0EF5EC21" w14:textId="77777777" w:rsidR="00947D39" w:rsidRPr="00EF758D" w:rsidRDefault="00947D39" w:rsidP="000F2CF9">
            <w:pPr>
              <w:jc w:val="both"/>
              <w:rPr>
                <w:rFonts w:asciiTheme="majorBidi" w:eastAsia="Arial Unicode MS" w:hAnsiTheme="majorBidi" w:cstheme="majorBidi"/>
                <w:sz w:val="20"/>
                <w:szCs w:val="20"/>
              </w:rPr>
            </w:pPr>
          </w:p>
        </w:tc>
        <w:tc>
          <w:tcPr>
            <w:tcW w:w="1703" w:type="pct"/>
            <w:gridSpan w:val="2"/>
            <w:tcBorders>
              <w:top w:val="single" w:sz="4" w:space="0" w:color="auto"/>
              <w:bottom w:val="single" w:sz="4" w:space="0" w:color="auto"/>
            </w:tcBorders>
          </w:tcPr>
          <w:p w14:paraId="0B707613" w14:textId="77777777" w:rsidR="00947D39" w:rsidRPr="00EF758D" w:rsidRDefault="00947D39" w:rsidP="000F2CF9">
            <w:pPr>
              <w:jc w:val="both"/>
              <w:rPr>
                <w:rFonts w:asciiTheme="majorBidi" w:eastAsia="Arial Unicode MS" w:hAnsiTheme="majorBidi" w:cstheme="majorBidi"/>
                <w:sz w:val="20"/>
                <w:szCs w:val="20"/>
              </w:rPr>
            </w:pPr>
          </w:p>
        </w:tc>
      </w:tr>
      <w:tr w:rsidR="00947D39" w:rsidRPr="00EF758D" w14:paraId="471AA758" w14:textId="77777777" w:rsidTr="004022B0">
        <w:trPr>
          <w:jc w:val="center"/>
        </w:trPr>
        <w:tc>
          <w:tcPr>
            <w:tcW w:w="1704" w:type="pct"/>
            <w:vMerge/>
          </w:tcPr>
          <w:p w14:paraId="4972AE3D" w14:textId="77777777" w:rsidR="00947D39" w:rsidRPr="00EF758D" w:rsidRDefault="00947D39" w:rsidP="000F2CF9">
            <w:pPr>
              <w:jc w:val="both"/>
              <w:rPr>
                <w:rFonts w:asciiTheme="majorBidi" w:eastAsia="Arial Unicode MS" w:hAnsiTheme="majorBidi" w:cstheme="majorBidi"/>
                <w:sz w:val="20"/>
                <w:szCs w:val="20"/>
              </w:rPr>
            </w:pPr>
          </w:p>
        </w:tc>
        <w:tc>
          <w:tcPr>
            <w:tcW w:w="1593" w:type="pct"/>
            <w:tcBorders>
              <w:top w:val="single" w:sz="4" w:space="0" w:color="auto"/>
            </w:tcBorders>
          </w:tcPr>
          <w:p w14:paraId="4F9342A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879" w:type="pct"/>
            <w:tcBorders>
              <w:top w:val="single" w:sz="4" w:space="0" w:color="auto"/>
            </w:tcBorders>
          </w:tcPr>
          <w:p w14:paraId="5F721C5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824" w:type="pct"/>
            <w:tcBorders>
              <w:top w:val="single" w:sz="4" w:space="0" w:color="auto"/>
            </w:tcBorders>
          </w:tcPr>
          <w:p w14:paraId="37B57372"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689E68CC" w14:textId="77777777" w:rsidTr="004022B0">
        <w:trPr>
          <w:jc w:val="center"/>
        </w:trPr>
        <w:tc>
          <w:tcPr>
            <w:tcW w:w="1704" w:type="pct"/>
            <w:tcBorders>
              <w:top w:val="single" w:sz="4" w:space="0" w:color="auto"/>
            </w:tcBorders>
          </w:tcPr>
          <w:p w14:paraId="6492A705"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 xml:space="preserve">Transition signals </w:t>
            </w:r>
          </w:p>
        </w:tc>
        <w:tc>
          <w:tcPr>
            <w:tcW w:w="1593" w:type="pct"/>
            <w:tcBorders>
              <w:top w:val="single" w:sz="4" w:space="0" w:color="auto"/>
            </w:tcBorders>
          </w:tcPr>
          <w:p w14:paraId="691E52A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7</w:t>
            </w:r>
          </w:p>
        </w:tc>
        <w:tc>
          <w:tcPr>
            <w:tcW w:w="879" w:type="pct"/>
            <w:tcBorders>
              <w:top w:val="single" w:sz="4" w:space="0" w:color="auto"/>
            </w:tcBorders>
          </w:tcPr>
          <w:p w14:paraId="4B563A8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1948</w:t>
            </w:r>
          </w:p>
        </w:tc>
        <w:tc>
          <w:tcPr>
            <w:tcW w:w="824" w:type="pct"/>
            <w:tcBorders>
              <w:top w:val="single" w:sz="4" w:space="0" w:color="auto"/>
            </w:tcBorders>
          </w:tcPr>
          <w:p w14:paraId="460FD65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23.82</w:t>
            </w:r>
          </w:p>
        </w:tc>
      </w:tr>
      <w:tr w:rsidR="00947D39" w:rsidRPr="00EF758D" w14:paraId="16458E5A" w14:textId="77777777" w:rsidTr="004022B0">
        <w:trPr>
          <w:jc w:val="center"/>
        </w:trPr>
        <w:tc>
          <w:tcPr>
            <w:tcW w:w="1704" w:type="pct"/>
          </w:tcPr>
          <w:p w14:paraId="202745DC"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Resultative signals</w:t>
            </w:r>
          </w:p>
        </w:tc>
        <w:tc>
          <w:tcPr>
            <w:tcW w:w="1593" w:type="pct"/>
          </w:tcPr>
          <w:p w14:paraId="1DAFC40B"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w:t>
            </w:r>
          </w:p>
        </w:tc>
        <w:tc>
          <w:tcPr>
            <w:tcW w:w="879" w:type="pct"/>
          </w:tcPr>
          <w:p w14:paraId="7B00998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683</w:t>
            </w:r>
          </w:p>
        </w:tc>
        <w:tc>
          <w:tcPr>
            <w:tcW w:w="824" w:type="pct"/>
          </w:tcPr>
          <w:p w14:paraId="610EF7C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8.35</w:t>
            </w:r>
          </w:p>
        </w:tc>
      </w:tr>
      <w:tr w:rsidR="00947D39" w:rsidRPr="00EF758D" w14:paraId="376622DC" w14:textId="77777777" w:rsidTr="004022B0">
        <w:trPr>
          <w:jc w:val="center"/>
        </w:trPr>
        <w:tc>
          <w:tcPr>
            <w:tcW w:w="1704" w:type="pct"/>
          </w:tcPr>
          <w:p w14:paraId="0572D77C"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Structuring signals</w:t>
            </w:r>
          </w:p>
        </w:tc>
        <w:tc>
          <w:tcPr>
            <w:tcW w:w="1593" w:type="pct"/>
          </w:tcPr>
          <w:p w14:paraId="21C159C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w:t>
            </w:r>
          </w:p>
        </w:tc>
        <w:tc>
          <w:tcPr>
            <w:tcW w:w="879" w:type="pct"/>
          </w:tcPr>
          <w:p w14:paraId="119E2E2B"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946</w:t>
            </w:r>
          </w:p>
        </w:tc>
        <w:tc>
          <w:tcPr>
            <w:tcW w:w="824" w:type="pct"/>
          </w:tcPr>
          <w:p w14:paraId="7C5DD94C"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11.56</w:t>
            </w:r>
          </w:p>
        </w:tc>
      </w:tr>
      <w:tr w:rsidR="00947D39" w:rsidRPr="00EF758D" w14:paraId="564E68B8" w14:textId="77777777" w:rsidTr="004022B0">
        <w:trPr>
          <w:jc w:val="center"/>
        </w:trPr>
        <w:tc>
          <w:tcPr>
            <w:tcW w:w="1704" w:type="pct"/>
          </w:tcPr>
          <w:p w14:paraId="64541B46"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Framing signals</w:t>
            </w:r>
          </w:p>
        </w:tc>
        <w:tc>
          <w:tcPr>
            <w:tcW w:w="1593" w:type="pct"/>
          </w:tcPr>
          <w:p w14:paraId="09A745F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23</w:t>
            </w:r>
          </w:p>
        </w:tc>
        <w:tc>
          <w:tcPr>
            <w:tcW w:w="879" w:type="pct"/>
          </w:tcPr>
          <w:p w14:paraId="7133E00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4603</w:t>
            </w:r>
          </w:p>
        </w:tc>
        <w:tc>
          <w:tcPr>
            <w:tcW w:w="824" w:type="pct"/>
          </w:tcPr>
          <w:p w14:paraId="6E2681CC"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56.27</w:t>
            </w:r>
          </w:p>
        </w:tc>
      </w:tr>
      <w:tr w:rsidR="00947D39" w:rsidRPr="00EF758D" w14:paraId="799199AB" w14:textId="77777777" w:rsidTr="004022B0">
        <w:trPr>
          <w:jc w:val="center"/>
        </w:trPr>
        <w:tc>
          <w:tcPr>
            <w:tcW w:w="1704" w:type="pct"/>
          </w:tcPr>
          <w:p w14:paraId="19142D3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1593" w:type="pct"/>
          </w:tcPr>
          <w:p w14:paraId="36167C2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42</w:t>
            </w:r>
          </w:p>
        </w:tc>
        <w:tc>
          <w:tcPr>
            <w:tcW w:w="879" w:type="pct"/>
          </w:tcPr>
          <w:p w14:paraId="17A6C03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8180</w:t>
            </w:r>
          </w:p>
        </w:tc>
        <w:tc>
          <w:tcPr>
            <w:tcW w:w="824" w:type="pct"/>
          </w:tcPr>
          <w:p w14:paraId="7328A6BD"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221E3FD8" w14:textId="77777777" w:rsidR="00947D39" w:rsidRPr="00EF758D" w:rsidRDefault="00947D39" w:rsidP="004C264D">
      <w:pPr>
        <w:spacing w:after="120" w:line="240" w:lineRule="auto"/>
        <w:ind w:left="113" w:right="74" w:firstLine="450"/>
        <w:jc w:val="both"/>
        <w:rPr>
          <w:rFonts w:asciiTheme="majorBidi" w:hAnsiTheme="majorBidi" w:cstheme="majorBidi"/>
        </w:rPr>
      </w:pPr>
    </w:p>
    <w:p w14:paraId="486D2DD6" w14:textId="0DF0A722"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As Table 4 shows, framing signals were the dominant text-oriented expressions, followed by structuring, transition, and resultative signals. This is in line with Hyland (2008a, b). As Hyland (2008b, p. 56) notes, the extensive use of framing signals suggests</w:t>
      </w:r>
      <w:r w:rsidR="00B6699E" w:rsidRPr="00EF758D">
        <w:rPr>
          <w:rFonts w:asciiTheme="majorBidi" w:hAnsiTheme="majorBidi" w:cstheme="majorBidi"/>
        </w:rPr>
        <w:t xml:space="preserve"> </w:t>
      </w:r>
      <w:r w:rsidRPr="00EF758D">
        <w:rPr>
          <w:rFonts w:asciiTheme="majorBidi" w:hAnsiTheme="majorBidi" w:cstheme="majorBidi"/>
        </w:rPr>
        <w:t>a clear audience orientation and an attempt to organize their discourse in ways that readers are most likely to understand, but also lay claim to a certain disciplinary competence, demonstrating a care with both research and with language.</w:t>
      </w:r>
    </w:p>
    <w:p w14:paraId="1F843E37" w14:textId="1989A6F7"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Additionally, the varied and frequent use of structuring and transition signals can be seen as an attempt to “frame, scaffold, and present arguments as a coherently managed and organized arrangement, reflecting writers’ awareness of the discursive conventions of a sustained discussion of the discoursal expectations and processing needs of a particular audience” (Hyland, 2008b, p. 57). On the other hand, the underrepresentation of resultative signals which is contrary to Hyland’s (2008b) and Allen’s (2010) observation, is in keeping with the fact that the corpus of this study only constituted conceptual or theoretical review articles and such articles do not present new data or experiments and as such do not report on the results or outcomes of research, whereas Hyland’s and Allen’s corpora comprised research papers. As Hyland (2008b) notes, resultative bundles “signal the main conclusions to be drawn from the study and highlight the inferences the writer wants readers to draw from the discussion” (p. 58) and can thus “frame an assertive construal of events, boosting the writer’s position and directing readers to a categorical understanding” (p. 59). Therefore, the scarcity of resultative bundles may indicate that writers of English review articles leave interpretations and inferences to be made from the article to the readers themselves.</w:t>
      </w:r>
    </w:p>
    <w:p w14:paraId="7C839D08" w14:textId="0376A4AC" w:rsidR="00947D39" w:rsidRPr="00EF758D" w:rsidRDefault="00947D39" w:rsidP="00D9360F">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t xml:space="preserve">3.1.3 Participant-oriented </w:t>
      </w:r>
      <w:r w:rsidR="00BB293F" w:rsidRPr="00EF758D">
        <w:rPr>
          <w:rFonts w:asciiTheme="majorBidi" w:hAnsiTheme="majorBidi" w:cstheme="majorBidi"/>
        </w:rPr>
        <w:t>Bundles</w:t>
      </w:r>
    </w:p>
    <w:p w14:paraId="321A3E28" w14:textId="527A125B" w:rsidR="00947D39" w:rsidRPr="00EF758D" w:rsidRDefault="00947D39" w:rsidP="00FB476C">
      <w:pPr>
        <w:spacing w:after="120" w:line="240" w:lineRule="auto"/>
        <w:ind w:left="115" w:right="72"/>
        <w:jc w:val="both"/>
        <w:rPr>
          <w:rFonts w:asciiTheme="majorBidi" w:hAnsiTheme="majorBidi" w:cstheme="majorBidi"/>
        </w:rPr>
      </w:pPr>
      <w:r w:rsidRPr="00EF758D">
        <w:rPr>
          <w:rFonts w:asciiTheme="majorBidi" w:hAnsiTheme="majorBidi" w:cstheme="majorBidi"/>
        </w:rPr>
        <w:t xml:space="preserve">Participant-oriented bundles “focus on the writer or reader of the text” (Hyland, 2005, as cited in Hyland, 2008b, p. 49). Hyland makes a distinction between stance and engagement features in participant-oriented bundles. Stance bundles “convey the writer’s attitudes and evaluations” regarding discourse (Hyland, 2008b, p. 49) (15, 16). These bundles concern “the ways writers explicitly intrude into the discourse to convey epistemic and affective judgements, evaluations and degrees of commitment to what they say” (Hyland, 2008a, p. 18). There were 14 bundles of this type in English review articles. These include </w:t>
      </w:r>
      <w:r w:rsidRPr="00EF758D">
        <w:rPr>
          <w:rFonts w:asciiTheme="majorBidi" w:hAnsiTheme="majorBidi" w:cstheme="majorBidi"/>
          <w:i/>
          <w:iCs/>
        </w:rPr>
        <w:t>the fact that the</w:t>
      </w:r>
      <w:r w:rsidRPr="00EF758D">
        <w:rPr>
          <w:rFonts w:asciiTheme="majorBidi" w:hAnsiTheme="majorBidi" w:cstheme="majorBidi"/>
        </w:rPr>
        <w:t xml:space="preserve">, </w:t>
      </w:r>
      <w:r w:rsidRPr="00EF758D">
        <w:rPr>
          <w:rFonts w:asciiTheme="majorBidi" w:hAnsiTheme="majorBidi" w:cstheme="majorBidi"/>
          <w:i/>
          <w:iCs/>
        </w:rPr>
        <w:t>that there is a</w:t>
      </w:r>
      <w:r w:rsidRPr="00EF758D">
        <w:rPr>
          <w:rFonts w:asciiTheme="majorBidi" w:hAnsiTheme="majorBidi" w:cstheme="majorBidi"/>
        </w:rPr>
        <w:t xml:space="preserve">, </w:t>
      </w:r>
      <w:r w:rsidRPr="00EF758D">
        <w:rPr>
          <w:rFonts w:asciiTheme="majorBidi" w:hAnsiTheme="majorBidi" w:cstheme="majorBidi"/>
          <w:i/>
          <w:iCs/>
        </w:rPr>
        <w:t>that there is no</w:t>
      </w:r>
      <w:r w:rsidRPr="00EF758D">
        <w:rPr>
          <w:rFonts w:asciiTheme="majorBidi" w:hAnsiTheme="majorBidi" w:cstheme="majorBidi"/>
        </w:rPr>
        <w:t xml:space="preserve">, </w:t>
      </w:r>
      <w:r w:rsidRPr="00EF758D">
        <w:rPr>
          <w:rFonts w:asciiTheme="majorBidi" w:hAnsiTheme="majorBidi" w:cstheme="majorBidi"/>
          <w:i/>
          <w:iCs/>
        </w:rPr>
        <w:t>to the fact that</w:t>
      </w:r>
      <w:r w:rsidRPr="00EF758D">
        <w:rPr>
          <w:rFonts w:asciiTheme="majorBidi" w:hAnsiTheme="majorBidi" w:cstheme="majorBidi"/>
        </w:rPr>
        <w:t xml:space="preserve">, </w:t>
      </w:r>
      <w:r w:rsidRPr="00EF758D">
        <w:rPr>
          <w:rFonts w:asciiTheme="majorBidi" w:hAnsiTheme="majorBidi" w:cstheme="majorBidi"/>
          <w:i/>
          <w:iCs/>
        </w:rPr>
        <w:t>can be used to</w:t>
      </w:r>
      <w:r w:rsidRPr="00EF758D">
        <w:rPr>
          <w:rFonts w:asciiTheme="majorBidi" w:hAnsiTheme="majorBidi" w:cstheme="majorBidi"/>
        </w:rPr>
        <w:t xml:space="preserve">, </w:t>
      </w:r>
      <w:r w:rsidRPr="00EF758D">
        <w:rPr>
          <w:rFonts w:asciiTheme="majorBidi" w:hAnsiTheme="majorBidi" w:cstheme="majorBidi"/>
          <w:i/>
          <w:iCs/>
        </w:rPr>
        <w:t>it is possible to</w:t>
      </w:r>
      <w:r w:rsidRPr="00EF758D">
        <w:rPr>
          <w:rFonts w:asciiTheme="majorBidi" w:hAnsiTheme="majorBidi" w:cstheme="majorBidi"/>
        </w:rPr>
        <w:t xml:space="preserve">, </w:t>
      </w:r>
      <w:r w:rsidRPr="00EF758D">
        <w:rPr>
          <w:rFonts w:asciiTheme="majorBidi" w:hAnsiTheme="majorBidi" w:cstheme="majorBidi"/>
          <w:i/>
          <w:iCs/>
        </w:rPr>
        <w:t>by the fact that</w:t>
      </w:r>
      <w:r w:rsidRPr="00EF758D">
        <w:rPr>
          <w:rFonts w:asciiTheme="majorBidi" w:hAnsiTheme="majorBidi" w:cstheme="majorBidi"/>
        </w:rPr>
        <w:t xml:space="preserve">, </w:t>
      </w:r>
      <w:r w:rsidRPr="00EF758D">
        <w:rPr>
          <w:rFonts w:asciiTheme="majorBidi" w:hAnsiTheme="majorBidi" w:cstheme="majorBidi"/>
          <w:i/>
          <w:iCs/>
        </w:rPr>
        <w:t>it is not clear</w:t>
      </w:r>
      <w:r w:rsidRPr="00EF758D">
        <w:rPr>
          <w:rFonts w:asciiTheme="majorBidi" w:hAnsiTheme="majorBidi" w:cstheme="majorBidi"/>
        </w:rPr>
        <w:t xml:space="preserve">, </w:t>
      </w:r>
      <w:r w:rsidRPr="00EF758D">
        <w:rPr>
          <w:rFonts w:asciiTheme="majorBidi" w:hAnsiTheme="majorBidi" w:cstheme="majorBidi"/>
          <w:i/>
          <w:iCs/>
        </w:rPr>
        <w:t>it is clear that</w:t>
      </w:r>
      <w:r w:rsidRPr="00EF758D">
        <w:rPr>
          <w:rFonts w:asciiTheme="majorBidi" w:hAnsiTheme="majorBidi" w:cstheme="majorBidi"/>
        </w:rPr>
        <w:t xml:space="preserve">, </w:t>
      </w:r>
      <w:r w:rsidRPr="00EF758D">
        <w:rPr>
          <w:rFonts w:asciiTheme="majorBidi" w:hAnsiTheme="majorBidi" w:cstheme="majorBidi"/>
          <w:i/>
          <w:iCs/>
        </w:rPr>
        <w:t>from the fact that</w:t>
      </w:r>
      <w:r w:rsidRPr="00EF758D">
        <w:rPr>
          <w:rFonts w:asciiTheme="majorBidi" w:hAnsiTheme="majorBidi" w:cstheme="majorBidi"/>
        </w:rPr>
        <w:t xml:space="preserve">, </w:t>
      </w:r>
      <w:r w:rsidRPr="00EF758D">
        <w:rPr>
          <w:rFonts w:asciiTheme="majorBidi" w:hAnsiTheme="majorBidi" w:cstheme="majorBidi"/>
          <w:i/>
          <w:iCs/>
        </w:rPr>
        <w:t>play a role in</w:t>
      </w:r>
      <w:r w:rsidRPr="00EF758D">
        <w:rPr>
          <w:rFonts w:asciiTheme="majorBidi" w:hAnsiTheme="majorBidi" w:cstheme="majorBidi"/>
        </w:rPr>
        <w:t xml:space="preserve">, </w:t>
      </w:r>
      <w:r w:rsidRPr="00EF758D">
        <w:rPr>
          <w:rFonts w:asciiTheme="majorBidi" w:hAnsiTheme="majorBidi" w:cstheme="majorBidi"/>
          <w:i/>
          <w:iCs/>
        </w:rPr>
        <w:t>I would like to</w:t>
      </w:r>
      <w:r w:rsidRPr="00EF758D">
        <w:rPr>
          <w:rFonts w:asciiTheme="majorBidi" w:hAnsiTheme="majorBidi" w:cstheme="majorBidi"/>
        </w:rPr>
        <w:t xml:space="preserve">, </w:t>
      </w:r>
      <w:r w:rsidRPr="00EF758D">
        <w:rPr>
          <w:rFonts w:asciiTheme="majorBidi" w:hAnsiTheme="majorBidi" w:cstheme="majorBidi"/>
          <w:i/>
          <w:iCs/>
        </w:rPr>
        <w:t>has to do with</w:t>
      </w:r>
      <w:r w:rsidRPr="00EF758D">
        <w:rPr>
          <w:rFonts w:asciiTheme="majorBidi" w:hAnsiTheme="majorBidi" w:cstheme="majorBidi"/>
        </w:rPr>
        <w:t xml:space="preserve">, and </w:t>
      </w:r>
      <w:r w:rsidRPr="00EF758D">
        <w:rPr>
          <w:rFonts w:asciiTheme="majorBidi" w:hAnsiTheme="majorBidi" w:cstheme="majorBidi"/>
          <w:i/>
          <w:iCs/>
        </w:rPr>
        <w:t>the question of whether</w:t>
      </w:r>
      <w:r w:rsidRPr="00EF758D">
        <w:rPr>
          <w:rFonts w:asciiTheme="majorBidi" w:hAnsiTheme="majorBidi" w:cstheme="majorBidi"/>
        </w:rPr>
        <w:t xml:space="preserve">. Among these, </w:t>
      </w:r>
      <w:r w:rsidRPr="00EF758D">
        <w:rPr>
          <w:rFonts w:asciiTheme="majorBidi" w:hAnsiTheme="majorBidi" w:cstheme="majorBidi"/>
          <w:i/>
          <w:iCs/>
        </w:rPr>
        <w:t>the fact that the</w:t>
      </w:r>
      <w:r w:rsidRPr="00EF758D">
        <w:rPr>
          <w:rFonts w:asciiTheme="majorBidi" w:hAnsiTheme="majorBidi" w:cstheme="majorBidi"/>
        </w:rPr>
        <w:t xml:space="preserve"> was the most frequently occurring expression which is congruent with the results of previous research (e.g., Biber &amp; Barbieri, 2007; </w:t>
      </w:r>
      <w:hyperlink w:anchor="Cortes2013" w:history="1">
        <w:r w:rsidRPr="00EF758D">
          <w:rPr>
            <w:rStyle w:val="Hyperlink"/>
            <w:rFonts w:asciiTheme="majorBidi" w:hAnsiTheme="majorBidi" w:cstheme="majorBidi"/>
          </w:rPr>
          <w:t>Cortes, 2013</w:t>
        </w:r>
      </w:hyperlink>
      <w:r w:rsidRPr="00EF758D">
        <w:rPr>
          <w:rFonts w:asciiTheme="majorBidi" w:hAnsiTheme="majorBidi" w:cstheme="majorBidi"/>
        </w:rPr>
        <w:t xml:space="preserve">; Esfandiari &amp; Barbary, 2017; </w:t>
      </w:r>
      <w:hyperlink w:anchor="Qin" w:history="1">
        <w:r w:rsidRPr="00EF758D">
          <w:rPr>
            <w:rStyle w:val="Hyperlink"/>
            <w:rFonts w:asciiTheme="majorBidi" w:hAnsiTheme="majorBidi" w:cstheme="majorBidi"/>
          </w:rPr>
          <w:t>Qin, 2014</w:t>
        </w:r>
      </w:hyperlink>
      <w:r w:rsidRPr="00EF758D">
        <w:rPr>
          <w:rFonts w:asciiTheme="majorBidi" w:hAnsiTheme="majorBidi" w:cstheme="majorBidi"/>
        </w:rPr>
        <w:t>). Some of the stance bundles were part of an anticipatory-</w:t>
      </w:r>
      <w:r w:rsidRPr="00EF758D">
        <w:rPr>
          <w:rFonts w:asciiTheme="majorBidi" w:hAnsiTheme="majorBidi" w:cstheme="majorBidi"/>
          <w:i/>
          <w:iCs/>
        </w:rPr>
        <w:t>it</w:t>
      </w:r>
      <w:r w:rsidRPr="00EF758D">
        <w:rPr>
          <w:rFonts w:asciiTheme="majorBidi" w:hAnsiTheme="majorBidi" w:cstheme="majorBidi"/>
        </w:rPr>
        <w:t xml:space="preserve"> structure, which is interesting as they express stance but in a way that hides authorial interpretations; some contained clausal fragments (Biber et al., 2004); and some included the word </w:t>
      </w:r>
      <w:r w:rsidRPr="00EF758D">
        <w:rPr>
          <w:rFonts w:asciiTheme="majorBidi" w:hAnsiTheme="majorBidi" w:cstheme="majorBidi"/>
          <w:i/>
          <w:iCs/>
        </w:rPr>
        <w:t>fact</w:t>
      </w:r>
      <w:r w:rsidRPr="00EF758D">
        <w:rPr>
          <w:rFonts w:asciiTheme="majorBidi" w:hAnsiTheme="majorBidi" w:cstheme="majorBidi"/>
        </w:rPr>
        <w:t xml:space="preserve"> which is referred to as shell nouns (</w:t>
      </w:r>
      <w:bookmarkStart w:id="53" w:name="Aktas_R"/>
      <w:proofErr w:type="spellStart"/>
      <w:r w:rsidRPr="00EF758D">
        <w:rPr>
          <w:rFonts w:asciiTheme="majorBidi" w:hAnsiTheme="majorBidi" w:cstheme="majorBidi"/>
        </w:rPr>
        <w:t>Aktas</w:t>
      </w:r>
      <w:bookmarkEnd w:id="53"/>
      <w:proofErr w:type="spellEnd"/>
      <w:r w:rsidRPr="00EF758D">
        <w:rPr>
          <w:rFonts w:asciiTheme="majorBidi" w:hAnsiTheme="majorBidi" w:cstheme="majorBidi"/>
        </w:rPr>
        <w:t xml:space="preserve"> &amp; Cortes, 2008; Schmid, 2000, as cited in Cortes, 2013, p. 40). Shell nouns are abstract nouns with little or no meaning in themselves, especially when used in academic discourse. Their meaning should be found in the surrounding discourse. Using shell nouns in stance expressions indicates the writer’s intention to foreground his/her evaluation and claim.</w:t>
      </w:r>
    </w:p>
    <w:p w14:paraId="33CF5947"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These included </w:t>
      </w:r>
      <w:r w:rsidRPr="00EF758D">
        <w:rPr>
          <w:rFonts w:asciiTheme="majorBidi" w:hAnsiTheme="majorBidi" w:cstheme="majorBidi"/>
          <w:i/>
          <w:iCs/>
        </w:rPr>
        <w:t>the fact that the</w:t>
      </w:r>
      <w:r w:rsidRPr="00EF758D">
        <w:rPr>
          <w:rFonts w:asciiTheme="majorBidi" w:hAnsiTheme="majorBidi" w:cstheme="majorBidi"/>
        </w:rPr>
        <w:t xml:space="preserve"> ELT field has historically relied on ... (AL-48)</w:t>
      </w:r>
    </w:p>
    <w:p w14:paraId="34A0BCFB"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lastRenderedPageBreak/>
        <w:t>It is not clear</w:t>
      </w:r>
      <w:r w:rsidRPr="00EF758D">
        <w:rPr>
          <w:rFonts w:asciiTheme="majorBidi" w:hAnsiTheme="majorBidi" w:cstheme="majorBidi"/>
        </w:rPr>
        <w:t xml:space="preserve"> what the optimal size is … (L-93)</w:t>
      </w:r>
    </w:p>
    <w:p w14:paraId="157EA7E7" w14:textId="091C4EA5"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Engagement bundles are used to address the readers directly in discourse (17, 18). Engagement bundles deal with “the ways writers intervene to actively address readers as participants in the unfolding discourse” (Hyland, 2008a, p. 18). There were three engagement bundles in English review articles, including </w:t>
      </w:r>
      <w:r w:rsidRPr="00EF758D">
        <w:rPr>
          <w:rFonts w:asciiTheme="majorBidi" w:hAnsiTheme="majorBidi" w:cstheme="majorBidi"/>
          <w:i/>
          <w:iCs/>
        </w:rPr>
        <w:t>it is important to</w:t>
      </w:r>
      <w:r w:rsidRPr="00EF758D">
        <w:rPr>
          <w:rFonts w:asciiTheme="majorBidi" w:hAnsiTheme="majorBidi" w:cstheme="majorBidi"/>
        </w:rPr>
        <w:t xml:space="preserve">, </w:t>
      </w:r>
      <w:r w:rsidRPr="00EF758D">
        <w:rPr>
          <w:rFonts w:asciiTheme="majorBidi" w:hAnsiTheme="majorBidi" w:cstheme="majorBidi"/>
          <w:i/>
          <w:iCs/>
        </w:rPr>
        <w:t>it should be noted</w:t>
      </w:r>
      <w:r w:rsidRPr="00EF758D">
        <w:rPr>
          <w:rFonts w:asciiTheme="majorBidi" w:hAnsiTheme="majorBidi" w:cstheme="majorBidi"/>
        </w:rPr>
        <w:t xml:space="preserve">, and </w:t>
      </w:r>
      <w:r w:rsidRPr="00EF758D">
        <w:rPr>
          <w:rFonts w:asciiTheme="majorBidi" w:hAnsiTheme="majorBidi" w:cstheme="majorBidi"/>
          <w:i/>
          <w:iCs/>
        </w:rPr>
        <w:t>can be seen as</w:t>
      </w:r>
      <w:r w:rsidRPr="00EF758D">
        <w:rPr>
          <w:rFonts w:asciiTheme="majorBidi" w:hAnsiTheme="majorBidi" w:cstheme="majorBidi"/>
        </w:rPr>
        <w:t xml:space="preserve">. Among them, </w:t>
      </w:r>
      <w:r w:rsidRPr="00EF758D">
        <w:rPr>
          <w:rFonts w:asciiTheme="majorBidi" w:hAnsiTheme="majorBidi" w:cstheme="majorBidi"/>
          <w:i/>
          <w:iCs/>
        </w:rPr>
        <w:t>it is important to</w:t>
      </w:r>
      <w:r w:rsidRPr="00EF758D">
        <w:rPr>
          <w:rFonts w:asciiTheme="majorBidi" w:hAnsiTheme="majorBidi" w:cstheme="majorBidi"/>
        </w:rPr>
        <w:t xml:space="preserve"> was twice as frequent as others. This bundle was also found in other studies (</w:t>
      </w:r>
      <w:r w:rsidR="00480BA9" w:rsidRPr="00EF758D">
        <w:rPr>
          <w:rFonts w:asciiTheme="majorBidi" w:hAnsiTheme="majorBidi" w:cstheme="majorBidi"/>
        </w:rPr>
        <w:t xml:space="preserve">e.g., </w:t>
      </w:r>
      <w:r w:rsidRPr="00EF758D">
        <w:rPr>
          <w:rFonts w:asciiTheme="majorBidi" w:hAnsiTheme="majorBidi" w:cstheme="majorBidi"/>
        </w:rPr>
        <w:t>Cortes, 2013; Qin, 2014). Most engagement bundles were part of an anticipatory-</w:t>
      </w:r>
      <w:r w:rsidRPr="00EF758D">
        <w:rPr>
          <w:rFonts w:asciiTheme="majorBidi" w:hAnsiTheme="majorBidi" w:cstheme="majorBidi"/>
          <w:i/>
          <w:iCs/>
        </w:rPr>
        <w:t>it</w:t>
      </w:r>
      <w:r w:rsidRPr="00EF758D">
        <w:rPr>
          <w:rFonts w:asciiTheme="majorBidi" w:hAnsiTheme="majorBidi" w:cstheme="majorBidi"/>
        </w:rPr>
        <w:t xml:space="preserve"> construction. More importantly, although engagement bundles were used to address readers of articles, none of them included second-person mentions through the use of subjects or imperative structures. </w:t>
      </w:r>
    </w:p>
    <w:p w14:paraId="36FBFDAB"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It should be noted</w:t>
      </w:r>
      <w:r w:rsidRPr="00EF758D">
        <w:rPr>
          <w:rFonts w:asciiTheme="majorBidi" w:hAnsiTheme="majorBidi" w:cstheme="majorBidi"/>
        </w:rPr>
        <w:t xml:space="preserve"> that studies measuring ICC … (AL-35)</w:t>
      </w:r>
    </w:p>
    <w:p w14:paraId="7C3F5E29"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i/>
          <w:iCs/>
        </w:rPr>
        <w:t>It is important to</w:t>
      </w:r>
      <w:r w:rsidRPr="00EF758D">
        <w:rPr>
          <w:rFonts w:asciiTheme="majorBidi" w:hAnsiTheme="majorBidi" w:cstheme="majorBidi"/>
        </w:rPr>
        <w:t xml:space="preserve"> bear in mind that the latter study … (AL-22)</w:t>
      </w:r>
    </w:p>
    <w:p w14:paraId="260C5151" w14:textId="342AF2BA"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Participant-oriented expressions are also studied in the literature under the name of metadiscourse and stance expressions. Metadiscourse expressions are “the interpersonal resources used to organize a discourse or the writer’s stance toward either its content or the reader” (Hyland, 2000, as cited in </w:t>
      </w:r>
      <w:bookmarkStart w:id="54" w:name="Tse_R"/>
      <w:r w:rsidR="00713460" w:rsidRPr="00EF758D">
        <w:rPr>
          <w:rFonts w:asciiTheme="majorBidi" w:hAnsiTheme="majorBidi" w:cstheme="majorBidi"/>
        </w:rPr>
        <w:fldChar w:fldCharType="begin"/>
      </w:r>
      <w:r w:rsidR="00713460" w:rsidRPr="00EF758D">
        <w:rPr>
          <w:rFonts w:asciiTheme="majorBidi" w:hAnsiTheme="majorBidi" w:cstheme="majorBidi"/>
        </w:rPr>
        <w:instrText xml:space="preserve"> HYPERLINK  \l "R_Tse" </w:instrText>
      </w:r>
      <w:r w:rsidR="00713460" w:rsidRPr="00EF758D">
        <w:rPr>
          <w:rFonts w:asciiTheme="majorBidi" w:hAnsiTheme="majorBidi" w:cstheme="majorBidi"/>
        </w:rPr>
        <w:fldChar w:fldCharType="separate"/>
      </w:r>
      <w:r w:rsidRPr="00EF758D">
        <w:rPr>
          <w:rStyle w:val="Hyperlink"/>
          <w:rFonts w:asciiTheme="majorBidi" w:hAnsiTheme="majorBidi" w:cstheme="majorBidi"/>
        </w:rPr>
        <w:t>Tse &amp; Hyland, 2006</w:t>
      </w:r>
      <w:bookmarkEnd w:id="54"/>
      <w:r w:rsidR="00713460" w:rsidRPr="00EF758D">
        <w:rPr>
          <w:rFonts w:asciiTheme="majorBidi" w:hAnsiTheme="majorBidi" w:cstheme="majorBidi"/>
        </w:rPr>
        <w:fldChar w:fldCharType="end"/>
      </w:r>
      <w:r w:rsidRPr="00EF758D">
        <w:rPr>
          <w:rFonts w:asciiTheme="majorBidi" w:hAnsiTheme="majorBidi" w:cstheme="majorBidi"/>
        </w:rPr>
        <w:t>, p. 768). Stance expressions are “the lexical and grammatical expression of attitudes, feelings, judgments, or commitment concerning the propositional content of a message” (</w:t>
      </w:r>
      <w:bookmarkStart w:id="55" w:name="Bibe989_R"/>
      <w:r w:rsidR="00713460" w:rsidRPr="00EF758D">
        <w:rPr>
          <w:rFonts w:asciiTheme="majorBidi" w:hAnsiTheme="majorBidi" w:cstheme="majorBidi"/>
        </w:rPr>
        <w:fldChar w:fldCharType="begin"/>
      </w:r>
      <w:r w:rsidR="00713460" w:rsidRPr="00EF758D">
        <w:rPr>
          <w:rFonts w:asciiTheme="majorBidi" w:hAnsiTheme="majorBidi" w:cstheme="majorBidi"/>
        </w:rPr>
        <w:instrText xml:space="preserve"> HYPERLINK  \l "BiberFinegan" </w:instrText>
      </w:r>
      <w:r w:rsidR="00713460" w:rsidRPr="00EF758D">
        <w:rPr>
          <w:rFonts w:asciiTheme="majorBidi" w:hAnsiTheme="majorBidi" w:cstheme="majorBidi"/>
        </w:rPr>
        <w:fldChar w:fldCharType="separate"/>
      </w:r>
      <w:r w:rsidRPr="00EF758D">
        <w:rPr>
          <w:rStyle w:val="Hyperlink"/>
          <w:rFonts w:asciiTheme="majorBidi" w:hAnsiTheme="majorBidi" w:cstheme="majorBidi"/>
        </w:rPr>
        <w:t>Biber &amp; Finegan</w:t>
      </w:r>
      <w:bookmarkEnd w:id="55"/>
      <w:r w:rsidRPr="00EF758D">
        <w:rPr>
          <w:rStyle w:val="Hyperlink"/>
          <w:rFonts w:asciiTheme="majorBidi" w:hAnsiTheme="majorBidi" w:cstheme="majorBidi"/>
        </w:rPr>
        <w:t>, 1989, p. 93</w:t>
      </w:r>
      <w:r w:rsidR="00713460" w:rsidRPr="00EF758D">
        <w:rPr>
          <w:rFonts w:asciiTheme="majorBidi" w:hAnsiTheme="majorBidi" w:cstheme="majorBidi"/>
        </w:rPr>
        <w:fldChar w:fldCharType="end"/>
      </w:r>
      <w:r w:rsidRPr="00EF758D">
        <w:rPr>
          <w:rFonts w:asciiTheme="majorBidi" w:hAnsiTheme="majorBidi" w:cstheme="majorBidi"/>
        </w:rPr>
        <w:t>). Table 5 presents the results of the functional analysis of text-oriented bundles in English review articles.</w:t>
      </w:r>
    </w:p>
    <w:p w14:paraId="4198652B" w14:textId="5ADB13F0" w:rsidR="00947D39" w:rsidRPr="00EF758D" w:rsidRDefault="00947D39" w:rsidP="0008749E">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0008749E" w:rsidRPr="00EF758D">
        <w:rPr>
          <w:rFonts w:asciiTheme="majorBidi" w:eastAsia="Times New Roman" w:hAnsiTheme="majorBidi" w:cstheme="majorBidi"/>
          <w:sz w:val="20"/>
          <w:szCs w:val="20"/>
        </w:rPr>
        <w:t xml:space="preserve">5: </w:t>
      </w:r>
      <w:r w:rsidRPr="00EF758D">
        <w:rPr>
          <w:rFonts w:asciiTheme="majorBidi" w:eastAsia="Times New Roman" w:hAnsiTheme="majorBidi" w:cstheme="majorBidi"/>
          <w:sz w:val="20"/>
          <w:szCs w:val="20"/>
        </w:rPr>
        <w:t xml:space="preserve">Functions </w:t>
      </w:r>
      <w:r w:rsidR="00713460" w:rsidRPr="00EF758D">
        <w:rPr>
          <w:rFonts w:asciiTheme="majorBidi" w:eastAsia="Times New Roman" w:hAnsiTheme="majorBidi" w:cstheme="majorBidi"/>
          <w:sz w:val="20"/>
          <w:szCs w:val="20"/>
        </w:rPr>
        <w:t>of</w:t>
      </w:r>
      <w:r w:rsidR="0008749E" w:rsidRPr="00EF758D">
        <w:rPr>
          <w:rFonts w:asciiTheme="majorBidi" w:eastAsia="Times New Roman" w:hAnsiTheme="majorBidi" w:cstheme="majorBidi"/>
          <w:sz w:val="20"/>
          <w:szCs w:val="20"/>
        </w:rPr>
        <w:t xml:space="preserve"> Participant-Oriented Lexical Bundles </w:t>
      </w:r>
      <w:r w:rsidR="00894C22" w:rsidRPr="00EF758D">
        <w:rPr>
          <w:rFonts w:asciiTheme="majorBidi" w:eastAsia="Times New Roman" w:hAnsiTheme="majorBidi" w:cstheme="majorBidi"/>
          <w:sz w:val="20"/>
          <w:szCs w:val="20"/>
        </w:rPr>
        <w:t>in</w:t>
      </w:r>
      <w:r w:rsidR="0008749E" w:rsidRPr="00EF758D">
        <w:rPr>
          <w:rFonts w:asciiTheme="majorBidi" w:eastAsia="Times New Roman" w:hAnsiTheme="majorBidi" w:cstheme="majorBidi"/>
          <w:sz w:val="20"/>
          <w:szCs w:val="20"/>
        </w:rPr>
        <w:t xml:space="preserve"> </w:t>
      </w:r>
      <w:r w:rsidRPr="00EF758D">
        <w:rPr>
          <w:rFonts w:asciiTheme="majorBidi" w:eastAsia="Times New Roman" w:hAnsiTheme="majorBidi" w:cstheme="majorBidi"/>
          <w:sz w:val="20"/>
          <w:szCs w:val="20"/>
        </w:rPr>
        <w:t xml:space="preserve">English </w:t>
      </w:r>
      <w:r w:rsidR="0008749E" w:rsidRPr="00EF758D">
        <w:rPr>
          <w:rFonts w:asciiTheme="majorBidi" w:eastAsia="Times New Roman" w:hAnsiTheme="majorBidi" w:cstheme="majorBidi"/>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876"/>
        <w:gridCol w:w="1587"/>
        <w:gridCol w:w="1488"/>
      </w:tblGrid>
      <w:tr w:rsidR="00947D39" w:rsidRPr="00EF758D" w14:paraId="084B3720" w14:textId="77777777" w:rsidTr="004022B0">
        <w:trPr>
          <w:jc w:val="center"/>
        </w:trPr>
        <w:tc>
          <w:tcPr>
            <w:tcW w:w="1704" w:type="pct"/>
            <w:vMerge w:val="restart"/>
          </w:tcPr>
          <w:p w14:paraId="0E6E0D2C"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Function</w:t>
            </w:r>
          </w:p>
        </w:tc>
        <w:tc>
          <w:tcPr>
            <w:tcW w:w="1593" w:type="pct"/>
            <w:tcBorders>
              <w:bottom w:val="single" w:sz="4" w:space="0" w:color="auto"/>
            </w:tcBorders>
          </w:tcPr>
          <w:p w14:paraId="2EFC0FB3" w14:textId="77777777" w:rsidR="00947D39" w:rsidRPr="00EF758D" w:rsidRDefault="00947D39" w:rsidP="000F2CF9">
            <w:pPr>
              <w:jc w:val="both"/>
              <w:rPr>
                <w:rFonts w:asciiTheme="majorBidi" w:eastAsia="Arial Unicode MS" w:hAnsiTheme="majorBidi" w:cstheme="majorBidi"/>
                <w:sz w:val="20"/>
                <w:szCs w:val="20"/>
              </w:rPr>
            </w:pPr>
          </w:p>
        </w:tc>
        <w:tc>
          <w:tcPr>
            <w:tcW w:w="1703" w:type="pct"/>
            <w:gridSpan w:val="2"/>
            <w:tcBorders>
              <w:top w:val="single" w:sz="4" w:space="0" w:color="auto"/>
              <w:bottom w:val="single" w:sz="4" w:space="0" w:color="auto"/>
            </w:tcBorders>
          </w:tcPr>
          <w:p w14:paraId="16F32125" w14:textId="77777777" w:rsidR="00947D39" w:rsidRPr="00EF758D" w:rsidRDefault="00947D39" w:rsidP="000F2CF9">
            <w:pPr>
              <w:jc w:val="both"/>
              <w:rPr>
                <w:rFonts w:asciiTheme="majorBidi" w:eastAsia="Arial Unicode MS" w:hAnsiTheme="majorBidi" w:cstheme="majorBidi"/>
                <w:sz w:val="20"/>
                <w:szCs w:val="20"/>
              </w:rPr>
            </w:pPr>
          </w:p>
        </w:tc>
      </w:tr>
      <w:tr w:rsidR="00947D39" w:rsidRPr="00EF758D" w14:paraId="162C478E" w14:textId="77777777" w:rsidTr="004022B0">
        <w:trPr>
          <w:jc w:val="center"/>
        </w:trPr>
        <w:tc>
          <w:tcPr>
            <w:tcW w:w="1704" w:type="pct"/>
            <w:vMerge/>
          </w:tcPr>
          <w:p w14:paraId="488E8052" w14:textId="77777777" w:rsidR="00947D39" w:rsidRPr="00EF758D" w:rsidRDefault="00947D39" w:rsidP="000F2CF9">
            <w:pPr>
              <w:jc w:val="both"/>
              <w:rPr>
                <w:rFonts w:asciiTheme="majorBidi" w:eastAsia="Arial Unicode MS" w:hAnsiTheme="majorBidi" w:cstheme="majorBidi"/>
                <w:sz w:val="20"/>
                <w:szCs w:val="20"/>
              </w:rPr>
            </w:pPr>
          </w:p>
        </w:tc>
        <w:tc>
          <w:tcPr>
            <w:tcW w:w="1593" w:type="pct"/>
            <w:tcBorders>
              <w:top w:val="single" w:sz="4" w:space="0" w:color="auto"/>
            </w:tcBorders>
          </w:tcPr>
          <w:p w14:paraId="1DDD9E6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879" w:type="pct"/>
            <w:tcBorders>
              <w:top w:val="single" w:sz="4" w:space="0" w:color="auto"/>
            </w:tcBorders>
          </w:tcPr>
          <w:p w14:paraId="5A11F23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824" w:type="pct"/>
            <w:tcBorders>
              <w:top w:val="single" w:sz="4" w:space="0" w:color="auto"/>
            </w:tcBorders>
          </w:tcPr>
          <w:p w14:paraId="7D85EEE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7E525D91" w14:textId="77777777" w:rsidTr="004022B0">
        <w:trPr>
          <w:jc w:val="center"/>
        </w:trPr>
        <w:tc>
          <w:tcPr>
            <w:tcW w:w="1704" w:type="pct"/>
            <w:tcBorders>
              <w:top w:val="single" w:sz="4" w:space="0" w:color="auto"/>
            </w:tcBorders>
          </w:tcPr>
          <w:p w14:paraId="3BC1C876"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Stance features</w:t>
            </w:r>
          </w:p>
        </w:tc>
        <w:tc>
          <w:tcPr>
            <w:tcW w:w="1593" w:type="pct"/>
            <w:tcBorders>
              <w:top w:val="single" w:sz="4" w:space="0" w:color="auto"/>
            </w:tcBorders>
          </w:tcPr>
          <w:p w14:paraId="1434215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14</w:t>
            </w:r>
          </w:p>
        </w:tc>
        <w:tc>
          <w:tcPr>
            <w:tcW w:w="879" w:type="pct"/>
            <w:tcBorders>
              <w:top w:val="single" w:sz="4" w:space="0" w:color="auto"/>
            </w:tcBorders>
          </w:tcPr>
          <w:p w14:paraId="2EF01BF0"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2300</w:t>
            </w:r>
          </w:p>
        </w:tc>
        <w:tc>
          <w:tcPr>
            <w:tcW w:w="824" w:type="pct"/>
            <w:tcBorders>
              <w:top w:val="single" w:sz="4" w:space="0" w:color="auto"/>
            </w:tcBorders>
          </w:tcPr>
          <w:p w14:paraId="4C6CA06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84.50</w:t>
            </w:r>
          </w:p>
        </w:tc>
      </w:tr>
      <w:tr w:rsidR="00947D39" w:rsidRPr="00EF758D" w14:paraId="0A1D79DA" w14:textId="77777777" w:rsidTr="004022B0">
        <w:trPr>
          <w:jc w:val="center"/>
        </w:trPr>
        <w:tc>
          <w:tcPr>
            <w:tcW w:w="1704" w:type="pct"/>
          </w:tcPr>
          <w:p w14:paraId="38DC6ED3"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Engagement features</w:t>
            </w:r>
          </w:p>
        </w:tc>
        <w:tc>
          <w:tcPr>
            <w:tcW w:w="1593" w:type="pct"/>
          </w:tcPr>
          <w:p w14:paraId="7B9464E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w:t>
            </w:r>
          </w:p>
        </w:tc>
        <w:tc>
          <w:tcPr>
            <w:tcW w:w="879" w:type="pct"/>
          </w:tcPr>
          <w:p w14:paraId="06EFBA0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422</w:t>
            </w:r>
          </w:p>
        </w:tc>
        <w:tc>
          <w:tcPr>
            <w:tcW w:w="824" w:type="pct"/>
          </w:tcPr>
          <w:p w14:paraId="35BF61F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15.50</w:t>
            </w:r>
          </w:p>
        </w:tc>
      </w:tr>
      <w:tr w:rsidR="00947D39" w:rsidRPr="00EF758D" w14:paraId="57232BDA" w14:textId="77777777" w:rsidTr="004022B0">
        <w:trPr>
          <w:jc w:val="center"/>
        </w:trPr>
        <w:tc>
          <w:tcPr>
            <w:tcW w:w="1704" w:type="pct"/>
          </w:tcPr>
          <w:p w14:paraId="27D85A1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1593" w:type="pct"/>
          </w:tcPr>
          <w:p w14:paraId="3205F40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17</w:t>
            </w:r>
          </w:p>
        </w:tc>
        <w:tc>
          <w:tcPr>
            <w:tcW w:w="879" w:type="pct"/>
          </w:tcPr>
          <w:p w14:paraId="296FCD8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2722</w:t>
            </w:r>
          </w:p>
        </w:tc>
        <w:tc>
          <w:tcPr>
            <w:tcW w:w="824" w:type="pct"/>
          </w:tcPr>
          <w:p w14:paraId="412C2F6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1622F5D4" w14:textId="77777777" w:rsidR="00947D39" w:rsidRPr="00EF758D" w:rsidRDefault="00947D39" w:rsidP="004C264D">
      <w:pPr>
        <w:spacing w:after="120" w:line="240" w:lineRule="auto"/>
        <w:ind w:left="113" w:right="74" w:firstLine="450"/>
        <w:jc w:val="both"/>
        <w:rPr>
          <w:rFonts w:asciiTheme="majorBidi" w:hAnsiTheme="majorBidi" w:cstheme="majorBidi"/>
          <w:sz w:val="20"/>
          <w:szCs w:val="20"/>
        </w:rPr>
      </w:pPr>
    </w:p>
    <w:p w14:paraId="35438154" w14:textId="5FAF6A29" w:rsidR="00947D39" w:rsidRPr="00EF758D" w:rsidRDefault="00947D39" w:rsidP="000F2CF9">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t>As Table 5 shows, about 85% of participant-oriented bundles in English review articles were related to stance features, lending support to Hyland’s (2008a) finding for social science texts, and Hyland’s (2008b) observation for research articles, and contrary to his findings for student’s genres, namely, master’s theses and PhD dissertations. Hyland (2008a) found most of engagement bundles used in the hard science texts. Moreover, Hyland (2008b) found most participant-oriented bundles in research articles to indicate the writer’s stance than to engage the reader. According to Hyland (2008b), when presenting their observations, interpretations, and claims,</w:t>
      </w:r>
      <w:r w:rsidR="000F2CF9">
        <w:rPr>
          <w:rFonts w:asciiTheme="majorBidi" w:hAnsiTheme="majorBidi" w:cstheme="majorBidi"/>
        </w:rPr>
        <w:t xml:space="preserve"> </w:t>
      </w:r>
      <w:r w:rsidRPr="00EF758D">
        <w:rPr>
          <w:rFonts w:asciiTheme="majorBidi" w:hAnsiTheme="majorBidi" w:cstheme="majorBidi"/>
        </w:rPr>
        <w:t xml:space="preserve">writers also project an appropriate disciplinary persona, annotating their texts to comment on the possible accuracy or credibility of a claim, the extent they want to commit themselves to it or the attitude they want to </w:t>
      </w:r>
      <w:r w:rsidR="000F2CF9" w:rsidRPr="00EF758D">
        <w:rPr>
          <w:rFonts w:asciiTheme="majorBidi" w:hAnsiTheme="majorBidi" w:cstheme="majorBidi"/>
        </w:rPr>
        <w:t>convey (</w:t>
      </w:r>
      <w:r w:rsidR="00BB293F" w:rsidRPr="00EF758D">
        <w:rPr>
          <w:rFonts w:asciiTheme="majorBidi" w:hAnsiTheme="majorBidi" w:cstheme="majorBidi"/>
        </w:rPr>
        <w:t xml:space="preserve">p. </w:t>
      </w:r>
      <w:r w:rsidRPr="00EF758D">
        <w:rPr>
          <w:rFonts w:asciiTheme="majorBidi" w:hAnsiTheme="majorBidi" w:cstheme="majorBidi"/>
        </w:rPr>
        <w:t>58)</w:t>
      </w:r>
      <w:r w:rsidR="00BB293F" w:rsidRPr="00EF758D">
        <w:rPr>
          <w:rFonts w:asciiTheme="majorBidi" w:hAnsiTheme="majorBidi" w:cstheme="majorBidi"/>
        </w:rPr>
        <w:t>.</w:t>
      </w:r>
    </w:p>
    <w:p w14:paraId="79C535F9" w14:textId="73BED5B2"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Hyland (2008a) considers the highly frequent use of engagement bundles in the hard science texts as “a reluctance to adopt a more intrusive personal voice through stance options” (p. 19). Nevertheless, the low proportion of engagement features in English review articles and the fact that such expressions largely constituted anticipatory-</w:t>
      </w:r>
      <w:r w:rsidRPr="00EF758D">
        <w:rPr>
          <w:rFonts w:asciiTheme="majorBidi" w:hAnsiTheme="majorBidi" w:cstheme="majorBidi"/>
          <w:i/>
          <w:iCs/>
        </w:rPr>
        <w:t>it</w:t>
      </w:r>
      <w:r w:rsidRPr="00EF758D">
        <w:rPr>
          <w:rFonts w:asciiTheme="majorBidi" w:hAnsiTheme="majorBidi" w:cstheme="majorBidi"/>
        </w:rPr>
        <w:t xml:space="preserve"> constructions, points to the fact that writers of such articles are reluctant to explicitly show commitment to their evaluations and interpretations. This may be considered as an attempt “to protect the writer from possible false interpretations and indicate the degree of confidence that it may be prudent to attribute to the accompanying statement” (Hyland, 2008a, p. 18). The scarcity of engagement bundles is also contrary to </w:t>
      </w:r>
      <w:r w:rsidR="000367C1" w:rsidRPr="00EF758D">
        <w:rPr>
          <w:rFonts w:asciiTheme="majorBidi" w:hAnsiTheme="majorBidi" w:cstheme="majorBidi"/>
        </w:rPr>
        <w:t>Zare and Keivanloo-Shahrestanaki (2017)</w:t>
      </w:r>
      <w:r w:rsidRPr="00EF758D">
        <w:rPr>
          <w:rFonts w:asciiTheme="majorBidi" w:hAnsiTheme="majorBidi" w:cstheme="majorBidi"/>
        </w:rPr>
        <w:t xml:space="preserve"> observation for importance markers in English academic lectures. </w:t>
      </w:r>
      <w:r w:rsidR="000367C1" w:rsidRPr="00EF758D">
        <w:rPr>
          <w:rFonts w:asciiTheme="majorBidi" w:hAnsiTheme="majorBidi" w:cstheme="majorBidi"/>
        </w:rPr>
        <w:t xml:space="preserve">Zare and Keivanloo-Shahrestanaki </w:t>
      </w:r>
      <w:r w:rsidRPr="00EF758D">
        <w:rPr>
          <w:rFonts w:asciiTheme="majorBidi" w:hAnsiTheme="majorBidi" w:cstheme="majorBidi"/>
        </w:rPr>
        <w:t xml:space="preserve">found audience engagement importance markers (e.g., </w:t>
      </w:r>
      <w:r w:rsidRPr="00EF758D">
        <w:rPr>
          <w:rFonts w:asciiTheme="majorBidi" w:hAnsiTheme="majorBidi" w:cstheme="majorBidi"/>
          <w:i/>
          <w:iCs/>
        </w:rPr>
        <w:t>bear in mind</w:t>
      </w:r>
      <w:r w:rsidRPr="00EF758D">
        <w:rPr>
          <w:rFonts w:asciiTheme="majorBidi" w:hAnsiTheme="majorBidi" w:cstheme="majorBidi"/>
        </w:rPr>
        <w:t xml:space="preserve">, </w:t>
      </w:r>
      <w:r w:rsidRPr="00EF758D">
        <w:rPr>
          <w:rFonts w:asciiTheme="majorBidi" w:hAnsiTheme="majorBidi" w:cstheme="majorBidi"/>
          <w:i/>
          <w:iCs/>
        </w:rPr>
        <w:t>remember</w:t>
      </w:r>
      <w:r w:rsidRPr="00EF758D">
        <w:rPr>
          <w:rFonts w:asciiTheme="majorBidi" w:hAnsiTheme="majorBidi" w:cstheme="majorBidi"/>
        </w:rPr>
        <w:t xml:space="preserve">, and </w:t>
      </w:r>
      <w:r w:rsidRPr="00EF758D">
        <w:rPr>
          <w:rFonts w:asciiTheme="majorBidi" w:hAnsiTheme="majorBidi" w:cstheme="majorBidi"/>
          <w:i/>
          <w:iCs/>
        </w:rPr>
        <w:t>for your attention</w:t>
      </w:r>
      <w:r w:rsidRPr="00EF758D">
        <w:rPr>
          <w:rFonts w:asciiTheme="majorBidi" w:hAnsiTheme="majorBidi" w:cstheme="majorBidi"/>
        </w:rPr>
        <w:t xml:space="preserve">) or markers “that draw the attention of audience to the important information of lectures” through certain interactive verbs or verbal expressions more frequent than subject status markers dealing with the lecturer’s evaluation and attitude towards discourse (e.g., </w:t>
      </w:r>
      <w:r w:rsidRPr="00EF758D">
        <w:rPr>
          <w:rFonts w:asciiTheme="majorBidi" w:hAnsiTheme="majorBidi" w:cstheme="majorBidi"/>
          <w:i/>
          <w:iCs/>
        </w:rPr>
        <w:t>more importantly</w:t>
      </w:r>
      <w:r w:rsidRPr="00EF758D">
        <w:rPr>
          <w:rFonts w:asciiTheme="majorBidi" w:hAnsiTheme="majorBidi" w:cstheme="majorBidi"/>
        </w:rPr>
        <w:t xml:space="preserve">, and </w:t>
      </w:r>
      <w:r w:rsidRPr="00EF758D">
        <w:rPr>
          <w:rFonts w:asciiTheme="majorBidi" w:hAnsiTheme="majorBidi" w:cstheme="majorBidi"/>
          <w:i/>
          <w:iCs/>
        </w:rPr>
        <w:t>the important thing</w:t>
      </w:r>
      <w:r w:rsidRPr="00EF758D">
        <w:rPr>
          <w:rFonts w:asciiTheme="majorBidi" w:hAnsiTheme="majorBidi" w:cstheme="majorBidi"/>
        </w:rPr>
        <w:t xml:space="preserve">) or “expressions that explicitly evaluate the importance or relevance of information, using evaluative adverbs and adjectives” in English academic lectures (p. 44, 46). While </w:t>
      </w:r>
      <w:r w:rsidR="000367C1" w:rsidRPr="00EF758D">
        <w:rPr>
          <w:rFonts w:asciiTheme="majorBidi" w:hAnsiTheme="majorBidi" w:cstheme="majorBidi"/>
        </w:rPr>
        <w:t xml:space="preserve">Zare and Keivanloo-Shahrestanaki </w:t>
      </w:r>
      <w:r w:rsidRPr="00EF758D">
        <w:rPr>
          <w:rFonts w:asciiTheme="majorBidi" w:hAnsiTheme="majorBidi" w:cstheme="majorBidi"/>
        </w:rPr>
        <w:t xml:space="preserve">related this to the presence of an active audience in lectures whose attention and understanding of information is important, the less varied and frequent </w:t>
      </w:r>
      <w:r w:rsidRPr="00EF758D">
        <w:rPr>
          <w:rFonts w:asciiTheme="majorBidi" w:hAnsiTheme="majorBidi" w:cstheme="majorBidi"/>
        </w:rPr>
        <w:lastRenderedPageBreak/>
        <w:t>use of engagement than stance bundles does not indicate that interaction or interactivity is not important in articles (</w:t>
      </w:r>
      <w:hyperlink w:anchor="Crawford" w:history="1">
        <w:bookmarkStart w:id="56" w:name="Crawford_R"/>
        <w:r w:rsidRPr="00EF758D">
          <w:rPr>
            <w:rStyle w:val="Hyperlink"/>
            <w:rFonts w:asciiTheme="majorBidi" w:hAnsiTheme="majorBidi" w:cstheme="majorBidi"/>
          </w:rPr>
          <w:t>Crawford</w:t>
        </w:r>
        <w:bookmarkEnd w:id="56"/>
        <w:r w:rsidRPr="00EF758D">
          <w:rPr>
            <w:rStyle w:val="Hyperlink"/>
            <w:rFonts w:asciiTheme="majorBidi" w:hAnsiTheme="majorBidi" w:cstheme="majorBidi"/>
          </w:rPr>
          <w:t xml:space="preserve"> Camiciottoli, 2003</w:t>
        </w:r>
      </w:hyperlink>
      <w:r w:rsidRPr="00EF758D">
        <w:rPr>
          <w:rFonts w:asciiTheme="majorBidi" w:hAnsiTheme="majorBidi" w:cstheme="majorBidi"/>
        </w:rPr>
        <w:t xml:space="preserve">). As Hyland (2008b) notes, “although often characterized as lacking explicit appraisal and attitude, published academic writing is nevertheless clearly structured to evoke affinity and engagement” (p. 57). Article writers may augment their interaction with their audience using personal pronouns, discourse organizational expressions, etc. (e.g., </w:t>
      </w:r>
      <w:r w:rsidRPr="00EF758D">
        <w:rPr>
          <w:rFonts w:asciiTheme="majorBidi" w:hAnsiTheme="majorBidi" w:cstheme="majorBidi"/>
          <w:i/>
          <w:iCs/>
        </w:rPr>
        <w:t>note that</w:t>
      </w:r>
      <w:r w:rsidRPr="00EF758D">
        <w:rPr>
          <w:rFonts w:asciiTheme="majorBidi" w:hAnsiTheme="majorBidi" w:cstheme="majorBidi"/>
        </w:rPr>
        <w:t xml:space="preserve">, </w:t>
      </w:r>
      <w:r w:rsidRPr="00EF758D">
        <w:rPr>
          <w:rFonts w:asciiTheme="majorBidi" w:hAnsiTheme="majorBidi" w:cstheme="majorBidi"/>
          <w:i/>
          <w:iCs/>
        </w:rPr>
        <w:t>the first point we need to make</w:t>
      </w:r>
      <w:r w:rsidRPr="00EF758D">
        <w:rPr>
          <w:rFonts w:asciiTheme="majorBidi" w:hAnsiTheme="majorBidi" w:cstheme="majorBidi"/>
        </w:rPr>
        <w:t>).</w:t>
      </w:r>
    </w:p>
    <w:p w14:paraId="1DB49615" w14:textId="3553CDA9" w:rsidR="00947D39" w:rsidRPr="00EF758D" w:rsidRDefault="00B43F35" w:rsidP="00D9360F">
      <w:pPr>
        <w:autoSpaceDE w:val="0"/>
        <w:autoSpaceDN w:val="0"/>
        <w:adjustRightInd w:val="0"/>
        <w:spacing w:after="120" w:line="240" w:lineRule="auto"/>
        <w:ind w:left="115"/>
        <w:jc w:val="both"/>
        <w:rPr>
          <w:rFonts w:asciiTheme="majorBidi" w:hAnsiTheme="majorBidi" w:cstheme="majorBidi"/>
          <w:i/>
          <w:iCs/>
        </w:rPr>
      </w:pPr>
      <w:r w:rsidRPr="00EF758D">
        <w:rPr>
          <w:rFonts w:asciiTheme="majorBidi" w:hAnsiTheme="majorBidi" w:cstheme="majorBidi"/>
          <w:i/>
          <w:iCs/>
        </w:rPr>
        <w:t>3.2</w:t>
      </w:r>
      <w:r w:rsidR="00EF758D">
        <w:rPr>
          <w:rFonts w:asciiTheme="majorBidi" w:hAnsiTheme="majorBidi" w:cstheme="majorBidi"/>
          <w:i/>
          <w:iCs/>
        </w:rPr>
        <w:t>.</w:t>
      </w:r>
      <w:r w:rsidRPr="00EF758D">
        <w:rPr>
          <w:rFonts w:asciiTheme="majorBidi" w:hAnsiTheme="majorBidi" w:cstheme="majorBidi"/>
          <w:i/>
          <w:iCs/>
        </w:rPr>
        <w:t xml:space="preserve"> </w:t>
      </w:r>
      <w:r w:rsidR="00947D39" w:rsidRPr="00EF758D">
        <w:rPr>
          <w:rFonts w:asciiTheme="majorBidi" w:hAnsiTheme="majorBidi" w:cstheme="majorBidi"/>
          <w:i/>
          <w:iCs/>
        </w:rPr>
        <w:t xml:space="preserve">Structural </w:t>
      </w:r>
      <w:r w:rsidR="00EF758D">
        <w:rPr>
          <w:rFonts w:asciiTheme="majorBidi" w:hAnsiTheme="majorBidi" w:cstheme="majorBidi"/>
          <w:i/>
          <w:iCs/>
        </w:rPr>
        <w:t>A</w:t>
      </w:r>
      <w:r w:rsidR="00947D39" w:rsidRPr="00EF758D">
        <w:rPr>
          <w:rFonts w:asciiTheme="majorBidi" w:hAnsiTheme="majorBidi" w:cstheme="majorBidi"/>
          <w:i/>
          <w:iCs/>
        </w:rPr>
        <w:t xml:space="preserve">nalysis of </w:t>
      </w:r>
      <w:r w:rsidR="00EF758D">
        <w:rPr>
          <w:rFonts w:asciiTheme="majorBidi" w:hAnsiTheme="majorBidi" w:cstheme="majorBidi"/>
          <w:i/>
          <w:iCs/>
        </w:rPr>
        <w:t>B</w:t>
      </w:r>
      <w:r w:rsidR="00947D39" w:rsidRPr="00EF758D">
        <w:rPr>
          <w:rFonts w:asciiTheme="majorBidi" w:hAnsiTheme="majorBidi" w:cstheme="majorBidi"/>
          <w:i/>
          <w:iCs/>
        </w:rPr>
        <w:t>undles</w:t>
      </w:r>
    </w:p>
    <w:p w14:paraId="5C7BD6DB" w14:textId="2DF1EAE1" w:rsidR="00947D39" w:rsidRPr="00EF758D" w:rsidRDefault="00947D39" w:rsidP="004C264D">
      <w:pPr>
        <w:pStyle w:val="Caption"/>
        <w:keepNext/>
        <w:spacing w:after="120"/>
        <w:ind w:left="113" w:right="74"/>
        <w:jc w:val="center"/>
        <w:rPr>
          <w:rFonts w:asciiTheme="majorBidi" w:hAnsiTheme="majorBidi" w:cstheme="majorBidi"/>
          <w:i w:val="0"/>
          <w:iCs w:val="0"/>
          <w:color w:val="auto"/>
          <w:sz w:val="20"/>
          <w:szCs w:val="20"/>
        </w:rPr>
      </w:pPr>
      <w:r w:rsidRPr="00EF758D">
        <w:rPr>
          <w:rFonts w:asciiTheme="majorBidi" w:hAnsiTheme="majorBidi" w:cstheme="majorBidi"/>
          <w:i w:val="0"/>
          <w:iCs w:val="0"/>
          <w:color w:val="auto"/>
          <w:sz w:val="20"/>
          <w:szCs w:val="20"/>
        </w:rPr>
        <w:t xml:space="preserve">Table </w:t>
      </w:r>
      <w:r w:rsidR="008850A3" w:rsidRPr="00EF758D">
        <w:rPr>
          <w:rFonts w:asciiTheme="majorBidi" w:hAnsiTheme="majorBidi" w:cstheme="majorBidi"/>
          <w:i w:val="0"/>
          <w:iCs w:val="0"/>
          <w:color w:val="auto"/>
          <w:sz w:val="20"/>
          <w:szCs w:val="20"/>
        </w:rPr>
        <w:t xml:space="preserve">6: </w:t>
      </w:r>
      <w:r w:rsidRPr="00EF758D">
        <w:rPr>
          <w:rFonts w:asciiTheme="majorBidi" w:hAnsiTheme="majorBidi" w:cstheme="majorBidi"/>
          <w:i w:val="0"/>
          <w:iCs w:val="0"/>
          <w:color w:val="auto"/>
          <w:sz w:val="20"/>
          <w:szCs w:val="20"/>
        </w:rPr>
        <w:t xml:space="preserve">Structural </w:t>
      </w:r>
      <w:r w:rsidR="008850A3" w:rsidRPr="00EF758D">
        <w:rPr>
          <w:rFonts w:asciiTheme="majorBidi" w:hAnsiTheme="majorBidi" w:cstheme="majorBidi"/>
          <w:i w:val="0"/>
          <w:iCs w:val="0"/>
          <w:color w:val="auto"/>
          <w:sz w:val="20"/>
          <w:szCs w:val="20"/>
        </w:rPr>
        <w:t xml:space="preserve">Analysis of Lexical Bundles in </w:t>
      </w:r>
      <w:r w:rsidRPr="00EF758D">
        <w:rPr>
          <w:rFonts w:asciiTheme="majorBidi" w:hAnsiTheme="majorBidi" w:cstheme="majorBidi"/>
          <w:i w:val="0"/>
          <w:iCs w:val="0"/>
          <w:color w:val="auto"/>
          <w:sz w:val="20"/>
          <w:szCs w:val="20"/>
        </w:rPr>
        <w:t xml:space="preserve">English </w:t>
      </w:r>
      <w:r w:rsidR="008850A3" w:rsidRPr="00EF758D">
        <w:rPr>
          <w:rFonts w:asciiTheme="majorBidi" w:hAnsiTheme="majorBidi" w:cstheme="majorBidi"/>
          <w:i w:val="0"/>
          <w:iCs w:val="0"/>
          <w:color w:val="auto"/>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876"/>
        <w:gridCol w:w="1587"/>
        <w:gridCol w:w="1488"/>
      </w:tblGrid>
      <w:tr w:rsidR="00947D39" w:rsidRPr="00EF758D" w14:paraId="103060C1" w14:textId="77777777" w:rsidTr="004022B0">
        <w:trPr>
          <w:jc w:val="center"/>
        </w:trPr>
        <w:tc>
          <w:tcPr>
            <w:tcW w:w="1703" w:type="pct"/>
            <w:vMerge w:val="restart"/>
          </w:tcPr>
          <w:p w14:paraId="15EE6BA6"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Main category</w:t>
            </w:r>
          </w:p>
        </w:tc>
        <w:tc>
          <w:tcPr>
            <w:tcW w:w="1593" w:type="pct"/>
            <w:tcBorders>
              <w:bottom w:val="single" w:sz="4" w:space="0" w:color="auto"/>
            </w:tcBorders>
          </w:tcPr>
          <w:p w14:paraId="76A47BD8" w14:textId="77777777" w:rsidR="00947D39" w:rsidRPr="00EF758D" w:rsidRDefault="00947D39" w:rsidP="009B3339">
            <w:pPr>
              <w:jc w:val="both"/>
              <w:rPr>
                <w:rFonts w:asciiTheme="majorBidi" w:eastAsia="Arial Unicode MS" w:hAnsiTheme="majorBidi" w:cstheme="majorBidi"/>
                <w:sz w:val="20"/>
                <w:szCs w:val="20"/>
              </w:rPr>
            </w:pPr>
          </w:p>
        </w:tc>
        <w:tc>
          <w:tcPr>
            <w:tcW w:w="1703" w:type="pct"/>
            <w:gridSpan w:val="2"/>
            <w:tcBorders>
              <w:top w:val="single" w:sz="4" w:space="0" w:color="auto"/>
              <w:bottom w:val="single" w:sz="4" w:space="0" w:color="auto"/>
            </w:tcBorders>
          </w:tcPr>
          <w:p w14:paraId="1F3004AF" w14:textId="77777777" w:rsidR="00947D39" w:rsidRPr="00EF758D" w:rsidRDefault="00947D39" w:rsidP="009B3339">
            <w:pPr>
              <w:jc w:val="both"/>
              <w:rPr>
                <w:rFonts w:asciiTheme="majorBidi" w:eastAsia="Arial Unicode MS" w:hAnsiTheme="majorBidi" w:cstheme="majorBidi"/>
                <w:sz w:val="20"/>
                <w:szCs w:val="20"/>
              </w:rPr>
            </w:pPr>
          </w:p>
        </w:tc>
      </w:tr>
      <w:tr w:rsidR="00947D39" w:rsidRPr="00EF758D" w14:paraId="03A84E7E" w14:textId="77777777" w:rsidTr="004022B0">
        <w:trPr>
          <w:jc w:val="center"/>
        </w:trPr>
        <w:tc>
          <w:tcPr>
            <w:tcW w:w="1703" w:type="pct"/>
            <w:vMerge/>
          </w:tcPr>
          <w:p w14:paraId="2AFC81EA" w14:textId="77777777" w:rsidR="00947D39" w:rsidRPr="00EF758D" w:rsidRDefault="00947D39" w:rsidP="009B3339">
            <w:pPr>
              <w:jc w:val="both"/>
              <w:rPr>
                <w:rFonts w:asciiTheme="majorBidi" w:eastAsia="Arial Unicode MS" w:hAnsiTheme="majorBidi" w:cstheme="majorBidi"/>
                <w:sz w:val="20"/>
                <w:szCs w:val="20"/>
              </w:rPr>
            </w:pPr>
          </w:p>
        </w:tc>
        <w:tc>
          <w:tcPr>
            <w:tcW w:w="1593" w:type="pct"/>
            <w:tcBorders>
              <w:top w:val="single" w:sz="4" w:space="0" w:color="auto"/>
            </w:tcBorders>
          </w:tcPr>
          <w:p w14:paraId="3410B185"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879" w:type="pct"/>
            <w:tcBorders>
              <w:top w:val="single" w:sz="4" w:space="0" w:color="auto"/>
            </w:tcBorders>
          </w:tcPr>
          <w:p w14:paraId="7F77080A"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824" w:type="pct"/>
            <w:tcBorders>
              <w:top w:val="single" w:sz="4" w:space="0" w:color="auto"/>
            </w:tcBorders>
          </w:tcPr>
          <w:p w14:paraId="147C67D7"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713498CF" w14:textId="77777777" w:rsidTr="004022B0">
        <w:trPr>
          <w:jc w:val="center"/>
        </w:trPr>
        <w:tc>
          <w:tcPr>
            <w:tcW w:w="1703" w:type="pct"/>
            <w:tcBorders>
              <w:top w:val="single" w:sz="4" w:space="0" w:color="auto"/>
            </w:tcBorders>
          </w:tcPr>
          <w:p w14:paraId="6AD7F1C4" w14:textId="77777777" w:rsidR="00947D39" w:rsidRPr="00EF758D" w:rsidRDefault="00947D39" w:rsidP="009B3339">
            <w:pPr>
              <w:jc w:val="both"/>
              <w:rPr>
                <w:rFonts w:asciiTheme="majorBidi" w:hAnsiTheme="majorBidi" w:cstheme="majorBidi"/>
                <w:sz w:val="20"/>
                <w:szCs w:val="20"/>
              </w:rPr>
            </w:pPr>
            <w:r w:rsidRPr="00EF758D">
              <w:rPr>
                <w:rFonts w:asciiTheme="majorBidi" w:hAnsiTheme="majorBidi" w:cstheme="majorBidi"/>
                <w:sz w:val="20"/>
                <w:szCs w:val="20"/>
              </w:rPr>
              <w:t>Phrasal</w:t>
            </w:r>
          </w:p>
        </w:tc>
        <w:tc>
          <w:tcPr>
            <w:tcW w:w="1593" w:type="pct"/>
            <w:tcBorders>
              <w:top w:val="single" w:sz="4" w:space="0" w:color="auto"/>
            </w:tcBorders>
          </w:tcPr>
          <w:p w14:paraId="7962DCAB"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85</w:t>
            </w:r>
          </w:p>
        </w:tc>
        <w:tc>
          <w:tcPr>
            <w:tcW w:w="879" w:type="pct"/>
            <w:tcBorders>
              <w:top w:val="single" w:sz="4" w:space="0" w:color="auto"/>
            </w:tcBorders>
          </w:tcPr>
          <w:p w14:paraId="60B87EAF" w14:textId="77777777" w:rsidR="00947D39" w:rsidRPr="00EF758D" w:rsidRDefault="00947D39" w:rsidP="009B3339">
            <w:pPr>
              <w:jc w:val="both"/>
              <w:rPr>
                <w:rFonts w:asciiTheme="majorBidi" w:eastAsia="Arial Unicode MS" w:hAnsiTheme="majorBidi" w:cstheme="majorBidi"/>
                <w:color w:val="FF0000"/>
                <w:sz w:val="20"/>
                <w:szCs w:val="20"/>
              </w:rPr>
            </w:pPr>
            <w:r w:rsidRPr="00EF758D">
              <w:rPr>
                <w:rFonts w:asciiTheme="majorBidi" w:eastAsia="Arial Unicode MS" w:hAnsiTheme="majorBidi" w:cstheme="majorBidi"/>
                <w:sz w:val="20"/>
                <w:szCs w:val="20"/>
              </w:rPr>
              <w:t>14317</w:t>
            </w:r>
          </w:p>
        </w:tc>
        <w:tc>
          <w:tcPr>
            <w:tcW w:w="824" w:type="pct"/>
            <w:tcBorders>
              <w:top w:val="single" w:sz="4" w:space="0" w:color="auto"/>
            </w:tcBorders>
          </w:tcPr>
          <w:p w14:paraId="20E0F570"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86.63</w:t>
            </w:r>
          </w:p>
        </w:tc>
      </w:tr>
      <w:tr w:rsidR="00947D39" w:rsidRPr="00EF758D" w14:paraId="521D6DA4" w14:textId="77777777" w:rsidTr="004022B0">
        <w:trPr>
          <w:jc w:val="center"/>
        </w:trPr>
        <w:tc>
          <w:tcPr>
            <w:tcW w:w="1703" w:type="pct"/>
          </w:tcPr>
          <w:p w14:paraId="09D73636" w14:textId="77777777" w:rsidR="00947D39" w:rsidRPr="00EF758D" w:rsidRDefault="00947D39" w:rsidP="009B3339">
            <w:pPr>
              <w:jc w:val="both"/>
              <w:rPr>
                <w:rFonts w:asciiTheme="majorBidi" w:hAnsiTheme="majorBidi" w:cstheme="majorBidi"/>
                <w:sz w:val="20"/>
                <w:szCs w:val="20"/>
              </w:rPr>
            </w:pPr>
            <w:r w:rsidRPr="00EF758D">
              <w:rPr>
                <w:rFonts w:asciiTheme="majorBidi" w:hAnsiTheme="majorBidi" w:cstheme="majorBidi"/>
                <w:sz w:val="20"/>
                <w:szCs w:val="20"/>
              </w:rPr>
              <w:t>Clausal</w:t>
            </w:r>
          </w:p>
        </w:tc>
        <w:tc>
          <w:tcPr>
            <w:tcW w:w="1593" w:type="pct"/>
          </w:tcPr>
          <w:p w14:paraId="20477695"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11</w:t>
            </w:r>
          </w:p>
        </w:tc>
        <w:tc>
          <w:tcPr>
            <w:tcW w:w="879" w:type="pct"/>
          </w:tcPr>
          <w:p w14:paraId="709CF81C" w14:textId="77777777" w:rsidR="00947D39" w:rsidRPr="00EF758D" w:rsidRDefault="00947D39" w:rsidP="009B3339">
            <w:pPr>
              <w:jc w:val="both"/>
              <w:rPr>
                <w:rFonts w:asciiTheme="majorBidi" w:eastAsia="Arial Unicode MS" w:hAnsiTheme="majorBidi" w:cstheme="majorBidi"/>
                <w:color w:val="FF0000"/>
                <w:sz w:val="20"/>
                <w:szCs w:val="20"/>
              </w:rPr>
            </w:pPr>
            <w:r w:rsidRPr="00EF758D">
              <w:rPr>
                <w:rFonts w:asciiTheme="majorBidi" w:eastAsia="Arial Unicode MS" w:hAnsiTheme="majorBidi" w:cstheme="majorBidi"/>
                <w:sz w:val="20"/>
                <w:szCs w:val="20"/>
              </w:rPr>
              <w:t>1757</w:t>
            </w:r>
          </w:p>
        </w:tc>
        <w:tc>
          <w:tcPr>
            <w:tcW w:w="824" w:type="pct"/>
          </w:tcPr>
          <w:p w14:paraId="50E73D09"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10.64</w:t>
            </w:r>
          </w:p>
        </w:tc>
      </w:tr>
      <w:tr w:rsidR="00947D39" w:rsidRPr="00EF758D" w14:paraId="56AFF308" w14:textId="77777777" w:rsidTr="004022B0">
        <w:trPr>
          <w:jc w:val="center"/>
        </w:trPr>
        <w:tc>
          <w:tcPr>
            <w:tcW w:w="1703" w:type="pct"/>
          </w:tcPr>
          <w:p w14:paraId="4E041195" w14:textId="77777777" w:rsidR="00947D39" w:rsidRPr="00EF758D" w:rsidRDefault="00947D39" w:rsidP="009B3339">
            <w:pPr>
              <w:jc w:val="both"/>
              <w:rPr>
                <w:rFonts w:asciiTheme="majorBidi" w:hAnsiTheme="majorBidi" w:cstheme="majorBidi"/>
                <w:sz w:val="20"/>
                <w:szCs w:val="20"/>
              </w:rPr>
            </w:pPr>
            <w:r w:rsidRPr="00EF758D">
              <w:rPr>
                <w:rFonts w:asciiTheme="majorBidi" w:hAnsiTheme="majorBidi" w:cstheme="majorBidi"/>
                <w:sz w:val="20"/>
                <w:szCs w:val="20"/>
              </w:rPr>
              <w:t>Others</w:t>
            </w:r>
          </w:p>
        </w:tc>
        <w:tc>
          <w:tcPr>
            <w:tcW w:w="1593" w:type="pct"/>
          </w:tcPr>
          <w:p w14:paraId="0D235547"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w:t>
            </w:r>
          </w:p>
        </w:tc>
        <w:tc>
          <w:tcPr>
            <w:tcW w:w="879" w:type="pct"/>
          </w:tcPr>
          <w:p w14:paraId="1F8B3799"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451</w:t>
            </w:r>
          </w:p>
        </w:tc>
        <w:tc>
          <w:tcPr>
            <w:tcW w:w="824" w:type="pct"/>
          </w:tcPr>
          <w:p w14:paraId="3AE0A1E7"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2.73</w:t>
            </w:r>
          </w:p>
        </w:tc>
      </w:tr>
      <w:tr w:rsidR="00947D39" w:rsidRPr="00EF758D" w14:paraId="72AC01C1" w14:textId="77777777" w:rsidTr="004022B0">
        <w:trPr>
          <w:jc w:val="center"/>
        </w:trPr>
        <w:tc>
          <w:tcPr>
            <w:tcW w:w="1703" w:type="pct"/>
          </w:tcPr>
          <w:p w14:paraId="370B6B20"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1593" w:type="pct"/>
          </w:tcPr>
          <w:p w14:paraId="4C196FB5"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98</w:t>
            </w:r>
          </w:p>
        </w:tc>
        <w:tc>
          <w:tcPr>
            <w:tcW w:w="879" w:type="pct"/>
          </w:tcPr>
          <w:p w14:paraId="06DF5EBB"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16525</w:t>
            </w:r>
          </w:p>
        </w:tc>
        <w:tc>
          <w:tcPr>
            <w:tcW w:w="824" w:type="pct"/>
          </w:tcPr>
          <w:p w14:paraId="4241D598" w14:textId="77777777" w:rsidR="00947D39" w:rsidRPr="00EF758D" w:rsidRDefault="00947D39" w:rsidP="009B333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0BAB4AB2" w14:textId="77777777" w:rsidR="00B43F35" w:rsidRPr="00EF758D" w:rsidRDefault="00B43F35" w:rsidP="004C264D">
      <w:pPr>
        <w:spacing w:after="120" w:line="240" w:lineRule="auto"/>
        <w:ind w:left="113" w:right="74" w:firstLine="450"/>
        <w:jc w:val="both"/>
        <w:rPr>
          <w:rFonts w:asciiTheme="majorBidi" w:hAnsiTheme="majorBidi" w:cstheme="majorBidi"/>
          <w:sz w:val="20"/>
          <w:szCs w:val="20"/>
        </w:rPr>
      </w:pPr>
    </w:p>
    <w:p w14:paraId="4BCC4BA3" w14:textId="7CCFC47B" w:rsidR="00947D39" w:rsidRPr="00EF758D" w:rsidRDefault="00947D39" w:rsidP="00FB476C">
      <w:pPr>
        <w:autoSpaceDE w:val="0"/>
        <w:autoSpaceDN w:val="0"/>
        <w:adjustRightInd w:val="0"/>
        <w:spacing w:after="120" w:line="240" w:lineRule="auto"/>
        <w:ind w:left="115"/>
        <w:jc w:val="both"/>
        <w:rPr>
          <w:rFonts w:asciiTheme="majorBidi" w:eastAsia="Calibri" w:hAnsiTheme="majorBidi" w:cstheme="majorBidi"/>
          <w:lang w:val="en-GB"/>
        </w:rPr>
      </w:pPr>
      <w:r w:rsidRPr="00EF758D">
        <w:rPr>
          <w:rFonts w:asciiTheme="majorBidi" w:hAnsiTheme="majorBidi" w:cstheme="majorBidi"/>
        </w:rPr>
        <w:t xml:space="preserve">As Table 6 shows, lexical bundles took different forms in English linguistics and applied linguistics review articles, including phrasal, clausal and other forms. This is in line with the findings of previous research (e.g., Biber et al., 1999; Cortes, 2013; Pan et al., 2016; Qin, 2014). Among these forms, phrasal bundles dominated the corpus, both in terms of variety and frequency, congruent with the findings of prior studies (e.g., Biber et al., 1999; Esfandiari &amp; Barbary, 2017; Qin, 2014). The dominance of phrasal bundles may be associated with the highly informational focus of English linguistics and applied linguistics review articles as soft disciplines. As Pan et al. (2016) point out, “careful integration of information in academic prose requires the use of noun phrases and prepositional phrases, which leads to a shift from clausal style to phrasal style in academic prose” (p. 65). Clausal bundles, on the other hand, were not varied and frequent which lends support to the findings of </w:t>
      </w:r>
      <w:r w:rsidRPr="00EF758D">
        <w:rPr>
          <w:rFonts w:asciiTheme="majorBidi" w:eastAsia="Calibri" w:hAnsiTheme="majorBidi" w:cstheme="majorBidi"/>
          <w:lang w:val="en-GB"/>
        </w:rPr>
        <w:t>Biber et al. (1999) and Biber et al. (2004).</w:t>
      </w:r>
    </w:p>
    <w:p w14:paraId="777E963C" w14:textId="77777777"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The ‘others’ category of bundles included the comparative expressions </w:t>
      </w:r>
      <w:r w:rsidRPr="00EF758D">
        <w:rPr>
          <w:rFonts w:asciiTheme="majorBidi" w:hAnsiTheme="majorBidi" w:cstheme="majorBidi"/>
          <w:i/>
          <w:iCs/>
        </w:rPr>
        <w:t>as well as the</w:t>
      </w:r>
      <w:r w:rsidRPr="00EF758D">
        <w:rPr>
          <w:rFonts w:asciiTheme="majorBidi" w:hAnsiTheme="majorBidi" w:cstheme="majorBidi"/>
        </w:rPr>
        <w:t xml:space="preserve"> and </w:t>
      </w:r>
      <w:r w:rsidRPr="00EF758D">
        <w:rPr>
          <w:rFonts w:asciiTheme="majorBidi" w:hAnsiTheme="majorBidi" w:cstheme="majorBidi"/>
          <w:i/>
          <w:iCs/>
        </w:rPr>
        <w:t>as well as in</w:t>
      </w:r>
      <w:r w:rsidRPr="00EF758D">
        <w:rPr>
          <w:rFonts w:asciiTheme="majorBidi" w:hAnsiTheme="majorBidi" w:cstheme="majorBidi"/>
        </w:rPr>
        <w:t xml:space="preserve"> which were both transitional expressions, used to established additive links in discourse (19, 20).</w:t>
      </w:r>
    </w:p>
    <w:p w14:paraId="4E567CD3"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the limitations of language tests, </w:t>
      </w:r>
      <w:r w:rsidRPr="00EF758D">
        <w:rPr>
          <w:rFonts w:asciiTheme="majorBidi" w:hAnsiTheme="majorBidi" w:cstheme="majorBidi"/>
          <w:i/>
          <w:iCs/>
        </w:rPr>
        <w:t>as well as the</w:t>
      </w:r>
      <w:r w:rsidRPr="00EF758D">
        <w:rPr>
          <w:rFonts w:asciiTheme="majorBidi" w:hAnsiTheme="majorBidi" w:cstheme="majorBidi"/>
        </w:rPr>
        <w:t xml:space="preserve"> best L1 language use domains … (AL-9)</w:t>
      </w:r>
    </w:p>
    <w:p w14:paraId="66FF7C66" w14:textId="77777777" w:rsidR="00947D39" w:rsidRPr="00EF758D" w:rsidRDefault="00947D39" w:rsidP="00F3332F">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differ in terms of their vowel systems </w:t>
      </w:r>
      <w:r w:rsidRPr="00EF758D">
        <w:rPr>
          <w:rFonts w:asciiTheme="majorBidi" w:hAnsiTheme="majorBidi" w:cstheme="majorBidi"/>
          <w:i/>
          <w:iCs/>
        </w:rPr>
        <w:t>as well as in</w:t>
      </w:r>
      <w:r w:rsidRPr="00EF758D">
        <w:rPr>
          <w:rFonts w:asciiTheme="majorBidi" w:hAnsiTheme="majorBidi" w:cstheme="majorBidi"/>
        </w:rPr>
        <w:t xml:space="preserve"> the phonetic realizations … (AL-240)</w:t>
      </w:r>
    </w:p>
    <w:p w14:paraId="7B1DD19F" w14:textId="77777777" w:rsidR="0008749E" w:rsidRPr="00EF758D" w:rsidRDefault="0008749E" w:rsidP="0008749E">
      <w:pPr>
        <w:spacing w:after="120" w:line="240" w:lineRule="auto"/>
        <w:jc w:val="center"/>
        <w:rPr>
          <w:rFonts w:asciiTheme="majorBidi" w:hAnsiTheme="majorBidi" w:cstheme="majorBidi"/>
        </w:rPr>
      </w:pPr>
    </w:p>
    <w:p w14:paraId="2391ED9D" w14:textId="5DC5F16C" w:rsidR="00947D39" w:rsidRPr="00EF758D" w:rsidRDefault="00947D39" w:rsidP="0008749E">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0008749E" w:rsidRPr="00EF758D">
        <w:rPr>
          <w:rFonts w:asciiTheme="majorBidi" w:eastAsia="Times New Roman" w:hAnsiTheme="majorBidi" w:cstheme="majorBidi"/>
          <w:sz w:val="20"/>
          <w:szCs w:val="20"/>
        </w:rPr>
        <w:t xml:space="preserve">7: </w:t>
      </w:r>
      <w:r w:rsidRPr="00EF758D">
        <w:rPr>
          <w:rFonts w:asciiTheme="majorBidi" w:eastAsia="Times New Roman" w:hAnsiTheme="majorBidi" w:cstheme="majorBidi"/>
          <w:sz w:val="20"/>
          <w:szCs w:val="20"/>
        </w:rPr>
        <w:t>Sub</w:t>
      </w:r>
      <w:r w:rsidR="0008749E" w:rsidRPr="00EF758D">
        <w:rPr>
          <w:rFonts w:asciiTheme="majorBidi" w:eastAsia="Times New Roman" w:hAnsiTheme="majorBidi" w:cstheme="majorBidi"/>
          <w:sz w:val="20"/>
          <w:szCs w:val="20"/>
        </w:rPr>
        <w:t xml:space="preserve">-Categories of Phrasal Bundles </w:t>
      </w:r>
      <w:r w:rsidR="00894C22" w:rsidRPr="00EF758D">
        <w:rPr>
          <w:rFonts w:asciiTheme="majorBidi" w:eastAsia="Times New Roman" w:hAnsiTheme="majorBidi" w:cstheme="majorBidi"/>
          <w:sz w:val="20"/>
          <w:szCs w:val="20"/>
        </w:rPr>
        <w:t>in</w:t>
      </w:r>
      <w:r w:rsidR="0008749E" w:rsidRPr="00EF758D">
        <w:rPr>
          <w:rFonts w:asciiTheme="majorBidi" w:eastAsia="Times New Roman" w:hAnsiTheme="majorBidi" w:cstheme="majorBidi"/>
          <w:sz w:val="20"/>
          <w:szCs w:val="20"/>
        </w:rPr>
        <w:t xml:space="preserve"> </w:t>
      </w:r>
      <w:r w:rsidRPr="00EF758D">
        <w:rPr>
          <w:rFonts w:asciiTheme="majorBidi" w:eastAsia="Times New Roman" w:hAnsiTheme="majorBidi" w:cstheme="majorBidi"/>
          <w:sz w:val="20"/>
          <w:szCs w:val="20"/>
        </w:rPr>
        <w:t xml:space="preserve">English </w:t>
      </w:r>
      <w:r w:rsidR="0008749E" w:rsidRPr="00EF758D">
        <w:rPr>
          <w:rFonts w:asciiTheme="majorBidi" w:eastAsia="Times New Roman" w:hAnsiTheme="majorBidi" w:cstheme="majorBidi"/>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3690"/>
        <w:gridCol w:w="1950"/>
        <w:gridCol w:w="832"/>
        <w:gridCol w:w="1150"/>
      </w:tblGrid>
      <w:tr w:rsidR="00947D39" w:rsidRPr="00EF758D" w14:paraId="6FCCD16A" w14:textId="77777777" w:rsidTr="00894C22">
        <w:trPr>
          <w:jc w:val="center"/>
        </w:trPr>
        <w:tc>
          <w:tcPr>
            <w:tcW w:w="778" w:type="pct"/>
            <w:vMerge w:val="restart"/>
          </w:tcPr>
          <w:p w14:paraId="30556C3D"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Sub-category</w:t>
            </w:r>
          </w:p>
        </w:tc>
        <w:tc>
          <w:tcPr>
            <w:tcW w:w="2044" w:type="pct"/>
          </w:tcPr>
          <w:p w14:paraId="58262F95" w14:textId="77777777" w:rsidR="00947D39" w:rsidRPr="00EF758D" w:rsidRDefault="00947D39" w:rsidP="000F2CF9">
            <w:pPr>
              <w:jc w:val="both"/>
              <w:rPr>
                <w:rFonts w:asciiTheme="majorBidi" w:eastAsia="Arial Unicode MS" w:hAnsiTheme="majorBidi" w:cstheme="majorBidi"/>
                <w:sz w:val="20"/>
                <w:szCs w:val="20"/>
              </w:rPr>
            </w:pPr>
          </w:p>
        </w:tc>
        <w:tc>
          <w:tcPr>
            <w:tcW w:w="1080" w:type="pct"/>
            <w:tcBorders>
              <w:bottom w:val="single" w:sz="4" w:space="0" w:color="auto"/>
            </w:tcBorders>
          </w:tcPr>
          <w:p w14:paraId="4BFC55A6" w14:textId="77777777" w:rsidR="00947D39" w:rsidRPr="00EF758D" w:rsidRDefault="00947D39" w:rsidP="000F2CF9">
            <w:pPr>
              <w:jc w:val="both"/>
              <w:rPr>
                <w:rFonts w:asciiTheme="majorBidi" w:eastAsia="Arial Unicode MS" w:hAnsiTheme="majorBidi" w:cstheme="majorBidi"/>
                <w:sz w:val="20"/>
                <w:szCs w:val="20"/>
              </w:rPr>
            </w:pPr>
          </w:p>
        </w:tc>
        <w:tc>
          <w:tcPr>
            <w:tcW w:w="1099" w:type="pct"/>
            <w:gridSpan w:val="2"/>
            <w:tcBorders>
              <w:top w:val="single" w:sz="4" w:space="0" w:color="auto"/>
              <w:bottom w:val="single" w:sz="4" w:space="0" w:color="auto"/>
            </w:tcBorders>
          </w:tcPr>
          <w:p w14:paraId="2A6E9813" w14:textId="77777777" w:rsidR="00947D39" w:rsidRPr="00EF758D" w:rsidRDefault="00947D39" w:rsidP="000F2CF9">
            <w:pPr>
              <w:jc w:val="both"/>
              <w:rPr>
                <w:rFonts w:asciiTheme="majorBidi" w:eastAsia="Arial Unicode MS" w:hAnsiTheme="majorBidi" w:cstheme="majorBidi"/>
                <w:sz w:val="20"/>
                <w:szCs w:val="20"/>
              </w:rPr>
            </w:pPr>
          </w:p>
        </w:tc>
      </w:tr>
      <w:tr w:rsidR="00947D39" w:rsidRPr="00EF758D" w14:paraId="70E0A097" w14:textId="77777777" w:rsidTr="00894C22">
        <w:trPr>
          <w:jc w:val="center"/>
        </w:trPr>
        <w:tc>
          <w:tcPr>
            <w:tcW w:w="778" w:type="pct"/>
            <w:vMerge/>
          </w:tcPr>
          <w:p w14:paraId="1F8AB869" w14:textId="77777777" w:rsidR="00947D39" w:rsidRPr="00EF758D" w:rsidRDefault="00947D39" w:rsidP="000F2CF9">
            <w:pPr>
              <w:jc w:val="both"/>
              <w:rPr>
                <w:rFonts w:asciiTheme="majorBidi" w:eastAsia="Arial Unicode MS" w:hAnsiTheme="majorBidi" w:cstheme="majorBidi"/>
                <w:sz w:val="20"/>
                <w:szCs w:val="20"/>
              </w:rPr>
            </w:pPr>
          </w:p>
        </w:tc>
        <w:tc>
          <w:tcPr>
            <w:tcW w:w="2044" w:type="pct"/>
          </w:tcPr>
          <w:p w14:paraId="27D15303" w14:textId="77777777" w:rsidR="00947D39" w:rsidRPr="00EF758D" w:rsidRDefault="00947D39" w:rsidP="000F2CF9">
            <w:pPr>
              <w:jc w:val="both"/>
              <w:rPr>
                <w:rFonts w:asciiTheme="majorBidi" w:eastAsia="Arial Unicode MS" w:hAnsiTheme="majorBidi" w:cstheme="majorBidi"/>
                <w:sz w:val="20"/>
                <w:szCs w:val="20"/>
              </w:rPr>
            </w:pPr>
          </w:p>
        </w:tc>
        <w:tc>
          <w:tcPr>
            <w:tcW w:w="1080" w:type="pct"/>
            <w:tcBorders>
              <w:top w:val="single" w:sz="4" w:space="0" w:color="auto"/>
            </w:tcBorders>
          </w:tcPr>
          <w:p w14:paraId="246A5CC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461" w:type="pct"/>
            <w:tcBorders>
              <w:top w:val="single" w:sz="4" w:space="0" w:color="auto"/>
            </w:tcBorders>
          </w:tcPr>
          <w:p w14:paraId="1F760B1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638" w:type="pct"/>
            <w:tcBorders>
              <w:top w:val="single" w:sz="4" w:space="0" w:color="auto"/>
            </w:tcBorders>
          </w:tcPr>
          <w:p w14:paraId="0E94788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7FF92D0A" w14:textId="77777777" w:rsidTr="00894C22">
        <w:trPr>
          <w:jc w:val="center"/>
        </w:trPr>
        <w:tc>
          <w:tcPr>
            <w:tcW w:w="778" w:type="pct"/>
            <w:tcBorders>
              <w:top w:val="single" w:sz="4" w:space="0" w:color="auto"/>
            </w:tcBorders>
          </w:tcPr>
          <w:p w14:paraId="747DC0FB"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NP-based</w:t>
            </w:r>
          </w:p>
        </w:tc>
        <w:tc>
          <w:tcPr>
            <w:tcW w:w="2044" w:type="pct"/>
            <w:tcBorders>
              <w:top w:val="single" w:sz="4" w:space="0" w:color="auto"/>
            </w:tcBorders>
          </w:tcPr>
          <w:p w14:paraId="17614E6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hAnsiTheme="majorBidi" w:cstheme="majorBidi"/>
                <w:sz w:val="20"/>
                <w:szCs w:val="20"/>
              </w:rPr>
              <w:t>NP with of-phrase fragment</w:t>
            </w:r>
          </w:p>
          <w:p w14:paraId="0B098A9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NP (with other post modifier fragment)</w:t>
            </w:r>
          </w:p>
        </w:tc>
        <w:tc>
          <w:tcPr>
            <w:tcW w:w="1080" w:type="pct"/>
            <w:tcBorders>
              <w:top w:val="single" w:sz="4" w:space="0" w:color="auto"/>
            </w:tcBorders>
          </w:tcPr>
          <w:p w14:paraId="08161C5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21</w:t>
            </w:r>
          </w:p>
          <w:p w14:paraId="534A27D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w:t>
            </w:r>
          </w:p>
        </w:tc>
        <w:tc>
          <w:tcPr>
            <w:tcW w:w="461" w:type="pct"/>
            <w:tcBorders>
              <w:top w:val="single" w:sz="4" w:space="0" w:color="auto"/>
            </w:tcBorders>
          </w:tcPr>
          <w:p w14:paraId="5EE86FED"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3095</w:t>
            </w:r>
          </w:p>
          <w:p w14:paraId="161AAFB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1028</w:t>
            </w:r>
          </w:p>
        </w:tc>
        <w:tc>
          <w:tcPr>
            <w:tcW w:w="638" w:type="pct"/>
            <w:tcBorders>
              <w:top w:val="single" w:sz="4" w:space="0" w:color="auto"/>
            </w:tcBorders>
          </w:tcPr>
          <w:p w14:paraId="18D4BAE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21.61</w:t>
            </w:r>
          </w:p>
          <w:p w14:paraId="34140B10"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7.19</w:t>
            </w:r>
          </w:p>
        </w:tc>
      </w:tr>
      <w:tr w:rsidR="00947D39" w:rsidRPr="00EF758D" w14:paraId="542881F0" w14:textId="77777777" w:rsidTr="00894C22">
        <w:trPr>
          <w:jc w:val="center"/>
        </w:trPr>
        <w:tc>
          <w:tcPr>
            <w:tcW w:w="778" w:type="pct"/>
          </w:tcPr>
          <w:p w14:paraId="1541DCBC"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VP-based</w:t>
            </w:r>
          </w:p>
        </w:tc>
        <w:tc>
          <w:tcPr>
            <w:tcW w:w="2044" w:type="pct"/>
          </w:tcPr>
          <w:p w14:paraId="1ABDD4C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hAnsiTheme="majorBidi" w:cstheme="majorBidi"/>
                <w:sz w:val="20"/>
                <w:szCs w:val="20"/>
              </w:rPr>
              <w:t>Passive verb + to-clause fragment</w:t>
            </w:r>
            <w:r w:rsidRPr="00EF758D">
              <w:rPr>
                <w:rFonts w:asciiTheme="majorBidi" w:eastAsia="Arial Unicode MS" w:hAnsiTheme="majorBidi" w:cstheme="majorBidi"/>
                <w:sz w:val="20"/>
                <w:szCs w:val="20"/>
              </w:rPr>
              <w:t xml:space="preserve"> </w:t>
            </w:r>
          </w:p>
          <w:p w14:paraId="7F982D1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 xml:space="preserve">Copula </w:t>
            </w:r>
            <w:r w:rsidRPr="00EF758D">
              <w:rPr>
                <w:rFonts w:asciiTheme="majorBidi" w:hAnsiTheme="majorBidi" w:cstheme="majorBidi"/>
                <w:sz w:val="20"/>
                <w:szCs w:val="20"/>
              </w:rPr>
              <w:t>be + NP</w:t>
            </w:r>
          </w:p>
          <w:p w14:paraId="0C065C3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hAnsiTheme="majorBidi" w:cstheme="majorBidi"/>
                <w:sz w:val="20"/>
                <w:szCs w:val="20"/>
              </w:rPr>
              <w:t>VP/ passive verb + PP fragment</w:t>
            </w:r>
          </w:p>
          <w:p w14:paraId="6B0C7ED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hAnsiTheme="majorBidi" w:cstheme="majorBidi"/>
                <w:sz w:val="20"/>
                <w:szCs w:val="20"/>
              </w:rPr>
              <w:t>pronoun/ NP + be</w:t>
            </w:r>
            <w:r w:rsidRPr="00EF758D">
              <w:rPr>
                <w:rFonts w:asciiTheme="majorBidi" w:eastAsia="Arial Unicode MS" w:hAnsiTheme="majorBidi" w:cstheme="majorBidi"/>
                <w:sz w:val="20"/>
                <w:szCs w:val="20"/>
              </w:rPr>
              <w:t xml:space="preserve"> </w:t>
            </w:r>
          </w:p>
        </w:tc>
        <w:tc>
          <w:tcPr>
            <w:tcW w:w="1080" w:type="pct"/>
          </w:tcPr>
          <w:p w14:paraId="596C297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w:t>
            </w:r>
          </w:p>
          <w:p w14:paraId="2580C9F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w:t>
            </w:r>
          </w:p>
          <w:p w14:paraId="58D1315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6</w:t>
            </w:r>
          </w:p>
          <w:p w14:paraId="6C5DE4C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w:t>
            </w:r>
          </w:p>
        </w:tc>
        <w:tc>
          <w:tcPr>
            <w:tcW w:w="461" w:type="pct"/>
          </w:tcPr>
          <w:p w14:paraId="691EF69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176</w:t>
            </w:r>
          </w:p>
          <w:p w14:paraId="63E6FD8F"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243</w:t>
            </w:r>
          </w:p>
          <w:p w14:paraId="2F9A36B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610</w:t>
            </w:r>
          </w:p>
          <w:p w14:paraId="4A319CD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99</w:t>
            </w:r>
          </w:p>
        </w:tc>
        <w:tc>
          <w:tcPr>
            <w:tcW w:w="638" w:type="pct"/>
          </w:tcPr>
          <w:p w14:paraId="6C5AAAD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1.22</w:t>
            </w:r>
          </w:p>
          <w:p w14:paraId="6D58BF90"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1.70</w:t>
            </w:r>
          </w:p>
          <w:p w14:paraId="00B9DFD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4.27</w:t>
            </w:r>
          </w:p>
          <w:p w14:paraId="75CCFD90"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0.70</w:t>
            </w:r>
          </w:p>
        </w:tc>
      </w:tr>
      <w:tr w:rsidR="00947D39" w:rsidRPr="00EF758D" w14:paraId="798E944C" w14:textId="77777777" w:rsidTr="00894C22">
        <w:trPr>
          <w:jc w:val="center"/>
        </w:trPr>
        <w:tc>
          <w:tcPr>
            <w:tcW w:w="778" w:type="pct"/>
          </w:tcPr>
          <w:p w14:paraId="310DA689"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PP-based</w:t>
            </w:r>
          </w:p>
        </w:tc>
        <w:tc>
          <w:tcPr>
            <w:tcW w:w="2044" w:type="pct"/>
          </w:tcPr>
          <w:p w14:paraId="73BAA125" w14:textId="77777777" w:rsidR="00947D39" w:rsidRPr="00EF758D" w:rsidRDefault="00947D39" w:rsidP="000F2CF9">
            <w:pPr>
              <w:tabs>
                <w:tab w:val="left" w:pos="1110"/>
                <w:tab w:val="center" w:pos="1197"/>
              </w:tabs>
              <w:jc w:val="both"/>
              <w:rPr>
                <w:rFonts w:asciiTheme="majorBidi" w:hAnsiTheme="majorBidi" w:cstheme="majorBidi"/>
                <w:sz w:val="20"/>
                <w:szCs w:val="20"/>
              </w:rPr>
            </w:pPr>
            <w:r w:rsidRPr="00EF758D">
              <w:rPr>
                <w:rFonts w:asciiTheme="majorBidi" w:hAnsiTheme="majorBidi" w:cstheme="majorBidi"/>
                <w:sz w:val="20"/>
                <w:szCs w:val="20"/>
              </w:rPr>
              <w:t>PP with embedded of-phrase fragment</w:t>
            </w:r>
          </w:p>
          <w:p w14:paraId="59C4FE4D" w14:textId="77777777" w:rsidR="00947D39" w:rsidRPr="00EF758D" w:rsidRDefault="00947D39" w:rsidP="000F2CF9">
            <w:pPr>
              <w:tabs>
                <w:tab w:val="left" w:pos="1110"/>
                <w:tab w:val="center" w:pos="1197"/>
              </w:tabs>
              <w:jc w:val="both"/>
              <w:rPr>
                <w:rFonts w:asciiTheme="majorBidi" w:eastAsia="Arial Unicode MS" w:hAnsiTheme="majorBidi" w:cstheme="majorBidi"/>
                <w:sz w:val="20"/>
                <w:szCs w:val="20"/>
              </w:rPr>
            </w:pPr>
            <w:proofErr w:type="gramStart"/>
            <w:r w:rsidRPr="00EF758D">
              <w:rPr>
                <w:rFonts w:asciiTheme="majorBidi" w:hAnsiTheme="majorBidi" w:cstheme="majorBidi"/>
                <w:sz w:val="20"/>
                <w:szCs w:val="20"/>
              </w:rPr>
              <w:t>Other</w:t>
            </w:r>
            <w:proofErr w:type="gramEnd"/>
            <w:r w:rsidRPr="00EF758D">
              <w:rPr>
                <w:rFonts w:asciiTheme="majorBidi" w:hAnsiTheme="majorBidi" w:cstheme="majorBidi"/>
                <w:sz w:val="20"/>
                <w:szCs w:val="20"/>
              </w:rPr>
              <w:t xml:space="preserve"> PP fragment</w:t>
            </w:r>
          </w:p>
        </w:tc>
        <w:tc>
          <w:tcPr>
            <w:tcW w:w="1080" w:type="pct"/>
          </w:tcPr>
          <w:p w14:paraId="755CC588" w14:textId="77777777" w:rsidR="00947D39" w:rsidRPr="00EF758D" w:rsidRDefault="00947D39" w:rsidP="000F2CF9">
            <w:pPr>
              <w:tabs>
                <w:tab w:val="left" w:pos="1110"/>
                <w:tab w:val="center" w:pos="1197"/>
              </w:tabs>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18</w:t>
            </w:r>
          </w:p>
          <w:p w14:paraId="0312F263" w14:textId="77777777" w:rsidR="00947D39" w:rsidRPr="00EF758D" w:rsidRDefault="00947D39" w:rsidP="000F2CF9">
            <w:pPr>
              <w:tabs>
                <w:tab w:val="left" w:pos="1110"/>
                <w:tab w:val="center" w:pos="1197"/>
              </w:tabs>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28</w:t>
            </w:r>
          </w:p>
        </w:tc>
        <w:tc>
          <w:tcPr>
            <w:tcW w:w="461" w:type="pct"/>
          </w:tcPr>
          <w:p w14:paraId="08E97CBC"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4030</w:t>
            </w:r>
          </w:p>
          <w:p w14:paraId="0062F7B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5036</w:t>
            </w:r>
          </w:p>
        </w:tc>
        <w:tc>
          <w:tcPr>
            <w:tcW w:w="638" w:type="pct"/>
          </w:tcPr>
          <w:p w14:paraId="6FC4FF0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28.14</w:t>
            </w:r>
          </w:p>
          <w:p w14:paraId="7378BA4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35.17</w:t>
            </w:r>
          </w:p>
        </w:tc>
      </w:tr>
      <w:tr w:rsidR="00947D39" w:rsidRPr="00EF758D" w14:paraId="71911B4E" w14:textId="77777777" w:rsidTr="00894C22">
        <w:trPr>
          <w:jc w:val="center"/>
        </w:trPr>
        <w:tc>
          <w:tcPr>
            <w:tcW w:w="778" w:type="pct"/>
          </w:tcPr>
          <w:p w14:paraId="6DDC2077"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2044" w:type="pct"/>
          </w:tcPr>
          <w:p w14:paraId="30D674FC" w14:textId="77777777" w:rsidR="00947D39" w:rsidRPr="00EF758D" w:rsidRDefault="00947D39" w:rsidP="000F2CF9">
            <w:pPr>
              <w:jc w:val="both"/>
              <w:rPr>
                <w:rFonts w:asciiTheme="majorBidi" w:eastAsia="Arial Unicode MS" w:hAnsiTheme="majorBidi" w:cstheme="majorBidi"/>
                <w:sz w:val="20"/>
                <w:szCs w:val="20"/>
              </w:rPr>
            </w:pPr>
          </w:p>
        </w:tc>
        <w:tc>
          <w:tcPr>
            <w:tcW w:w="1080" w:type="pct"/>
          </w:tcPr>
          <w:p w14:paraId="2E52B5D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85</w:t>
            </w:r>
          </w:p>
        </w:tc>
        <w:tc>
          <w:tcPr>
            <w:tcW w:w="461" w:type="pct"/>
          </w:tcPr>
          <w:p w14:paraId="3617188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14317</w:t>
            </w:r>
          </w:p>
        </w:tc>
        <w:tc>
          <w:tcPr>
            <w:tcW w:w="638" w:type="pct"/>
          </w:tcPr>
          <w:p w14:paraId="2F15C772"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7D9641F3" w14:textId="77777777" w:rsidR="004C264D" w:rsidRPr="00EF758D" w:rsidRDefault="004C264D" w:rsidP="00947D39">
      <w:pPr>
        <w:spacing w:after="0" w:line="240" w:lineRule="auto"/>
        <w:ind w:firstLine="450"/>
        <w:jc w:val="both"/>
        <w:rPr>
          <w:rFonts w:asciiTheme="majorBidi" w:hAnsiTheme="majorBidi" w:cstheme="majorBidi"/>
        </w:rPr>
      </w:pPr>
    </w:p>
    <w:p w14:paraId="66D176B2" w14:textId="649C0375" w:rsidR="00947D39" w:rsidRPr="00EF758D" w:rsidRDefault="00947D39" w:rsidP="00FB476C">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t xml:space="preserve">As Table 7 shows, most of the phrasal bundles were prepositional phrases, followed by noun phrase bundles; and verb phrase bundles were used the least. This mirrors the results of Hyland (2008a, b) and Biber et al. (1999). Moreover, this is in keeping with the fact that text and participant--oriented bundles were the first and second most frequent bundles in English review articles; text-oriented bundles largely contained prepositional phrases; and participant-oriented bundles consisted of noun </w:t>
      </w:r>
      <w:r w:rsidRPr="00EF758D">
        <w:rPr>
          <w:rFonts w:asciiTheme="majorBidi" w:hAnsiTheme="majorBidi" w:cstheme="majorBidi"/>
        </w:rPr>
        <w:lastRenderedPageBreak/>
        <w:t xml:space="preserve">phrases mostly (Hyland, 2008a; </w:t>
      </w:r>
      <w:r w:rsidRPr="00EF758D">
        <w:rPr>
          <w:rFonts w:asciiTheme="majorBidi" w:eastAsia="Calibri" w:hAnsiTheme="majorBidi" w:cstheme="majorBidi"/>
          <w:lang w:val="en-GB"/>
        </w:rPr>
        <w:t>Pan et al., 2016</w:t>
      </w:r>
      <w:r w:rsidRPr="00EF758D">
        <w:rPr>
          <w:rFonts w:asciiTheme="majorBidi" w:hAnsiTheme="majorBidi" w:cstheme="majorBidi"/>
        </w:rPr>
        <w:t xml:space="preserve">). In addition, most prepositional phrase bundles were part of an embedded </w:t>
      </w:r>
      <w:r w:rsidRPr="00EF758D">
        <w:rPr>
          <w:rFonts w:asciiTheme="majorBidi" w:hAnsiTheme="majorBidi" w:cstheme="majorBidi"/>
          <w:i/>
          <w:iCs/>
        </w:rPr>
        <w:t>of</w:t>
      </w:r>
      <w:r w:rsidRPr="00EF758D">
        <w:rPr>
          <w:rFonts w:asciiTheme="majorBidi" w:hAnsiTheme="majorBidi" w:cstheme="majorBidi"/>
        </w:rPr>
        <w:t xml:space="preserve">-phrase (e.g., </w:t>
      </w:r>
      <w:r w:rsidRPr="00EF758D">
        <w:rPr>
          <w:rFonts w:asciiTheme="majorBidi" w:hAnsiTheme="majorBidi" w:cstheme="majorBidi"/>
          <w:i/>
          <w:iCs/>
        </w:rPr>
        <w:t>in the absence of</w:t>
      </w:r>
      <w:r w:rsidRPr="00EF758D">
        <w:rPr>
          <w:rFonts w:asciiTheme="majorBidi" w:hAnsiTheme="majorBidi" w:cstheme="majorBidi"/>
        </w:rPr>
        <w:t xml:space="preserve">); most noun phrase bundles were part of an </w:t>
      </w:r>
      <w:proofErr w:type="spellStart"/>
      <w:r w:rsidRPr="00EF758D">
        <w:rPr>
          <w:rFonts w:asciiTheme="majorBidi" w:hAnsiTheme="majorBidi" w:cstheme="majorBidi"/>
          <w:i/>
          <w:iCs/>
        </w:rPr>
        <w:t>of</w:t>
      </w:r>
      <w:proofErr w:type="spellEnd"/>
      <w:r w:rsidRPr="00EF758D">
        <w:rPr>
          <w:rFonts w:asciiTheme="majorBidi" w:hAnsiTheme="majorBidi" w:cstheme="majorBidi"/>
        </w:rPr>
        <w:t xml:space="preserve">-phrase (e.g., </w:t>
      </w:r>
      <w:r w:rsidRPr="00EF758D">
        <w:rPr>
          <w:rFonts w:asciiTheme="majorBidi" w:hAnsiTheme="majorBidi" w:cstheme="majorBidi"/>
          <w:i/>
          <w:iCs/>
        </w:rPr>
        <w:t>the nature of the</w:t>
      </w:r>
      <w:r w:rsidRPr="00EF758D">
        <w:rPr>
          <w:rFonts w:asciiTheme="majorBidi" w:hAnsiTheme="majorBidi" w:cstheme="majorBidi"/>
        </w:rPr>
        <w:t xml:space="preserve">). These results lend support to the findings of previous studies (e.g., Biber &amp; Barbieri, 2007; </w:t>
      </w:r>
      <w:bookmarkStart w:id="57" w:name="Cortes02_R"/>
      <w:r w:rsidRPr="00EF758D">
        <w:rPr>
          <w:rFonts w:asciiTheme="majorBidi" w:hAnsiTheme="majorBidi" w:cstheme="majorBidi"/>
        </w:rPr>
        <w:t>Cortes</w:t>
      </w:r>
      <w:bookmarkEnd w:id="57"/>
      <w:r w:rsidRPr="00EF758D">
        <w:rPr>
          <w:rFonts w:asciiTheme="majorBidi" w:hAnsiTheme="majorBidi" w:cstheme="majorBidi"/>
        </w:rPr>
        <w:t xml:space="preserve">, 2002, 2004; Esfandiari &amp; Barbary, 2017; Hyland, 2008b; Jalali &amp; Zarei, 2016; Qin, 2014). It is also in line with Hyland (2008a) who found social science research articles to use a large number of bundles beginning with a prepositional phrase, especially an embedded </w:t>
      </w:r>
      <w:r w:rsidRPr="00EF758D">
        <w:rPr>
          <w:rFonts w:asciiTheme="majorBidi" w:hAnsiTheme="majorBidi" w:cstheme="majorBidi"/>
          <w:i/>
          <w:iCs/>
        </w:rPr>
        <w:t>of</w:t>
      </w:r>
      <w:r w:rsidRPr="00EF758D">
        <w:rPr>
          <w:rFonts w:asciiTheme="majorBidi" w:hAnsiTheme="majorBidi" w:cstheme="majorBidi"/>
        </w:rPr>
        <w:t xml:space="preserve">-phrase. Such bundles are typically associated with indicating logical or textual connections between propositional elements (Hyland, 2008a). </w:t>
      </w:r>
    </w:p>
    <w:p w14:paraId="0CC37225" w14:textId="5E8E23BC" w:rsidR="00947D39" w:rsidRPr="00EF758D" w:rsidRDefault="00947D39"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 xml:space="preserve">Some of the prepositional phrase bundles, including </w:t>
      </w:r>
      <w:r w:rsidRPr="00EF758D">
        <w:rPr>
          <w:rFonts w:asciiTheme="majorBidi" w:hAnsiTheme="majorBidi" w:cstheme="majorBidi"/>
          <w:i/>
          <w:iCs/>
        </w:rPr>
        <w:t>in the case of</w:t>
      </w:r>
      <w:r w:rsidRPr="00EF758D">
        <w:rPr>
          <w:rFonts w:asciiTheme="majorBidi" w:hAnsiTheme="majorBidi" w:cstheme="majorBidi"/>
        </w:rPr>
        <w:t xml:space="preserve">, </w:t>
      </w:r>
      <w:r w:rsidRPr="00EF758D">
        <w:rPr>
          <w:rFonts w:asciiTheme="majorBidi" w:hAnsiTheme="majorBidi" w:cstheme="majorBidi"/>
          <w:i/>
          <w:iCs/>
        </w:rPr>
        <w:t>on the basis of</w:t>
      </w:r>
      <w:r w:rsidRPr="00EF758D">
        <w:rPr>
          <w:rFonts w:asciiTheme="majorBidi" w:hAnsiTheme="majorBidi" w:cstheme="majorBidi"/>
        </w:rPr>
        <w:t xml:space="preserve">, </w:t>
      </w:r>
      <w:r w:rsidRPr="00EF758D">
        <w:rPr>
          <w:rFonts w:asciiTheme="majorBidi" w:hAnsiTheme="majorBidi" w:cstheme="majorBidi"/>
          <w:i/>
          <w:iCs/>
        </w:rPr>
        <w:t>in the context of</w:t>
      </w:r>
      <w:r w:rsidRPr="00EF758D">
        <w:rPr>
          <w:rFonts w:asciiTheme="majorBidi" w:hAnsiTheme="majorBidi" w:cstheme="majorBidi"/>
        </w:rPr>
        <w:t xml:space="preserve">, and </w:t>
      </w:r>
      <w:r w:rsidRPr="00EF758D">
        <w:rPr>
          <w:rFonts w:asciiTheme="majorBidi" w:hAnsiTheme="majorBidi" w:cstheme="majorBidi"/>
          <w:i/>
          <w:iCs/>
        </w:rPr>
        <w:t>in terms of the</w:t>
      </w:r>
      <w:r w:rsidRPr="00EF758D">
        <w:rPr>
          <w:rFonts w:asciiTheme="majorBidi" w:hAnsiTheme="majorBidi" w:cstheme="majorBidi"/>
        </w:rPr>
        <w:t xml:space="preserve"> were among the top 10 most frequent bundles which mirror the results of Hyland (2008a, b). Hyland found almost half of all the cases of these structures in research articles where they were used to determine size and quantities of elements or to highlight a feature of research or discourse context. In this research, however, most of these prepositional phrases were framing bundles, used for situating arguments. This is in keeping with “the emphasis of the soft knowledge fields on the discursive exploration of possibilities and limiting conditions, identifying and elaborating relationships in argument” (Hyland, 2008a, p. 11).</w:t>
      </w:r>
    </w:p>
    <w:p w14:paraId="40FEA300" w14:textId="763218A2" w:rsidR="00947D39" w:rsidRPr="00EF758D" w:rsidRDefault="00947D39" w:rsidP="005246AA">
      <w:pPr>
        <w:spacing w:after="120" w:line="240" w:lineRule="auto"/>
        <w:ind w:left="115" w:right="72" w:firstLine="562"/>
        <w:jc w:val="both"/>
        <w:rPr>
          <w:rFonts w:asciiTheme="majorBidi" w:hAnsiTheme="majorBidi" w:cstheme="majorBidi"/>
          <w:rtl/>
          <w:lang w:bidi="fa-IR"/>
        </w:rPr>
      </w:pPr>
      <w:r w:rsidRPr="00EF758D">
        <w:rPr>
          <w:rFonts w:asciiTheme="majorBidi" w:hAnsiTheme="majorBidi" w:cstheme="majorBidi"/>
        </w:rPr>
        <w:t xml:space="preserve">Among verb phrase bundles, those including passive structures were most varied and frequent, in keeping with Biber et al.’s (1999) observation that most of verb phrase bundles consist of a passive construction, followed by a prepositional phrase, used to mark a locative or logical relation, to signify graphical information, and in some cases to highlight an observation (Hyland, 2008b). In this study, such expressions included </w:t>
      </w:r>
      <w:r w:rsidRPr="00EF758D">
        <w:rPr>
          <w:rFonts w:asciiTheme="majorBidi" w:hAnsiTheme="majorBidi" w:cstheme="majorBidi"/>
          <w:i/>
          <w:iCs/>
        </w:rPr>
        <w:t>can be seen in/as</w:t>
      </w:r>
      <w:r w:rsidRPr="00EF758D">
        <w:rPr>
          <w:rFonts w:asciiTheme="majorBidi" w:hAnsiTheme="majorBidi" w:cstheme="majorBidi"/>
        </w:rPr>
        <w:t xml:space="preserve">, </w:t>
      </w:r>
      <w:r w:rsidRPr="00EF758D">
        <w:rPr>
          <w:rFonts w:asciiTheme="majorBidi" w:hAnsiTheme="majorBidi" w:cstheme="majorBidi"/>
          <w:i/>
          <w:iCs/>
        </w:rPr>
        <w:t>can be found in</w:t>
      </w:r>
      <w:r w:rsidRPr="00EF758D">
        <w:rPr>
          <w:rFonts w:asciiTheme="majorBidi" w:hAnsiTheme="majorBidi" w:cstheme="majorBidi"/>
        </w:rPr>
        <w:t xml:space="preserve">, </w:t>
      </w:r>
      <w:r w:rsidRPr="00EF758D">
        <w:rPr>
          <w:rFonts w:asciiTheme="majorBidi" w:hAnsiTheme="majorBidi" w:cstheme="majorBidi"/>
          <w:i/>
          <w:iCs/>
        </w:rPr>
        <w:t>is based on the</w:t>
      </w:r>
      <w:r w:rsidRPr="00EF758D">
        <w:rPr>
          <w:rFonts w:asciiTheme="majorBidi" w:hAnsiTheme="majorBidi" w:cstheme="majorBidi"/>
        </w:rPr>
        <w:t xml:space="preserve">, and </w:t>
      </w:r>
      <w:r w:rsidRPr="00EF758D">
        <w:rPr>
          <w:rFonts w:asciiTheme="majorBidi" w:hAnsiTheme="majorBidi" w:cstheme="majorBidi"/>
          <w:i/>
          <w:iCs/>
        </w:rPr>
        <w:t>can be used to</w:t>
      </w:r>
      <w:r w:rsidRPr="00EF758D">
        <w:rPr>
          <w:rFonts w:asciiTheme="majorBidi" w:hAnsiTheme="majorBidi" w:cstheme="majorBidi"/>
        </w:rPr>
        <w:t xml:space="preserve">, which were typically followed by either a prepositional phrase or </w:t>
      </w:r>
      <w:r w:rsidRPr="00EF758D">
        <w:rPr>
          <w:rFonts w:asciiTheme="majorBidi" w:hAnsiTheme="majorBidi" w:cstheme="majorBidi"/>
          <w:i/>
          <w:iCs/>
        </w:rPr>
        <w:t>to</w:t>
      </w:r>
      <w:r w:rsidRPr="00EF758D">
        <w:rPr>
          <w:rFonts w:asciiTheme="majorBidi" w:hAnsiTheme="majorBidi" w:cstheme="majorBidi"/>
        </w:rPr>
        <w:t xml:space="preserve">-clause fragment. The bundles </w:t>
      </w:r>
      <w:r w:rsidRPr="00EF758D">
        <w:rPr>
          <w:rFonts w:asciiTheme="majorBidi" w:hAnsiTheme="majorBidi" w:cstheme="majorBidi"/>
          <w:i/>
          <w:iCs/>
        </w:rPr>
        <w:t>can be seen/found in</w:t>
      </w:r>
      <w:r w:rsidRPr="00EF758D">
        <w:rPr>
          <w:rFonts w:asciiTheme="majorBidi" w:hAnsiTheme="majorBidi" w:cstheme="majorBidi"/>
        </w:rPr>
        <w:t xml:space="preserve"> (13) were used to structure discourse. As in Hyland’s (2008a) study, the two bundles </w:t>
      </w:r>
      <w:proofErr w:type="gramStart"/>
      <w:r w:rsidRPr="00EF758D">
        <w:rPr>
          <w:rFonts w:asciiTheme="majorBidi" w:hAnsiTheme="majorBidi" w:cstheme="majorBidi"/>
          <w:i/>
          <w:iCs/>
        </w:rPr>
        <w:t>is</w:t>
      </w:r>
      <w:proofErr w:type="gramEnd"/>
      <w:r w:rsidRPr="00EF758D">
        <w:rPr>
          <w:rFonts w:asciiTheme="majorBidi" w:hAnsiTheme="majorBidi" w:cstheme="majorBidi"/>
          <w:i/>
          <w:iCs/>
        </w:rPr>
        <w:t xml:space="preserve"> based on the</w:t>
      </w:r>
      <w:r w:rsidRPr="00EF758D">
        <w:rPr>
          <w:rFonts w:asciiTheme="majorBidi" w:hAnsiTheme="majorBidi" w:cstheme="majorBidi"/>
        </w:rPr>
        <w:t xml:space="preserve"> (21) and </w:t>
      </w:r>
      <w:r w:rsidRPr="00EF758D">
        <w:rPr>
          <w:rFonts w:asciiTheme="majorBidi" w:hAnsiTheme="majorBidi" w:cstheme="majorBidi"/>
          <w:i/>
          <w:iCs/>
        </w:rPr>
        <w:t>can be used to</w:t>
      </w:r>
      <w:r w:rsidRPr="00EF758D">
        <w:rPr>
          <w:rFonts w:asciiTheme="majorBidi" w:hAnsiTheme="majorBidi" w:cstheme="majorBidi"/>
        </w:rPr>
        <w:t xml:space="preserve"> (22) were used to base the argument on a following notion. The bundle </w:t>
      </w:r>
      <w:r w:rsidRPr="00EF758D">
        <w:rPr>
          <w:rFonts w:asciiTheme="majorBidi" w:hAnsiTheme="majorBidi" w:cstheme="majorBidi"/>
          <w:i/>
          <w:iCs/>
        </w:rPr>
        <w:t>can be seen as</w:t>
      </w:r>
      <w:r w:rsidRPr="00EF758D">
        <w:rPr>
          <w:rFonts w:asciiTheme="majorBidi" w:hAnsiTheme="majorBidi" w:cstheme="majorBidi"/>
        </w:rPr>
        <w:t xml:space="preserve"> also functions the same (23).</w:t>
      </w:r>
    </w:p>
    <w:p w14:paraId="03BFFB44" w14:textId="77777777" w:rsidR="00947D39" w:rsidRPr="00EF758D" w:rsidRDefault="00947D39" w:rsidP="007E01C0">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The inference engine </w:t>
      </w:r>
      <w:r w:rsidRPr="00EF758D">
        <w:rPr>
          <w:rFonts w:asciiTheme="majorBidi" w:hAnsiTheme="majorBidi" w:cstheme="majorBidi"/>
          <w:i/>
          <w:iCs/>
        </w:rPr>
        <w:t>is based on the</w:t>
      </w:r>
      <w:r w:rsidRPr="00EF758D">
        <w:rPr>
          <w:rFonts w:asciiTheme="majorBidi" w:hAnsiTheme="majorBidi" w:cstheme="majorBidi"/>
        </w:rPr>
        <w:t xml:space="preserve"> idea that every possible grammar … (L-80)</w:t>
      </w:r>
    </w:p>
    <w:p w14:paraId="7716FF05" w14:textId="77777777" w:rsidR="00947D39" w:rsidRPr="00EF758D" w:rsidRDefault="00947D39" w:rsidP="007E01C0">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Naturally, many of the alternating verbs </w:t>
      </w:r>
      <w:r w:rsidRPr="00EF758D">
        <w:rPr>
          <w:rFonts w:asciiTheme="majorBidi" w:hAnsiTheme="majorBidi" w:cstheme="majorBidi"/>
          <w:i/>
          <w:iCs/>
        </w:rPr>
        <w:t>can be used to</w:t>
      </w:r>
      <w:r w:rsidRPr="00EF758D">
        <w:rPr>
          <w:rFonts w:asciiTheme="majorBidi" w:hAnsiTheme="majorBidi" w:cstheme="majorBidi"/>
        </w:rPr>
        <w:t xml:space="preserve"> denote … (L-194)</w:t>
      </w:r>
    </w:p>
    <w:p w14:paraId="4842602C" w14:textId="77777777" w:rsidR="00947D39" w:rsidRPr="00EF758D" w:rsidRDefault="00947D39" w:rsidP="007E01C0">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 xml:space="preserve">Thus, while motivation </w:t>
      </w:r>
      <w:r w:rsidRPr="00EF758D">
        <w:rPr>
          <w:rFonts w:asciiTheme="majorBidi" w:hAnsiTheme="majorBidi" w:cstheme="majorBidi"/>
          <w:i/>
          <w:iCs/>
        </w:rPr>
        <w:t>can be seen as</w:t>
      </w:r>
      <w:r w:rsidRPr="00EF758D">
        <w:rPr>
          <w:rFonts w:asciiTheme="majorBidi" w:hAnsiTheme="majorBidi" w:cstheme="majorBidi"/>
        </w:rPr>
        <w:t xml:space="preserve"> a primarily psychological construct … (AL-45)</w:t>
      </w:r>
    </w:p>
    <w:p w14:paraId="305924D4" w14:textId="3C8F126B" w:rsidR="00947D39" w:rsidRPr="00EF758D" w:rsidRDefault="00947D39" w:rsidP="00EF758D">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Overall, as Table 7 shows, bundles featuring passive constructions were not varied and frequent. This was because the corpus of this study only comprised linguistics and applied linguistics fields that are considered soft disciplines and writers of articles in these disciplines make use of very few such bundles (Hyland, 2008a). In contrast, many of the most frequent bundles featuring passive constructions are used to identify tabular or graphic display of data in the hard sciences texts with no counterparts in applied linguistics articles (Hyland, 2008a).</w:t>
      </w:r>
      <w:r w:rsidR="000F2CF9">
        <w:rPr>
          <w:rFonts w:asciiTheme="majorBidi" w:hAnsiTheme="majorBidi" w:cstheme="majorBidi"/>
        </w:rPr>
        <w:t xml:space="preserve"> </w:t>
      </w:r>
      <w:r w:rsidRPr="00EF758D">
        <w:rPr>
          <w:rFonts w:asciiTheme="majorBidi" w:hAnsiTheme="majorBidi" w:cstheme="majorBidi"/>
        </w:rPr>
        <w:t>Table 8 presents different types of clausal bundles found in English review articles.</w:t>
      </w:r>
    </w:p>
    <w:p w14:paraId="66E694E2" w14:textId="2D182FDB" w:rsidR="00947D39" w:rsidRPr="00EF758D" w:rsidRDefault="00947D39" w:rsidP="0008749E">
      <w:pPr>
        <w:spacing w:after="120" w:line="240" w:lineRule="auto"/>
        <w:jc w:val="center"/>
        <w:rPr>
          <w:rFonts w:asciiTheme="majorBidi" w:eastAsia="Times New Roman" w:hAnsiTheme="majorBidi" w:cstheme="majorBidi"/>
          <w:sz w:val="20"/>
          <w:szCs w:val="20"/>
        </w:rPr>
      </w:pPr>
      <w:r w:rsidRPr="00EF758D">
        <w:rPr>
          <w:rFonts w:asciiTheme="majorBidi" w:eastAsia="Times New Roman" w:hAnsiTheme="majorBidi" w:cstheme="majorBidi"/>
          <w:sz w:val="20"/>
          <w:szCs w:val="20"/>
        </w:rPr>
        <w:t xml:space="preserve">Table </w:t>
      </w:r>
      <w:r w:rsidR="00894C22" w:rsidRPr="00EF758D">
        <w:rPr>
          <w:rFonts w:asciiTheme="majorBidi" w:eastAsia="Times New Roman" w:hAnsiTheme="majorBidi" w:cstheme="majorBidi"/>
          <w:sz w:val="20"/>
          <w:szCs w:val="20"/>
        </w:rPr>
        <w:t xml:space="preserve">8: </w:t>
      </w:r>
      <w:r w:rsidRPr="00EF758D">
        <w:rPr>
          <w:rFonts w:asciiTheme="majorBidi" w:eastAsia="Times New Roman" w:hAnsiTheme="majorBidi" w:cstheme="majorBidi"/>
          <w:sz w:val="20"/>
          <w:szCs w:val="20"/>
        </w:rPr>
        <w:t>Sub</w:t>
      </w:r>
      <w:r w:rsidR="00894C22" w:rsidRPr="00EF758D">
        <w:rPr>
          <w:rFonts w:asciiTheme="majorBidi" w:eastAsia="Times New Roman" w:hAnsiTheme="majorBidi" w:cstheme="majorBidi"/>
          <w:sz w:val="20"/>
          <w:szCs w:val="20"/>
        </w:rPr>
        <w:t xml:space="preserve">-Categories of Clausal Bundles </w:t>
      </w:r>
      <w:r w:rsidR="008D5832" w:rsidRPr="00EF758D">
        <w:rPr>
          <w:rFonts w:asciiTheme="majorBidi" w:eastAsia="Times New Roman" w:hAnsiTheme="majorBidi" w:cstheme="majorBidi"/>
          <w:sz w:val="20"/>
          <w:szCs w:val="20"/>
        </w:rPr>
        <w:t>in</w:t>
      </w:r>
      <w:r w:rsidR="00894C22" w:rsidRPr="00EF758D">
        <w:rPr>
          <w:rFonts w:asciiTheme="majorBidi" w:eastAsia="Times New Roman" w:hAnsiTheme="majorBidi" w:cstheme="majorBidi"/>
          <w:sz w:val="20"/>
          <w:szCs w:val="20"/>
        </w:rPr>
        <w:t xml:space="preserve"> </w:t>
      </w:r>
      <w:r w:rsidRPr="00EF758D">
        <w:rPr>
          <w:rFonts w:asciiTheme="majorBidi" w:eastAsia="Times New Roman" w:hAnsiTheme="majorBidi" w:cstheme="majorBidi"/>
          <w:sz w:val="20"/>
          <w:szCs w:val="20"/>
        </w:rPr>
        <w:t xml:space="preserve">English </w:t>
      </w:r>
      <w:r w:rsidR="00894C22" w:rsidRPr="00EF758D">
        <w:rPr>
          <w:rFonts w:asciiTheme="majorBidi" w:eastAsia="Times New Roman" w:hAnsiTheme="majorBidi" w:cstheme="majorBidi"/>
          <w:sz w:val="20"/>
          <w:szCs w:val="20"/>
        </w:rPr>
        <w:t>Review Articles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1746"/>
        <w:gridCol w:w="794"/>
        <w:gridCol w:w="1488"/>
      </w:tblGrid>
      <w:tr w:rsidR="00947D39" w:rsidRPr="00EF758D" w14:paraId="6A31ECE4" w14:textId="77777777" w:rsidTr="00EF758D">
        <w:trPr>
          <w:trHeight w:val="143"/>
          <w:jc w:val="center"/>
        </w:trPr>
        <w:tc>
          <w:tcPr>
            <w:tcW w:w="2769" w:type="pct"/>
            <w:vMerge w:val="restart"/>
          </w:tcPr>
          <w:p w14:paraId="36EA80F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Function</w:t>
            </w:r>
          </w:p>
        </w:tc>
        <w:tc>
          <w:tcPr>
            <w:tcW w:w="967" w:type="pct"/>
            <w:tcBorders>
              <w:bottom w:val="single" w:sz="4" w:space="0" w:color="auto"/>
            </w:tcBorders>
          </w:tcPr>
          <w:p w14:paraId="5D62358E" w14:textId="77777777" w:rsidR="00947D39" w:rsidRPr="00EF758D" w:rsidRDefault="00947D39" w:rsidP="000F2CF9">
            <w:pPr>
              <w:jc w:val="both"/>
              <w:rPr>
                <w:rFonts w:asciiTheme="majorBidi" w:eastAsia="Arial Unicode MS" w:hAnsiTheme="majorBidi" w:cstheme="majorBidi"/>
                <w:sz w:val="20"/>
                <w:szCs w:val="20"/>
              </w:rPr>
            </w:pPr>
          </w:p>
        </w:tc>
        <w:tc>
          <w:tcPr>
            <w:tcW w:w="1264" w:type="pct"/>
            <w:gridSpan w:val="2"/>
            <w:tcBorders>
              <w:top w:val="single" w:sz="4" w:space="0" w:color="auto"/>
              <w:bottom w:val="single" w:sz="4" w:space="0" w:color="auto"/>
            </w:tcBorders>
          </w:tcPr>
          <w:p w14:paraId="1BAD80C6" w14:textId="77777777" w:rsidR="00947D39" w:rsidRPr="00EF758D" w:rsidRDefault="00947D39" w:rsidP="000F2CF9">
            <w:pPr>
              <w:jc w:val="both"/>
              <w:rPr>
                <w:rFonts w:asciiTheme="majorBidi" w:eastAsia="Arial Unicode MS" w:hAnsiTheme="majorBidi" w:cstheme="majorBidi"/>
                <w:sz w:val="20"/>
                <w:szCs w:val="20"/>
              </w:rPr>
            </w:pPr>
          </w:p>
        </w:tc>
      </w:tr>
      <w:tr w:rsidR="00947D39" w:rsidRPr="00EF758D" w14:paraId="762F3371" w14:textId="77777777" w:rsidTr="00894C22">
        <w:trPr>
          <w:jc w:val="center"/>
        </w:trPr>
        <w:tc>
          <w:tcPr>
            <w:tcW w:w="2769" w:type="pct"/>
            <w:vMerge/>
          </w:tcPr>
          <w:p w14:paraId="1859D32D" w14:textId="77777777" w:rsidR="00947D39" w:rsidRPr="00EF758D" w:rsidRDefault="00947D39" w:rsidP="000F2CF9">
            <w:pPr>
              <w:jc w:val="both"/>
              <w:rPr>
                <w:rFonts w:asciiTheme="majorBidi" w:eastAsia="Arial Unicode MS" w:hAnsiTheme="majorBidi" w:cstheme="majorBidi"/>
                <w:sz w:val="20"/>
                <w:szCs w:val="20"/>
              </w:rPr>
            </w:pPr>
          </w:p>
        </w:tc>
        <w:tc>
          <w:tcPr>
            <w:tcW w:w="967" w:type="pct"/>
            <w:tcBorders>
              <w:top w:val="single" w:sz="4" w:space="0" w:color="auto"/>
            </w:tcBorders>
          </w:tcPr>
          <w:p w14:paraId="490731D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No. of different bundles</w:t>
            </w:r>
          </w:p>
        </w:tc>
        <w:tc>
          <w:tcPr>
            <w:tcW w:w="440" w:type="pct"/>
            <w:tcBorders>
              <w:top w:val="single" w:sz="4" w:space="0" w:color="auto"/>
            </w:tcBorders>
          </w:tcPr>
          <w:p w14:paraId="34103D2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Freq.</w:t>
            </w:r>
          </w:p>
        </w:tc>
        <w:tc>
          <w:tcPr>
            <w:tcW w:w="824" w:type="pct"/>
            <w:tcBorders>
              <w:top w:val="single" w:sz="4" w:space="0" w:color="auto"/>
            </w:tcBorders>
          </w:tcPr>
          <w:p w14:paraId="6E05F905"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w:t>
            </w:r>
          </w:p>
        </w:tc>
      </w:tr>
      <w:tr w:rsidR="00947D39" w:rsidRPr="00EF758D" w14:paraId="6090388A" w14:textId="77777777" w:rsidTr="00894C22">
        <w:trPr>
          <w:jc w:val="center"/>
        </w:trPr>
        <w:tc>
          <w:tcPr>
            <w:tcW w:w="2769" w:type="pct"/>
            <w:tcBorders>
              <w:top w:val="single" w:sz="4" w:space="0" w:color="auto"/>
            </w:tcBorders>
          </w:tcPr>
          <w:p w14:paraId="0BD5755C"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 xml:space="preserve">that-clause fragment </w:t>
            </w:r>
          </w:p>
        </w:tc>
        <w:tc>
          <w:tcPr>
            <w:tcW w:w="967" w:type="pct"/>
            <w:tcBorders>
              <w:top w:val="single" w:sz="4" w:space="0" w:color="auto"/>
            </w:tcBorders>
          </w:tcPr>
          <w:p w14:paraId="1703EEEA"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w:t>
            </w:r>
          </w:p>
        </w:tc>
        <w:tc>
          <w:tcPr>
            <w:tcW w:w="440" w:type="pct"/>
            <w:tcBorders>
              <w:top w:val="single" w:sz="4" w:space="0" w:color="auto"/>
            </w:tcBorders>
          </w:tcPr>
          <w:p w14:paraId="0CF14C1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570</w:t>
            </w:r>
          </w:p>
        </w:tc>
        <w:tc>
          <w:tcPr>
            <w:tcW w:w="824" w:type="pct"/>
            <w:tcBorders>
              <w:top w:val="single" w:sz="4" w:space="0" w:color="auto"/>
            </w:tcBorders>
          </w:tcPr>
          <w:p w14:paraId="2000FA54"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32.45</w:t>
            </w:r>
          </w:p>
        </w:tc>
      </w:tr>
      <w:tr w:rsidR="00947D39" w:rsidRPr="00EF758D" w14:paraId="5C2A1182" w14:textId="77777777" w:rsidTr="00894C22">
        <w:trPr>
          <w:jc w:val="center"/>
        </w:trPr>
        <w:tc>
          <w:tcPr>
            <w:tcW w:w="2769" w:type="pct"/>
          </w:tcPr>
          <w:p w14:paraId="17D5DFAD"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 xml:space="preserve">to-clause fragment </w:t>
            </w:r>
          </w:p>
        </w:tc>
        <w:tc>
          <w:tcPr>
            <w:tcW w:w="967" w:type="pct"/>
          </w:tcPr>
          <w:p w14:paraId="02F2A5A6"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2</w:t>
            </w:r>
          </w:p>
        </w:tc>
        <w:tc>
          <w:tcPr>
            <w:tcW w:w="440" w:type="pct"/>
          </w:tcPr>
          <w:p w14:paraId="31C994D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331</w:t>
            </w:r>
          </w:p>
        </w:tc>
        <w:tc>
          <w:tcPr>
            <w:tcW w:w="824" w:type="pct"/>
          </w:tcPr>
          <w:p w14:paraId="1D5EE2A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18.83</w:t>
            </w:r>
          </w:p>
        </w:tc>
      </w:tr>
      <w:tr w:rsidR="00947D39" w:rsidRPr="00EF758D" w14:paraId="43950B0B" w14:textId="77777777" w:rsidTr="00894C22">
        <w:trPr>
          <w:jc w:val="center"/>
        </w:trPr>
        <w:tc>
          <w:tcPr>
            <w:tcW w:w="2769" w:type="pct"/>
          </w:tcPr>
          <w:p w14:paraId="54EE9732"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Anticipatory it +VP/ Adj P (+that-clause)</w:t>
            </w:r>
          </w:p>
          <w:p w14:paraId="602B3360" w14:textId="77777777" w:rsidR="00947D39" w:rsidRPr="00EF758D" w:rsidRDefault="00947D39" w:rsidP="000F2CF9">
            <w:pPr>
              <w:jc w:val="both"/>
              <w:rPr>
                <w:rFonts w:asciiTheme="majorBidi" w:hAnsiTheme="majorBidi" w:cstheme="majorBidi"/>
                <w:sz w:val="20"/>
                <w:szCs w:val="20"/>
              </w:rPr>
            </w:pPr>
            <w:r w:rsidRPr="00EF758D">
              <w:rPr>
                <w:rFonts w:asciiTheme="majorBidi" w:hAnsiTheme="majorBidi" w:cstheme="majorBidi"/>
                <w:sz w:val="20"/>
                <w:szCs w:val="20"/>
              </w:rPr>
              <w:t>1</w:t>
            </w:r>
            <w:r w:rsidRPr="00EF758D">
              <w:rPr>
                <w:rFonts w:asciiTheme="majorBidi" w:hAnsiTheme="majorBidi" w:cstheme="majorBidi"/>
                <w:sz w:val="20"/>
                <w:szCs w:val="20"/>
                <w:vertAlign w:val="superscript"/>
              </w:rPr>
              <w:t>st</w:t>
            </w:r>
            <w:r w:rsidRPr="00EF758D">
              <w:rPr>
                <w:rFonts w:asciiTheme="majorBidi" w:hAnsiTheme="majorBidi" w:cstheme="majorBidi"/>
                <w:sz w:val="20"/>
                <w:szCs w:val="20"/>
              </w:rPr>
              <w:t xml:space="preserve"> person pronoun + dependent clause fragment </w:t>
            </w:r>
          </w:p>
        </w:tc>
        <w:tc>
          <w:tcPr>
            <w:tcW w:w="967" w:type="pct"/>
          </w:tcPr>
          <w:p w14:paraId="745EDE63"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5</w:t>
            </w:r>
          </w:p>
          <w:p w14:paraId="7686671C"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w:t>
            </w:r>
          </w:p>
        </w:tc>
        <w:tc>
          <w:tcPr>
            <w:tcW w:w="440" w:type="pct"/>
          </w:tcPr>
          <w:p w14:paraId="1D2E93C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749</w:t>
            </w:r>
          </w:p>
          <w:p w14:paraId="1EE84E2E"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107</w:t>
            </w:r>
          </w:p>
        </w:tc>
        <w:tc>
          <w:tcPr>
            <w:tcW w:w="824" w:type="pct"/>
          </w:tcPr>
          <w:p w14:paraId="510BEB1D"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42.62</w:t>
            </w:r>
          </w:p>
          <w:p w14:paraId="51479E6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6.10</w:t>
            </w:r>
          </w:p>
        </w:tc>
      </w:tr>
      <w:tr w:rsidR="00947D39" w:rsidRPr="00EF758D" w14:paraId="70E8D57E" w14:textId="77777777" w:rsidTr="00894C22">
        <w:trPr>
          <w:jc w:val="center"/>
        </w:trPr>
        <w:tc>
          <w:tcPr>
            <w:tcW w:w="2769" w:type="pct"/>
          </w:tcPr>
          <w:p w14:paraId="47D58A39"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Total</w:t>
            </w:r>
          </w:p>
        </w:tc>
        <w:tc>
          <w:tcPr>
            <w:tcW w:w="967" w:type="pct"/>
          </w:tcPr>
          <w:p w14:paraId="662495C1"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11</w:t>
            </w:r>
          </w:p>
        </w:tc>
        <w:tc>
          <w:tcPr>
            <w:tcW w:w="440" w:type="pct"/>
          </w:tcPr>
          <w:p w14:paraId="24920048"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1757</w:t>
            </w:r>
          </w:p>
        </w:tc>
        <w:tc>
          <w:tcPr>
            <w:tcW w:w="824" w:type="pct"/>
          </w:tcPr>
          <w:p w14:paraId="1021849B" w14:textId="77777777" w:rsidR="00947D39" w:rsidRPr="00EF758D" w:rsidRDefault="00947D39" w:rsidP="000F2CF9">
            <w:pPr>
              <w:jc w:val="both"/>
              <w:rPr>
                <w:rFonts w:asciiTheme="majorBidi" w:eastAsia="Arial Unicode MS" w:hAnsiTheme="majorBidi" w:cstheme="majorBidi"/>
                <w:sz w:val="20"/>
                <w:szCs w:val="20"/>
              </w:rPr>
            </w:pPr>
            <w:r w:rsidRPr="00EF758D">
              <w:rPr>
                <w:rFonts w:asciiTheme="majorBidi" w:eastAsia="Arial Unicode MS" w:hAnsiTheme="majorBidi" w:cstheme="majorBidi"/>
                <w:sz w:val="20"/>
                <w:szCs w:val="20"/>
              </w:rPr>
              <w:t>100</w:t>
            </w:r>
          </w:p>
        </w:tc>
      </w:tr>
    </w:tbl>
    <w:p w14:paraId="2F5342E7" w14:textId="5ABCC7A2" w:rsidR="00947D39" w:rsidRPr="00EF758D" w:rsidRDefault="00947D39" w:rsidP="00FB476C">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t>As Table 8 shows, bundles beginning with anticipatory-it constructions, including it is important</w:t>
      </w:r>
      <w:r w:rsidRPr="00EF758D">
        <w:rPr>
          <w:rFonts w:asciiTheme="majorBidi" w:hAnsiTheme="majorBidi" w:cstheme="majorBidi"/>
          <w:i/>
          <w:iCs/>
        </w:rPr>
        <w:t xml:space="preserve"> to</w:t>
      </w:r>
      <w:r w:rsidRPr="00EF758D">
        <w:rPr>
          <w:rFonts w:asciiTheme="majorBidi" w:hAnsiTheme="majorBidi" w:cstheme="majorBidi"/>
        </w:rPr>
        <w:t xml:space="preserve">, </w:t>
      </w:r>
      <w:r w:rsidRPr="00EF758D">
        <w:rPr>
          <w:rFonts w:asciiTheme="majorBidi" w:hAnsiTheme="majorBidi" w:cstheme="majorBidi"/>
          <w:i/>
          <w:iCs/>
        </w:rPr>
        <w:t>it is possible to</w:t>
      </w:r>
      <w:r w:rsidRPr="00EF758D">
        <w:rPr>
          <w:rFonts w:asciiTheme="majorBidi" w:hAnsiTheme="majorBidi" w:cstheme="majorBidi"/>
        </w:rPr>
        <w:t xml:space="preserve">, </w:t>
      </w:r>
      <w:r w:rsidRPr="00EF758D">
        <w:rPr>
          <w:rFonts w:asciiTheme="majorBidi" w:hAnsiTheme="majorBidi" w:cstheme="majorBidi"/>
          <w:i/>
          <w:iCs/>
        </w:rPr>
        <w:t>it is not clear</w:t>
      </w:r>
      <w:r w:rsidRPr="00EF758D">
        <w:rPr>
          <w:rFonts w:asciiTheme="majorBidi" w:hAnsiTheme="majorBidi" w:cstheme="majorBidi"/>
        </w:rPr>
        <w:t xml:space="preserve">, </w:t>
      </w:r>
      <w:r w:rsidRPr="00EF758D">
        <w:rPr>
          <w:rFonts w:asciiTheme="majorBidi" w:hAnsiTheme="majorBidi" w:cstheme="majorBidi"/>
          <w:i/>
          <w:iCs/>
        </w:rPr>
        <w:t>it is clear that</w:t>
      </w:r>
      <w:r w:rsidRPr="00EF758D">
        <w:rPr>
          <w:rFonts w:asciiTheme="majorBidi" w:hAnsiTheme="majorBidi" w:cstheme="majorBidi"/>
        </w:rPr>
        <w:t xml:space="preserve">, and </w:t>
      </w:r>
      <w:r w:rsidRPr="00EF758D">
        <w:rPr>
          <w:rFonts w:asciiTheme="majorBidi" w:hAnsiTheme="majorBidi" w:cstheme="majorBidi"/>
          <w:i/>
          <w:iCs/>
        </w:rPr>
        <w:t>it should be noted</w:t>
      </w:r>
      <w:r w:rsidRPr="00EF758D">
        <w:rPr>
          <w:rFonts w:asciiTheme="majorBidi" w:hAnsiTheme="majorBidi" w:cstheme="majorBidi"/>
        </w:rPr>
        <w:t xml:space="preserve">, were the most varied and frequent clausal bundles, lending support to the findings of Jalali and Zarei (2016). </w:t>
      </w:r>
      <w:hyperlink w:anchor="Hyland2008a" w:history="1">
        <w:r w:rsidRPr="00EF758D">
          <w:rPr>
            <w:rStyle w:val="Hyperlink"/>
            <w:rFonts w:asciiTheme="majorBidi" w:hAnsiTheme="majorBidi" w:cstheme="majorBidi"/>
          </w:rPr>
          <w:t>Hyland (2008a)</w:t>
        </w:r>
      </w:hyperlink>
      <w:r w:rsidRPr="00EF758D">
        <w:rPr>
          <w:rFonts w:asciiTheme="majorBidi" w:hAnsiTheme="majorBidi" w:cstheme="majorBidi"/>
        </w:rPr>
        <w:t xml:space="preserve"> sees these bundles as a way to hide the authorial interpretations or judgements of the writer (24). “These bundles introduce extraposed structures and function to foreground the writer’s evaluation without explicitly identifying its source” (p. 11). Some of these expressions (e.g., </w:t>
      </w:r>
      <w:r w:rsidRPr="00EF758D">
        <w:rPr>
          <w:rFonts w:asciiTheme="majorBidi" w:hAnsiTheme="majorBidi" w:cstheme="majorBidi"/>
          <w:i/>
          <w:iCs/>
        </w:rPr>
        <w:t>it should be noted</w:t>
      </w:r>
      <w:r w:rsidRPr="00EF758D">
        <w:rPr>
          <w:rFonts w:asciiTheme="majorBidi" w:hAnsiTheme="majorBidi" w:cstheme="majorBidi"/>
        </w:rPr>
        <w:t xml:space="preserve">, </w:t>
      </w:r>
      <w:r w:rsidRPr="00EF758D">
        <w:rPr>
          <w:rFonts w:asciiTheme="majorBidi" w:hAnsiTheme="majorBidi" w:cstheme="majorBidi"/>
          <w:i/>
          <w:iCs/>
        </w:rPr>
        <w:t>it is important to</w:t>
      </w:r>
      <w:r w:rsidRPr="00EF758D">
        <w:rPr>
          <w:rFonts w:asciiTheme="majorBidi" w:hAnsiTheme="majorBidi" w:cstheme="majorBidi"/>
        </w:rPr>
        <w:t xml:space="preserve">) </w:t>
      </w:r>
      <w:r w:rsidRPr="00EF758D">
        <w:rPr>
          <w:rFonts w:asciiTheme="majorBidi" w:hAnsiTheme="majorBidi" w:cstheme="majorBidi"/>
        </w:rPr>
        <w:lastRenderedPageBreak/>
        <w:t xml:space="preserve">are the same as what </w:t>
      </w:r>
      <w:r w:rsidR="000367C1" w:rsidRPr="00EF758D">
        <w:rPr>
          <w:rFonts w:asciiTheme="majorBidi" w:hAnsiTheme="majorBidi" w:cstheme="majorBidi"/>
        </w:rPr>
        <w:t>Zare and Keivanloo-Shahrestanaki (2017)</w:t>
      </w:r>
      <w:r w:rsidRPr="00EF758D">
        <w:rPr>
          <w:rFonts w:asciiTheme="majorBidi" w:hAnsiTheme="majorBidi" w:cstheme="majorBidi"/>
        </w:rPr>
        <w:t xml:space="preserve"> refers to as audience engagement and subject status markers of importance.</w:t>
      </w:r>
    </w:p>
    <w:p w14:paraId="283A62C6" w14:textId="77777777" w:rsidR="00947D39" w:rsidRPr="00EF758D" w:rsidRDefault="00947D39" w:rsidP="007E01C0">
      <w:pPr>
        <w:pStyle w:val="ListParagraph"/>
        <w:numPr>
          <w:ilvl w:val="0"/>
          <w:numId w:val="13"/>
        </w:numPr>
        <w:spacing w:after="120" w:line="240" w:lineRule="auto"/>
        <w:ind w:left="567" w:right="74" w:hanging="283"/>
        <w:jc w:val="both"/>
        <w:rPr>
          <w:rFonts w:asciiTheme="majorBidi" w:hAnsiTheme="majorBidi" w:cstheme="majorBidi"/>
        </w:rPr>
      </w:pPr>
      <w:r w:rsidRPr="00EF758D">
        <w:rPr>
          <w:rFonts w:asciiTheme="majorBidi" w:hAnsiTheme="majorBidi" w:cstheme="majorBidi"/>
        </w:rPr>
        <w:t>that it is possible to know a little about a larger number of words or (AL-50)</w:t>
      </w:r>
    </w:p>
    <w:p w14:paraId="76D82850" w14:textId="782C7316" w:rsidR="00142372" w:rsidRPr="00EF758D" w:rsidRDefault="004C264D" w:rsidP="007E54AB">
      <w:pPr>
        <w:spacing w:after="120" w:line="240" w:lineRule="auto"/>
        <w:ind w:left="115"/>
        <w:jc w:val="both"/>
        <w:rPr>
          <w:rFonts w:asciiTheme="majorBidi" w:hAnsiTheme="majorBidi" w:cstheme="majorBidi"/>
          <w:b/>
          <w:bCs/>
        </w:rPr>
      </w:pPr>
      <w:r w:rsidRPr="00EF758D">
        <w:rPr>
          <w:rFonts w:asciiTheme="majorBidi" w:hAnsiTheme="majorBidi" w:cstheme="majorBidi"/>
          <w:b/>
          <w:bCs/>
        </w:rPr>
        <w:t>4</w:t>
      </w:r>
      <w:r w:rsidR="00151932" w:rsidRPr="00EF758D">
        <w:rPr>
          <w:rFonts w:asciiTheme="majorBidi" w:hAnsiTheme="majorBidi" w:cstheme="majorBidi"/>
          <w:b/>
          <w:bCs/>
        </w:rPr>
        <w:t xml:space="preserve">. </w:t>
      </w:r>
      <w:r w:rsidR="00142372" w:rsidRPr="00EF758D">
        <w:rPr>
          <w:rFonts w:asciiTheme="majorBidi" w:hAnsiTheme="majorBidi" w:cstheme="majorBidi"/>
          <w:b/>
          <w:bCs/>
        </w:rPr>
        <w:t>Conclusion and Implications</w:t>
      </w:r>
    </w:p>
    <w:p w14:paraId="58F41573" w14:textId="5927802B" w:rsidR="004C264D" w:rsidRPr="00EF758D" w:rsidRDefault="004C264D" w:rsidP="00424F97">
      <w:pPr>
        <w:spacing w:after="120" w:line="240" w:lineRule="auto"/>
        <w:ind w:left="115" w:right="72"/>
        <w:jc w:val="both"/>
        <w:rPr>
          <w:rFonts w:asciiTheme="majorBidi" w:hAnsiTheme="majorBidi" w:cstheme="majorBidi"/>
        </w:rPr>
      </w:pPr>
      <w:r w:rsidRPr="00EF758D">
        <w:rPr>
          <w:rFonts w:asciiTheme="majorBidi" w:hAnsiTheme="majorBidi" w:cstheme="majorBidi"/>
        </w:rPr>
        <w:t>The purpose of this study was to identify and investigate bundles in English linguistics and applied linguistics review articles structurally and functionally in order to characterize this highly important yet neglected written academic genre. The study was limited in several ways. First and foremost, bundles were determined only based on length, frequency, and dispersion cut-offs. Calculating MI score which assesses “the degree to which the words in a phrase occur together more often than would be expected by chance” is also useful (</w:t>
      </w:r>
      <w:bookmarkStart w:id="58" w:name="Ellis08_R"/>
      <w:r w:rsidR="003C56ED" w:rsidRPr="00EF758D">
        <w:fldChar w:fldCharType="begin"/>
      </w:r>
      <w:r w:rsidR="003C56ED" w:rsidRPr="00EF758D">
        <w:instrText xml:space="preserve"> HYPERLINK \l "EllisSimpson" </w:instrText>
      </w:r>
      <w:r w:rsidR="003C56ED" w:rsidRPr="00EF758D">
        <w:fldChar w:fldCharType="separate"/>
      </w:r>
      <w:r w:rsidRPr="00EF758D">
        <w:rPr>
          <w:rStyle w:val="Hyperlink"/>
          <w:rFonts w:asciiTheme="majorBidi" w:hAnsiTheme="majorBidi" w:cstheme="majorBidi"/>
        </w:rPr>
        <w:t>Ellis, Simpson-Vlach, &amp; Maynard, 2008</w:t>
      </w:r>
      <w:r w:rsidR="003C56ED" w:rsidRPr="00EF758D">
        <w:rPr>
          <w:rStyle w:val="Hyperlink"/>
          <w:rFonts w:asciiTheme="majorBidi" w:hAnsiTheme="majorBidi" w:cstheme="majorBidi"/>
        </w:rPr>
        <w:fldChar w:fldCharType="end"/>
      </w:r>
      <w:bookmarkEnd w:id="58"/>
      <w:r w:rsidRPr="00EF758D">
        <w:rPr>
          <w:rFonts w:asciiTheme="majorBidi" w:hAnsiTheme="majorBidi" w:cstheme="majorBidi"/>
        </w:rPr>
        <w:t>, p. 380). Second, the functional analysis of lexical bundles is subjective and might lead to inconclusive results, though we did the analysis independently, invited a third researcher, and calculated reliability measures. Nonetheless, some observations are worth noting.</w:t>
      </w:r>
    </w:p>
    <w:p w14:paraId="26E7BB30" w14:textId="77777777" w:rsidR="004C264D" w:rsidRPr="00EF758D" w:rsidRDefault="004C264D"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First, the dominance of text-oriented and phrasal bundles, especially framing signals and prepositional phrases, implies the highly informational nature of English review articles in soft disciplines such as linguistics and applied linguistics and as such the importance of organizational features of discourse in articles as a sophisticated persuasive norm developing genre. Second, the low proportion of participant-oriented bundles and resultative signals indicates the writer’s avoidance to explicitly make claims and interpretations in English review articles. Using these expressions sparingly, the writer of the review article creates a discursive space where the reader is free to make his own interpretation or judgement. Third, the varied and frequent use of the anticipatory-</w:t>
      </w:r>
      <w:r w:rsidRPr="00EF758D">
        <w:rPr>
          <w:rFonts w:asciiTheme="majorBidi" w:hAnsiTheme="majorBidi" w:cstheme="majorBidi"/>
          <w:i/>
          <w:iCs/>
        </w:rPr>
        <w:t>it</w:t>
      </w:r>
      <w:r w:rsidRPr="00EF758D">
        <w:rPr>
          <w:rFonts w:asciiTheme="majorBidi" w:hAnsiTheme="majorBidi" w:cstheme="majorBidi"/>
        </w:rPr>
        <w:t xml:space="preserve"> structure among clausal bundles, the low proportion of the engagement bundles, and the fact that this dialogic feature of article writing was mostly conveyed through an impersonal construction, i.e. the anticipatory-</w:t>
      </w:r>
      <w:r w:rsidRPr="00EF758D">
        <w:rPr>
          <w:rFonts w:asciiTheme="majorBidi" w:hAnsiTheme="majorBidi" w:cstheme="majorBidi"/>
          <w:i/>
          <w:iCs/>
        </w:rPr>
        <w:t>it</w:t>
      </w:r>
      <w:r w:rsidRPr="00EF758D">
        <w:rPr>
          <w:rFonts w:asciiTheme="majorBidi" w:hAnsiTheme="majorBidi" w:cstheme="majorBidi"/>
        </w:rPr>
        <w:t xml:space="preserve"> structure, point to the writer’s reluctance to explicitly show commitment to his/her own evaluations. Fourth, expressing stance through anticipatory-</w:t>
      </w:r>
      <w:r w:rsidRPr="00EF758D">
        <w:rPr>
          <w:rFonts w:asciiTheme="majorBidi" w:hAnsiTheme="majorBidi" w:cstheme="majorBidi"/>
          <w:i/>
          <w:iCs/>
        </w:rPr>
        <w:t>it</w:t>
      </w:r>
      <w:r w:rsidRPr="00EF758D">
        <w:rPr>
          <w:rFonts w:asciiTheme="majorBidi" w:hAnsiTheme="majorBidi" w:cstheme="majorBidi"/>
        </w:rPr>
        <w:t xml:space="preserve"> constructions and shell nouns indicates the writer’s intention to either hide or foreground authorial observations, interpretations, and claims.</w:t>
      </w:r>
    </w:p>
    <w:p w14:paraId="5D8F7DFF" w14:textId="7203D295" w:rsidR="00142372" w:rsidRPr="00EF758D" w:rsidRDefault="004C264D" w:rsidP="005246AA">
      <w:pPr>
        <w:spacing w:after="120" w:line="240" w:lineRule="auto"/>
        <w:ind w:left="115" w:right="72" w:firstLine="562"/>
        <w:jc w:val="both"/>
        <w:rPr>
          <w:rFonts w:asciiTheme="majorBidi" w:hAnsiTheme="majorBidi" w:cstheme="majorBidi"/>
        </w:rPr>
      </w:pPr>
      <w:r w:rsidRPr="00EF758D">
        <w:rPr>
          <w:rFonts w:asciiTheme="majorBidi" w:hAnsiTheme="majorBidi" w:cstheme="majorBidi"/>
        </w:rPr>
        <w:t>Overall, the study indicated that writers of English review articles draw on linguistic resources, different from those of other genres, to serve important discourse functions, compatible with the kind of argument they need to develop, based on the particularities of the genre within which they are working.</w:t>
      </w:r>
      <w:r w:rsidR="009B3339" w:rsidRPr="00EF758D">
        <w:rPr>
          <w:rFonts w:asciiTheme="majorBidi" w:hAnsiTheme="majorBidi" w:cstheme="majorBidi"/>
        </w:rPr>
        <w:t xml:space="preserve"> </w:t>
      </w:r>
      <w:r w:rsidRPr="00EF758D">
        <w:rPr>
          <w:rFonts w:asciiTheme="majorBidi" w:hAnsiTheme="majorBidi" w:cstheme="majorBidi"/>
        </w:rPr>
        <w:t>Like other EAP studies, the findings of this study may find practical application in the instructional materials and courses, designed for published article writing. Future studies need to study lexical bundles in review articles across other disciplinary fields.</w:t>
      </w:r>
    </w:p>
    <w:p w14:paraId="64188499" w14:textId="77777777" w:rsidR="00C36A82" w:rsidRPr="00EF758D" w:rsidRDefault="00C36A82" w:rsidP="00D9360F">
      <w:pPr>
        <w:spacing w:after="120" w:line="240" w:lineRule="auto"/>
        <w:ind w:left="115"/>
        <w:jc w:val="both"/>
        <w:rPr>
          <w:rFonts w:asciiTheme="majorBidi" w:hAnsiTheme="majorBidi" w:cstheme="majorBidi"/>
          <w:b/>
          <w:bCs/>
        </w:rPr>
      </w:pPr>
      <w:r w:rsidRPr="00EF758D">
        <w:rPr>
          <w:rFonts w:asciiTheme="majorBidi" w:hAnsiTheme="majorBidi" w:cstheme="majorBidi"/>
          <w:b/>
          <w:bCs/>
        </w:rPr>
        <w:t>Acknowledgment</w:t>
      </w:r>
    </w:p>
    <w:p w14:paraId="1DA1A9AC" w14:textId="386CCCFD" w:rsidR="00C36A82" w:rsidRPr="00EF758D" w:rsidRDefault="00C36A82" w:rsidP="00FB476C">
      <w:pPr>
        <w:autoSpaceDE w:val="0"/>
        <w:autoSpaceDN w:val="0"/>
        <w:adjustRightInd w:val="0"/>
        <w:spacing w:after="120" w:line="240" w:lineRule="auto"/>
        <w:ind w:left="115"/>
        <w:jc w:val="both"/>
        <w:rPr>
          <w:rFonts w:asciiTheme="majorBidi" w:hAnsiTheme="majorBidi" w:cstheme="majorBidi"/>
        </w:rPr>
      </w:pPr>
      <w:r w:rsidRPr="00EF758D">
        <w:rPr>
          <w:rFonts w:asciiTheme="majorBidi" w:hAnsiTheme="majorBidi" w:cstheme="majorBidi"/>
        </w:rPr>
        <w:t>The researcher</w:t>
      </w:r>
      <w:r w:rsidR="008956EA" w:rsidRPr="00EF758D">
        <w:rPr>
          <w:rFonts w:asciiTheme="majorBidi" w:hAnsiTheme="majorBidi" w:cstheme="majorBidi"/>
        </w:rPr>
        <w:t>s gratefully acknowledge</w:t>
      </w:r>
      <w:r w:rsidRPr="00EF758D">
        <w:rPr>
          <w:rFonts w:asciiTheme="majorBidi" w:hAnsiTheme="majorBidi" w:cstheme="majorBidi"/>
        </w:rPr>
        <w:t xml:space="preserve"> financial support from Kosar University of Bojnord. </w:t>
      </w:r>
      <w:r w:rsidR="008956EA" w:rsidRPr="00EF758D">
        <w:rPr>
          <w:rFonts w:asciiTheme="majorBidi" w:hAnsiTheme="majorBidi" w:cstheme="majorBidi"/>
        </w:rPr>
        <w:t>Javad Zare</w:t>
      </w:r>
      <w:r w:rsidRPr="00EF758D">
        <w:rPr>
          <w:rFonts w:asciiTheme="majorBidi" w:hAnsiTheme="majorBidi" w:cstheme="majorBidi"/>
        </w:rPr>
        <w:t xml:space="preserve"> was supported by Kosar University of Bojnord with the grant number </w:t>
      </w:r>
      <w:r w:rsidR="00B207E9" w:rsidRPr="00EF758D">
        <w:rPr>
          <w:rFonts w:asciiTheme="majorBidi" w:hAnsiTheme="majorBidi" w:cstheme="majorBidi"/>
        </w:rPr>
        <w:t>9805011714</w:t>
      </w:r>
      <w:r w:rsidRPr="00EF758D">
        <w:rPr>
          <w:rFonts w:asciiTheme="majorBidi" w:hAnsiTheme="majorBidi" w:cstheme="majorBidi"/>
        </w:rPr>
        <w:t>.</w:t>
      </w:r>
      <w:r w:rsidRPr="00EF758D">
        <w:rPr>
          <w:rFonts w:asciiTheme="majorBidi" w:hAnsiTheme="majorBidi" w:cstheme="majorBidi"/>
        </w:rPr>
        <w:br w:type="page"/>
      </w:r>
    </w:p>
    <w:p w14:paraId="64E18011" w14:textId="77C6B884" w:rsidR="007A2B02" w:rsidRPr="00EF758D" w:rsidRDefault="007A2B02" w:rsidP="00424F97">
      <w:pPr>
        <w:spacing w:after="120" w:line="240" w:lineRule="auto"/>
        <w:ind w:left="115"/>
        <w:jc w:val="both"/>
        <w:rPr>
          <w:rFonts w:asciiTheme="majorBidi" w:hAnsiTheme="majorBidi" w:cstheme="majorBidi"/>
          <w:b/>
          <w:bCs/>
        </w:rPr>
      </w:pPr>
      <w:r w:rsidRPr="00EF758D">
        <w:rPr>
          <w:rFonts w:asciiTheme="majorBidi" w:hAnsiTheme="majorBidi" w:cstheme="majorBidi"/>
          <w:b/>
          <w:bCs/>
        </w:rPr>
        <w:lastRenderedPageBreak/>
        <w:t xml:space="preserve">References </w:t>
      </w:r>
    </w:p>
    <w:bookmarkStart w:id="59" w:name="_Allen,_D._(2010)."/>
    <w:bookmarkStart w:id="60" w:name="Allen"/>
    <w:bookmarkEnd w:id="59"/>
    <w:p w14:paraId="40DE0CAC" w14:textId="2FFD7A78" w:rsidR="004C264D" w:rsidRPr="00EF758D" w:rsidRDefault="00A00A13" w:rsidP="0047286A">
      <w:pPr>
        <w:autoSpaceDE w:val="0"/>
        <w:autoSpaceDN w:val="0"/>
        <w:adjustRightInd w:val="0"/>
        <w:spacing w:after="120" w:line="240" w:lineRule="auto"/>
        <w:ind w:left="677" w:hanging="562"/>
        <w:jc w:val="both"/>
        <w:rPr>
          <w:rFonts w:asciiTheme="majorBidi" w:hAnsiTheme="majorBidi"/>
          <w:sz w:val="24"/>
          <w:szCs w:val="24"/>
          <w:lang w:bidi="fa-IR"/>
        </w:rPr>
      </w:pPr>
      <w:r w:rsidRPr="00EF758D">
        <w:rPr>
          <w:rFonts w:asciiTheme="majorBidi" w:hAnsiTheme="majorBidi"/>
          <w:sz w:val="24"/>
          <w:szCs w:val="24"/>
        </w:rPr>
        <w:fldChar w:fldCharType="begin"/>
      </w:r>
      <w:r w:rsidRPr="00EF758D">
        <w:rPr>
          <w:rFonts w:asciiTheme="majorBidi" w:hAnsiTheme="majorBidi"/>
          <w:sz w:val="24"/>
          <w:szCs w:val="24"/>
        </w:rPr>
        <w:instrText xml:space="preserve"> HYPERLINK  \l "Allen_R" </w:instrText>
      </w:r>
      <w:r w:rsidRPr="00EF758D">
        <w:rPr>
          <w:rFonts w:asciiTheme="majorBidi" w:hAnsiTheme="majorBidi"/>
          <w:sz w:val="24"/>
          <w:szCs w:val="24"/>
        </w:rPr>
        <w:fldChar w:fldCharType="separate"/>
      </w:r>
      <w:r w:rsidR="004C264D" w:rsidRPr="00EF758D">
        <w:rPr>
          <w:rStyle w:val="Hyperlink"/>
          <w:rFonts w:asciiTheme="majorBidi" w:hAnsiTheme="majorBidi"/>
          <w:sz w:val="24"/>
          <w:szCs w:val="24"/>
        </w:rPr>
        <w:t>Allen</w:t>
      </w:r>
      <w:bookmarkEnd w:id="60"/>
      <w:r w:rsidR="004C264D" w:rsidRPr="00EF758D">
        <w:rPr>
          <w:rStyle w:val="Hyperlink"/>
          <w:rFonts w:asciiTheme="majorBidi" w:hAnsiTheme="majorBidi"/>
          <w:sz w:val="24"/>
          <w:szCs w:val="24"/>
        </w:rPr>
        <w:t>, D. (2010).</w:t>
      </w:r>
      <w:r w:rsidR="00074AB7" w:rsidRPr="00EF758D">
        <w:rPr>
          <w:rStyle w:val="Hyperlink"/>
          <w:rFonts w:asciiTheme="majorBidi" w:hAnsiTheme="majorBidi"/>
          <w:sz w:val="24"/>
          <w:szCs w:val="24"/>
        </w:rPr>
        <w:t xml:space="preserve"> Lexical bundles in learner writing: </w:t>
      </w:r>
      <w:r w:rsidR="008D5832" w:rsidRPr="00EF758D">
        <w:rPr>
          <w:rStyle w:val="Hyperlink"/>
          <w:rFonts w:asciiTheme="majorBidi" w:hAnsiTheme="majorBidi"/>
          <w:sz w:val="24"/>
          <w:szCs w:val="24"/>
        </w:rPr>
        <w:t>A</w:t>
      </w:r>
      <w:r w:rsidR="00074AB7" w:rsidRPr="00EF758D">
        <w:rPr>
          <w:rStyle w:val="Hyperlink"/>
          <w:rFonts w:asciiTheme="majorBidi" w:hAnsiTheme="majorBidi"/>
          <w:sz w:val="24"/>
          <w:szCs w:val="24"/>
        </w:rPr>
        <w:t xml:space="preserve">n analysis of formulaic language in the </w:t>
      </w:r>
      <w:r w:rsidR="008D5832" w:rsidRPr="00EF758D">
        <w:rPr>
          <w:rStyle w:val="Hyperlink"/>
          <w:rFonts w:asciiTheme="majorBidi" w:hAnsiTheme="majorBidi"/>
          <w:sz w:val="24"/>
          <w:szCs w:val="24"/>
        </w:rPr>
        <w:t>ALESS</w:t>
      </w:r>
      <w:r w:rsidR="00074AB7" w:rsidRPr="00EF758D">
        <w:rPr>
          <w:rStyle w:val="Hyperlink"/>
          <w:rFonts w:asciiTheme="majorBidi" w:hAnsiTheme="majorBidi"/>
          <w:sz w:val="24"/>
          <w:szCs w:val="24"/>
        </w:rPr>
        <w:t xml:space="preserve"> learner corpus</w:t>
      </w:r>
      <w:r w:rsidR="00074AB7" w:rsidRPr="00EF758D">
        <w:rPr>
          <w:rStyle w:val="Hyperlink"/>
          <w:rFonts w:asciiTheme="majorBidi" w:hAnsiTheme="majorBidi"/>
          <w:sz w:val="24"/>
          <w:szCs w:val="24"/>
          <w:lang w:bidi="fa-IR"/>
        </w:rPr>
        <w:t>.</w:t>
      </w:r>
      <w:r w:rsidR="004C264D" w:rsidRPr="00EF758D">
        <w:rPr>
          <w:rStyle w:val="Hyperlink"/>
          <w:rFonts w:asciiTheme="majorBidi" w:hAnsiTheme="majorBidi"/>
          <w:sz w:val="24"/>
          <w:szCs w:val="24"/>
          <w:lang w:bidi="fa-IR"/>
        </w:rPr>
        <w:t xml:space="preserve"> </w:t>
      </w:r>
      <w:r w:rsidR="004C264D" w:rsidRPr="00EF758D">
        <w:rPr>
          <w:rStyle w:val="Hyperlink"/>
          <w:rFonts w:asciiTheme="majorBidi" w:hAnsiTheme="majorBidi"/>
          <w:i/>
          <w:iCs/>
          <w:sz w:val="24"/>
          <w:szCs w:val="24"/>
          <w:lang w:bidi="fa-IR"/>
        </w:rPr>
        <w:t xml:space="preserve"> Komaba Journal of English Education,</w:t>
      </w:r>
      <w:r w:rsidR="002F444E" w:rsidRPr="00EF758D">
        <w:rPr>
          <w:rStyle w:val="Hyperlink"/>
          <w:rFonts w:asciiTheme="majorBidi" w:hAnsiTheme="majorBidi"/>
          <w:i/>
          <w:iCs/>
          <w:sz w:val="24"/>
          <w:szCs w:val="24"/>
          <w:lang w:bidi="fa-IR"/>
        </w:rPr>
        <w:t>1</w:t>
      </w:r>
      <w:r w:rsidR="002F444E" w:rsidRPr="00EF758D">
        <w:rPr>
          <w:rStyle w:val="Hyperlink"/>
          <w:rFonts w:asciiTheme="majorBidi" w:hAnsiTheme="majorBidi"/>
          <w:sz w:val="24"/>
          <w:szCs w:val="24"/>
          <w:lang w:bidi="fa-IR"/>
        </w:rPr>
        <w:t>,</w:t>
      </w:r>
      <w:r w:rsidR="004C264D" w:rsidRPr="00EF758D">
        <w:rPr>
          <w:rStyle w:val="Hyperlink"/>
          <w:rFonts w:asciiTheme="majorBidi" w:hAnsiTheme="majorBidi"/>
          <w:i/>
          <w:iCs/>
          <w:sz w:val="24"/>
          <w:szCs w:val="24"/>
          <w:lang w:bidi="fa-IR"/>
        </w:rPr>
        <w:t xml:space="preserve"> </w:t>
      </w:r>
      <w:r w:rsidR="004C264D" w:rsidRPr="00EF758D">
        <w:rPr>
          <w:rStyle w:val="Hyperlink"/>
          <w:rFonts w:asciiTheme="majorBidi" w:hAnsiTheme="majorBidi"/>
          <w:sz w:val="24"/>
          <w:szCs w:val="24"/>
          <w:lang w:bidi="fa-IR"/>
        </w:rPr>
        <w:t>105-127</w:t>
      </w:r>
      <w:r w:rsidRPr="00EF758D">
        <w:rPr>
          <w:rFonts w:asciiTheme="majorBidi" w:hAnsiTheme="majorBidi"/>
          <w:sz w:val="24"/>
          <w:szCs w:val="24"/>
        </w:rPr>
        <w:fldChar w:fldCharType="end"/>
      </w:r>
      <w:r w:rsidR="004C264D" w:rsidRPr="00EF758D">
        <w:rPr>
          <w:rFonts w:asciiTheme="majorBidi" w:hAnsiTheme="majorBidi"/>
          <w:sz w:val="24"/>
          <w:szCs w:val="24"/>
          <w:lang w:bidi="fa-IR"/>
        </w:rPr>
        <w:t>.</w:t>
      </w:r>
    </w:p>
    <w:bookmarkStart w:id="61" w:name="Biber2006"/>
    <w:p w14:paraId="2198EBC4" w14:textId="2B81C963" w:rsidR="004C264D" w:rsidRPr="00EF758D" w:rsidRDefault="007C427B"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"Biber06_R"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 xml:space="preserve">Biber, D. (2006). </w:t>
      </w:r>
      <w:r w:rsidR="004C264D" w:rsidRPr="00EF758D">
        <w:rPr>
          <w:rStyle w:val="Hyperlink"/>
          <w:rFonts w:asciiTheme="majorBidi" w:hAnsiTheme="majorBidi" w:cstheme="majorBidi"/>
          <w:i/>
          <w:iCs/>
          <w:sz w:val="24"/>
          <w:szCs w:val="24"/>
        </w:rPr>
        <w:t xml:space="preserve">University language: A </w:t>
      </w:r>
      <w:proofErr w:type="gramStart"/>
      <w:r w:rsidR="004C264D" w:rsidRPr="00EF758D">
        <w:rPr>
          <w:rStyle w:val="Hyperlink"/>
          <w:rFonts w:asciiTheme="majorBidi" w:hAnsiTheme="majorBidi" w:cstheme="majorBidi"/>
          <w:i/>
          <w:iCs/>
          <w:sz w:val="24"/>
          <w:szCs w:val="24"/>
        </w:rPr>
        <w:t>corpus based</w:t>
      </w:r>
      <w:proofErr w:type="gramEnd"/>
      <w:r w:rsidR="004C264D" w:rsidRPr="00EF758D">
        <w:rPr>
          <w:rStyle w:val="Hyperlink"/>
          <w:rFonts w:asciiTheme="majorBidi" w:hAnsiTheme="majorBidi" w:cstheme="majorBidi"/>
          <w:i/>
          <w:iCs/>
          <w:sz w:val="24"/>
          <w:szCs w:val="24"/>
        </w:rPr>
        <w:t xml:space="preserve"> study of spoken and written registers</w:t>
      </w:r>
      <w:r w:rsidR="004C264D" w:rsidRPr="00EF758D">
        <w:rPr>
          <w:rStyle w:val="Hyperlink"/>
          <w:rFonts w:asciiTheme="majorBidi" w:hAnsiTheme="majorBidi" w:cstheme="majorBidi"/>
          <w:sz w:val="24"/>
          <w:szCs w:val="24"/>
        </w:rPr>
        <w:t>. Amsterdam, the Netherlands: John Benjamins</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bookmarkEnd w:id="61"/>
    </w:p>
    <w:bookmarkStart w:id="62" w:name="BiberBarbieri"/>
    <w:p w14:paraId="02998A69" w14:textId="7D702733" w:rsidR="004C264D" w:rsidRPr="00EF758D" w:rsidRDefault="000A2A32"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"Biberbarbieri_R"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Biber, D., &amp; Barbieri</w:t>
      </w:r>
      <w:bookmarkEnd w:id="62"/>
      <w:r w:rsidR="004C264D" w:rsidRPr="00EF758D">
        <w:rPr>
          <w:rStyle w:val="Hyperlink"/>
          <w:rFonts w:asciiTheme="majorBidi" w:hAnsiTheme="majorBidi" w:cstheme="majorBidi"/>
          <w:sz w:val="24"/>
          <w:szCs w:val="24"/>
        </w:rPr>
        <w:t xml:space="preserve">, F. (2007). Lexical bundles in university spoken and written registers. </w:t>
      </w:r>
      <w:r w:rsidR="004C264D" w:rsidRPr="00EF758D">
        <w:rPr>
          <w:rStyle w:val="Hyperlink"/>
          <w:rFonts w:asciiTheme="majorBidi" w:hAnsiTheme="majorBidi" w:cstheme="majorBidi"/>
          <w:i/>
          <w:iCs/>
          <w:sz w:val="24"/>
          <w:szCs w:val="24"/>
        </w:rPr>
        <w:t>English for Specific Purposes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26,</w:t>
      </w:r>
      <w:r w:rsidR="004C264D" w:rsidRPr="00EF758D">
        <w:rPr>
          <w:rStyle w:val="Hyperlink"/>
          <w:rFonts w:asciiTheme="majorBidi" w:hAnsiTheme="majorBidi" w:cstheme="majorBidi"/>
          <w:sz w:val="24"/>
          <w:szCs w:val="24"/>
        </w:rPr>
        <w:t xml:space="preserve"> 263-286</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63" w:name="BiberConrad"/>
    <w:p w14:paraId="575F8734" w14:textId="3A28C69D" w:rsidR="004C264D" w:rsidRPr="00EF758D" w:rsidRDefault="008064ED"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"BiberConrad99_R"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Biber, D., &amp; Conrad</w:t>
      </w:r>
      <w:bookmarkEnd w:id="63"/>
      <w:r w:rsidR="004C264D" w:rsidRPr="00EF758D">
        <w:rPr>
          <w:rStyle w:val="Hyperlink"/>
          <w:rFonts w:asciiTheme="majorBidi" w:hAnsiTheme="majorBidi" w:cstheme="majorBidi"/>
          <w:sz w:val="24"/>
          <w:szCs w:val="24"/>
        </w:rPr>
        <w:t>, S., (1999). Lexical bundles in conversation and academic prose. In H.  Hasselgard, &amp; S. Oksefjell, (Eds</w:t>
      </w:r>
      <w:r w:rsidR="004C264D" w:rsidRPr="00EF758D">
        <w:rPr>
          <w:rStyle w:val="Hyperlink"/>
          <w:rFonts w:asciiTheme="majorBidi" w:hAnsiTheme="majorBidi" w:cstheme="majorBidi"/>
          <w:i/>
          <w:iCs/>
          <w:sz w:val="24"/>
          <w:szCs w:val="24"/>
        </w:rPr>
        <w:t>.), Out of corpora: Studies in honor of Stig Johansson</w:t>
      </w:r>
      <w:r w:rsidR="004C264D" w:rsidRPr="00EF758D">
        <w:rPr>
          <w:rStyle w:val="Hyperlink"/>
          <w:rFonts w:asciiTheme="majorBidi" w:hAnsiTheme="majorBidi" w:cstheme="majorBidi"/>
          <w:sz w:val="24"/>
          <w:szCs w:val="24"/>
        </w:rPr>
        <w:t>, (pp.181–189). Amsterdam:  Rodopi</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 xml:space="preserve">. </w:t>
      </w:r>
    </w:p>
    <w:bookmarkStart w:id="64" w:name="BiberConradCortes"/>
    <w:p w14:paraId="06D2C46A" w14:textId="6BDA3602" w:rsidR="004C264D" w:rsidRPr="00EF758D" w:rsidRDefault="000A2A32"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"BiberConrad04_R"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Biber, D., Conrad, S. &amp; Cortes</w:t>
      </w:r>
      <w:bookmarkEnd w:id="64"/>
      <w:r w:rsidR="004C264D" w:rsidRPr="00EF758D">
        <w:rPr>
          <w:rStyle w:val="Hyperlink"/>
          <w:rFonts w:asciiTheme="majorBidi" w:hAnsiTheme="majorBidi" w:cstheme="majorBidi"/>
          <w:sz w:val="24"/>
          <w:szCs w:val="24"/>
        </w:rPr>
        <w:t xml:space="preserve">, V. (2004). If you look at …: </w:t>
      </w:r>
      <w:r w:rsidR="008D5832" w:rsidRPr="00EF758D">
        <w:rPr>
          <w:rStyle w:val="Hyperlink"/>
          <w:rFonts w:asciiTheme="majorBidi" w:hAnsiTheme="majorBidi" w:cstheme="majorBidi"/>
          <w:sz w:val="24"/>
          <w:szCs w:val="24"/>
        </w:rPr>
        <w:t>L</w:t>
      </w:r>
      <w:r w:rsidR="004C264D" w:rsidRPr="00EF758D">
        <w:rPr>
          <w:rStyle w:val="Hyperlink"/>
          <w:rFonts w:asciiTheme="majorBidi" w:hAnsiTheme="majorBidi" w:cstheme="majorBidi"/>
          <w:sz w:val="24"/>
          <w:szCs w:val="24"/>
        </w:rPr>
        <w:t xml:space="preserve">exical bundles in university teaching and textbooks. </w:t>
      </w:r>
      <w:r w:rsidR="004C264D" w:rsidRPr="00EF758D">
        <w:rPr>
          <w:rStyle w:val="Hyperlink"/>
          <w:rFonts w:asciiTheme="majorBidi" w:hAnsiTheme="majorBidi" w:cstheme="majorBidi"/>
          <w:i/>
          <w:iCs/>
          <w:sz w:val="24"/>
          <w:szCs w:val="24"/>
        </w:rPr>
        <w:t>Applied Linguistics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25</w:t>
      </w:r>
      <w:r w:rsidR="004C264D" w:rsidRPr="00EF758D">
        <w:rPr>
          <w:rStyle w:val="Hyperlink"/>
          <w:rFonts w:asciiTheme="majorBidi" w:hAnsiTheme="majorBidi" w:cstheme="majorBidi"/>
          <w:sz w:val="24"/>
          <w:szCs w:val="24"/>
        </w:rPr>
        <w:t>, 371– 405</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65" w:name="BiberFinegan"/>
    <w:p w14:paraId="5EC5DDEA" w14:textId="0DDC42B1" w:rsidR="004C264D" w:rsidRPr="00EF758D" w:rsidRDefault="00713460"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shd w:val="clear" w:color="auto" w:fill="FFFFFF"/>
        </w:rPr>
        <w:fldChar w:fldCharType="begin"/>
      </w:r>
      <w:r w:rsidRPr="00EF758D">
        <w:rPr>
          <w:rFonts w:asciiTheme="majorBidi" w:hAnsiTheme="majorBidi" w:cstheme="majorBidi"/>
          <w:sz w:val="24"/>
          <w:szCs w:val="24"/>
          <w:shd w:val="clear" w:color="auto" w:fill="FFFFFF"/>
        </w:rPr>
        <w:instrText xml:space="preserve"> HYPERLINK  \l "Bibe989_R" </w:instrText>
      </w:r>
      <w:r w:rsidRPr="00EF758D">
        <w:rPr>
          <w:rFonts w:asciiTheme="majorBidi" w:hAnsiTheme="majorBidi" w:cstheme="majorBidi"/>
          <w:sz w:val="24"/>
          <w:szCs w:val="24"/>
          <w:shd w:val="clear" w:color="auto" w:fill="FFFFFF"/>
        </w:rPr>
        <w:fldChar w:fldCharType="separate"/>
      </w:r>
      <w:r w:rsidR="004C264D" w:rsidRPr="00EF758D">
        <w:rPr>
          <w:rStyle w:val="Hyperlink"/>
          <w:rFonts w:asciiTheme="majorBidi" w:hAnsiTheme="majorBidi" w:cstheme="majorBidi"/>
          <w:sz w:val="24"/>
          <w:szCs w:val="24"/>
          <w:shd w:val="clear" w:color="auto" w:fill="FFFFFF"/>
        </w:rPr>
        <w:t>Biber, D., &amp; Finegan</w:t>
      </w:r>
      <w:bookmarkEnd w:id="65"/>
      <w:r w:rsidR="004C264D" w:rsidRPr="00EF758D">
        <w:rPr>
          <w:rStyle w:val="Hyperlink"/>
          <w:rFonts w:asciiTheme="majorBidi" w:hAnsiTheme="majorBidi" w:cstheme="majorBidi"/>
          <w:sz w:val="24"/>
          <w:szCs w:val="24"/>
          <w:shd w:val="clear" w:color="auto" w:fill="FFFFFF"/>
        </w:rPr>
        <w:t>, E. (1989). Styles of stance in English: Lexical and grammatical marking of evidentiality and affect</w:t>
      </w:r>
      <w:r w:rsidR="004C264D" w:rsidRPr="00EF758D">
        <w:rPr>
          <w:rStyle w:val="Hyperlink"/>
          <w:rFonts w:asciiTheme="majorBidi" w:hAnsiTheme="majorBidi" w:cstheme="majorBidi"/>
          <w:i/>
          <w:iCs/>
          <w:sz w:val="24"/>
          <w:szCs w:val="24"/>
          <w:bdr w:val="none" w:sz="0" w:space="0" w:color="auto" w:frame="1"/>
          <w:shd w:val="clear" w:color="auto" w:fill="FFFFFF"/>
        </w:rPr>
        <w:t>. Text,</w:t>
      </w:r>
      <w:r w:rsidR="004C264D" w:rsidRPr="00EF758D">
        <w:rPr>
          <w:rStyle w:val="Hyperlink"/>
          <w:rFonts w:asciiTheme="majorBidi" w:hAnsiTheme="majorBidi" w:cstheme="majorBidi"/>
          <w:sz w:val="24"/>
          <w:szCs w:val="24"/>
          <w:shd w:val="clear" w:color="auto" w:fill="FFFFFF"/>
        </w:rPr>
        <w:t> </w:t>
      </w:r>
      <w:r w:rsidR="004C264D" w:rsidRPr="00EF758D">
        <w:rPr>
          <w:rStyle w:val="Hyperlink"/>
          <w:rFonts w:asciiTheme="majorBidi" w:hAnsiTheme="majorBidi" w:cstheme="majorBidi"/>
          <w:i/>
          <w:iCs/>
          <w:sz w:val="24"/>
          <w:szCs w:val="24"/>
          <w:shd w:val="clear" w:color="auto" w:fill="FFFFFF"/>
        </w:rPr>
        <w:t>9</w:t>
      </w:r>
      <w:r w:rsidR="004C264D" w:rsidRPr="00EF758D">
        <w:rPr>
          <w:rStyle w:val="Hyperlink"/>
          <w:rFonts w:asciiTheme="majorBidi" w:hAnsiTheme="majorBidi" w:cstheme="majorBidi"/>
          <w:sz w:val="24"/>
          <w:szCs w:val="24"/>
          <w:shd w:val="clear" w:color="auto" w:fill="FFFFFF"/>
        </w:rPr>
        <w:t>, 93-124.</w:t>
      </w:r>
      <w:r w:rsidRPr="00EF758D">
        <w:rPr>
          <w:rFonts w:asciiTheme="majorBidi" w:hAnsiTheme="majorBidi" w:cstheme="majorBidi"/>
          <w:sz w:val="24"/>
          <w:szCs w:val="24"/>
          <w:shd w:val="clear" w:color="auto" w:fill="FFFFFF"/>
        </w:rPr>
        <w:fldChar w:fldCharType="end"/>
      </w:r>
    </w:p>
    <w:bookmarkStart w:id="66" w:name="BiberJohansson"/>
    <w:p w14:paraId="67DF37D1" w14:textId="306CDADA" w:rsidR="004C264D" w:rsidRPr="00EF758D" w:rsidRDefault="008064ED"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"Biber99_R"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Biber, D., Johansson</w:t>
      </w:r>
      <w:bookmarkEnd w:id="66"/>
      <w:r w:rsidR="004C264D" w:rsidRPr="00EF758D">
        <w:rPr>
          <w:rStyle w:val="Hyperlink"/>
          <w:rFonts w:asciiTheme="majorBidi" w:hAnsiTheme="majorBidi" w:cstheme="majorBidi"/>
          <w:sz w:val="24"/>
          <w:szCs w:val="24"/>
        </w:rPr>
        <w:t xml:space="preserve">, S., Leech, G., Conrad S., &amp; Finegan, E. (1999).  </w:t>
      </w:r>
      <w:r w:rsidR="004C264D" w:rsidRPr="00EF758D">
        <w:rPr>
          <w:rStyle w:val="Hyperlink"/>
          <w:rFonts w:asciiTheme="majorBidi" w:hAnsiTheme="majorBidi" w:cstheme="majorBidi"/>
          <w:i/>
          <w:iCs/>
          <w:sz w:val="24"/>
          <w:szCs w:val="24"/>
        </w:rPr>
        <w:t>Longman grammar of spoken and written English.</w:t>
      </w:r>
      <w:r w:rsidR="004C264D" w:rsidRPr="00EF758D">
        <w:rPr>
          <w:rStyle w:val="Hyperlink"/>
          <w:rFonts w:asciiTheme="majorBidi" w:hAnsiTheme="majorBidi" w:cstheme="majorBidi"/>
          <w:sz w:val="24"/>
          <w:szCs w:val="24"/>
        </w:rPr>
        <w:t xml:space="preserve"> Harlow: Pearson</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67" w:name="Callahan"/>
    <w:p w14:paraId="6DD66375" w14:textId="1909838B" w:rsidR="004C264D" w:rsidRPr="00EF758D" w:rsidRDefault="002E6B3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"Callahan_R"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Callahan</w:t>
      </w:r>
      <w:bookmarkEnd w:id="67"/>
      <w:r w:rsidR="004C264D" w:rsidRPr="00EF758D">
        <w:rPr>
          <w:rStyle w:val="Hyperlink"/>
          <w:rFonts w:asciiTheme="majorBidi" w:hAnsiTheme="majorBidi" w:cstheme="majorBidi"/>
          <w:sz w:val="24"/>
          <w:szCs w:val="24"/>
        </w:rPr>
        <w:t>, J. L. (2010). Constructing a manuscript: Distinguishing integrative literature reviews</w:t>
      </w:r>
      <w:r w:rsidR="009B3339"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sz w:val="24"/>
          <w:szCs w:val="24"/>
        </w:rPr>
        <w:t xml:space="preserve">and conceptual and theory articles. </w:t>
      </w:r>
      <w:r w:rsidR="004C264D" w:rsidRPr="00EF758D">
        <w:rPr>
          <w:rStyle w:val="Hyperlink"/>
          <w:rFonts w:asciiTheme="majorBidi" w:hAnsiTheme="majorBidi" w:cstheme="majorBidi"/>
          <w:i/>
          <w:iCs/>
          <w:sz w:val="24"/>
          <w:szCs w:val="24"/>
        </w:rPr>
        <w:t>Human Resource Development Review</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9,</w:t>
      </w:r>
      <w:r w:rsidR="004C264D" w:rsidRPr="00EF758D">
        <w:rPr>
          <w:rStyle w:val="Hyperlink"/>
          <w:rFonts w:asciiTheme="majorBidi" w:hAnsiTheme="majorBidi" w:cstheme="majorBidi"/>
          <w:sz w:val="24"/>
          <w:szCs w:val="24"/>
        </w:rPr>
        <w:t xml:space="preserve"> 300-304</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68" w:name="Chen"/>
    <w:p w14:paraId="54B261BC" w14:textId="688FEBFC" w:rsidR="004C264D" w:rsidRPr="00EF758D" w:rsidRDefault="000A2A32"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"ChenBaker_R"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Chen</w:t>
      </w:r>
      <w:bookmarkEnd w:id="68"/>
      <w:r w:rsidR="004C264D" w:rsidRPr="00EF758D">
        <w:rPr>
          <w:rStyle w:val="Hyperlink"/>
          <w:rFonts w:asciiTheme="majorBidi" w:hAnsiTheme="majorBidi" w:cstheme="majorBidi"/>
          <w:sz w:val="24"/>
          <w:szCs w:val="24"/>
        </w:rPr>
        <w:t xml:space="preserve">, Y., &amp; Baker, P. (2010). Lexical bundles in L1 and L2 academic writing. </w:t>
      </w:r>
      <w:r w:rsidR="004C264D" w:rsidRPr="00EF758D">
        <w:rPr>
          <w:rStyle w:val="Hyperlink"/>
          <w:rFonts w:asciiTheme="majorBidi" w:hAnsiTheme="majorBidi" w:cstheme="majorBidi"/>
          <w:i/>
          <w:iCs/>
          <w:sz w:val="24"/>
          <w:szCs w:val="24"/>
        </w:rPr>
        <w:t>Language Learning and Technology, 14,</w:t>
      </w:r>
      <w:r w:rsidR="004C264D" w:rsidRPr="00EF758D">
        <w:rPr>
          <w:rStyle w:val="Hyperlink"/>
          <w:rFonts w:asciiTheme="majorBidi" w:hAnsiTheme="majorBidi" w:cstheme="majorBidi"/>
          <w:sz w:val="24"/>
          <w:szCs w:val="24"/>
        </w:rPr>
        <w:t xml:space="preserve"> 230-249</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69" w:name="Conklin2008"/>
    <w:p w14:paraId="5A5C483B" w14:textId="6EAE2B7C" w:rsidR="004C264D" w:rsidRPr="00EF758D" w:rsidRDefault="008064ED"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"Conklin08"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Conklin</w:t>
      </w:r>
      <w:bookmarkEnd w:id="69"/>
      <w:r w:rsidR="004C264D" w:rsidRPr="00EF758D">
        <w:rPr>
          <w:rStyle w:val="Hyperlink"/>
          <w:rFonts w:asciiTheme="majorBidi" w:hAnsiTheme="majorBidi" w:cstheme="majorBidi"/>
          <w:sz w:val="24"/>
          <w:szCs w:val="24"/>
        </w:rPr>
        <w:t>, K., &amp; Schmitt, N. (2008). Formul</w:t>
      </w:r>
      <w:r w:rsidR="00074AB7" w:rsidRPr="00EF758D">
        <w:rPr>
          <w:rStyle w:val="Hyperlink"/>
          <w:rFonts w:asciiTheme="majorBidi" w:hAnsiTheme="majorBidi" w:cstheme="majorBidi"/>
          <w:sz w:val="24"/>
          <w:szCs w:val="24"/>
        </w:rPr>
        <w:t>aic sequenc</w:t>
      </w:r>
      <w:r w:rsidR="004C264D" w:rsidRPr="00EF758D">
        <w:rPr>
          <w:rStyle w:val="Hyperlink"/>
          <w:rFonts w:asciiTheme="majorBidi" w:hAnsiTheme="majorBidi" w:cstheme="majorBidi"/>
          <w:sz w:val="24"/>
          <w:szCs w:val="24"/>
        </w:rPr>
        <w:t xml:space="preserve">es: </w:t>
      </w:r>
      <w:r w:rsidR="00074AB7" w:rsidRPr="00EF758D">
        <w:rPr>
          <w:rStyle w:val="Hyperlink"/>
          <w:rFonts w:asciiTheme="majorBidi" w:hAnsiTheme="majorBidi" w:cstheme="majorBidi"/>
          <w:sz w:val="24"/>
          <w:szCs w:val="24"/>
        </w:rPr>
        <w:t>Are they processed more quickly than nonformulaic language by native and nonnative speakers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 xml:space="preserve">Applied </w:t>
      </w:r>
      <w:r w:rsidR="00074AB7" w:rsidRPr="00EF758D">
        <w:rPr>
          <w:rStyle w:val="Hyperlink"/>
          <w:rFonts w:asciiTheme="majorBidi" w:hAnsiTheme="majorBidi" w:cstheme="majorBidi"/>
          <w:i/>
          <w:iCs/>
          <w:sz w:val="24"/>
          <w:szCs w:val="24"/>
        </w:rPr>
        <w:t>L</w:t>
      </w:r>
      <w:r w:rsidR="004C264D" w:rsidRPr="00EF758D">
        <w:rPr>
          <w:rStyle w:val="Hyperlink"/>
          <w:rFonts w:asciiTheme="majorBidi" w:hAnsiTheme="majorBidi" w:cstheme="majorBidi"/>
          <w:i/>
          <w:iCs/>
          <w:sz w:val="24"/>
          <w:szCs w:val="24"/>
        </w:rPr>
        <w:t>inguistics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29</w:t>
      </w:r>
      <w:r w:rsidR="004C264D" w:rsidRPr="00EF758D">
        <w:rPr>
          <w:rStyle w:val="Hyperlink"/>
          <w:rFonts w:asciiTheme="majorBidi" w:hAnsiTheme="majorBidi" w:cstheme="majorBidi"/>
          <w:sz w:val="24"/>
          <w:szCs w:val="24"/>
        </w:rPr>
        <w:t>(1), 72-89</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0" w:name="Conklin2012"/>
    <w:p w14:paraId="214BDE98" w14:textId="13281088" w:rsidR="004C264D" w:rsidRPr="00EF758D" w:rsidRDefault="008064ED"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"Conklin12_R"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Conklin</w:t>
      </w:r>
      <w:bookmarkEnd w:id="70"/>
      <w:r w:rsidR="004C264D" w:rsidRPr="00EF758D">
        <w:rPr>
          <w:rStyle w:val="Hyperlink"/>
          <w:rFonts w:asciiTheme="majorBidi" w:hAnsiTheme="majorBidi" w:cstheme="majorBidi"/>
          <w:sz w:val="24"/>
          <w:szCs w:val="24"/>
        </w:rPr>
        <w:t xml:space="preserve">, K., &amp; Schmitt, N. (2012). The processing of formulaic language. </w:t>
      </w:r>
      <w:r w:rsidR="004C264D" w:rsidRPr="00EF758D">
        <w:rPr>
          <w:rStyle w:val="Hyperlink"/>
          <w:rFonts w:asciiTheme="majorBidi" w:hAnsiTheme="majorBidi" w:cstheme="majorBidi"/>
          <w:i/>
          <w:iCs/>
          <w:sz w:val="24"/>
          <w:szCs w:val="24"/>
        </w:rPr>
        <w:t>Annual Review of Applied Linguistics,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32</w:t>
      </w:r>
      <w:r w:rsidR="004C264D" w:rsidRPr="00EF758D">
        <w:rPr>
          <w:rStyle w:val="Hyperlink"/>
          <w:rFonts w:asciiTheme="majorBidi" w:hAnsiTheme="majorBidi" w:cstheme="majorBidi"/>
          <w:sz w:val="24"/>
          <w:szCs w:val="24"/>
        </w:rPr>
        <w:t xml:space="preserve">, 45-61. </w:t>
      </w:r>
      <w:r w:rsidRPr="00EF758D">
        <w:rPr>
          <w:rFonts w:asciiTheme="majorBidi" w:hAnsiTheme="majorBidi" w:cstheme="majorBidi"/>
          <w:sz w:val="24"/>
          <w:szCs w:val="24"/>
        </w:rPr>
        <w:fldChar w:fldCharType="end"/>
      </w:r>
    </w:p>
    <w:bookmarkStart w:id="71" w:name="Conrad"/>
    <w:p w14:paraId="76A73AEB" w14:textId="3D2DE166" w:rsidR="004C264D" w:rsidRPr="00EF758D" w:rsidRDefault="000A2A32"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"ConradBiber05_R"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Conrad</w:t>
      </w:r>
      <w:bookmarkEnd w:id="71"/>
      <w:r w:rsidR="004C264D" w:rsidRPr="00EF758D">
        <w:rPr>
          <w:rStyle w:val="Hyperlink"/>
          <w:rFonts w:asciiTheme="majorBidi" w:hAnsiTheme="majorBidi" w:cstheme="majorBidi"/>
          <w:sz w:val="24"/>
          <w:szCs w:val="24"/>
        </w:rPr>
        <w:t xml:space="preserve">, S. M., &amp; Biber, D. (2005). The frequency and use of lexical bundles in conversation and academic prose. </w:t>
      </w:r>
      <w:r w:rsidR="004C264D" w:rsidRPr="00EF758D">
        <w:rPr>
          <w:rStyle w:val="Hyperlink"/>
          <w:rFonts w:asciiTheme="majorBidi" w:hAnsiTheme="majorBidi" w:cstheme="majorBidi"/>
          <w:i/>
          <w:iCs/>
          <w:sz w:val="24"/>
          <w:szCs w:val="24"/>
        </w:rPr>
        <w:t xml:space="preserve">Lexicographica, </w:t>
      </w:r>
      <w:r w:rsidR="004C264D" w:rsidRPr="00EF758D">
        <w:rPr>
          <w:rStyle w:val="Hyperlink"/>
          <w:rFonts w:asciiTheme="majorBidi" w:hAnsiTheme="majorBidi" w:cstheme="majorBidi"/>
          <w:sz w:val="24"/>
          <w:szCs w:val="24"/>
        </w:rPr>
        <w:t>56-71</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2" w:name="Cortes2002"/>
    <w:p w14:paraId="088C3113" w14:textId="4B554FF9" w:rsidR="004C264D" w:rsidRPr="00EF758D" w:rsidRDefault="008850A3"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"Cortes02_R"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Cortes</w:t>
      </w:r>
      <w:bookmarkEnd w:id="72"/>
      <w:r w:rsidR="004C264D" w:rsidRPr="00EF758D">
        <w:rPr>
          <w:rStyle w:val="Hyperlink"/>
          <w:rFonts w:asciiTheme="majorBidi" w:hAnsiTheme="majorBidi" w:cstheme="majorBidi"/>
          <w:sz w:val="24"/>
          <w:szCs w:val="24"/>
        </w:rPr>
        <w:t>, V. (2002). Lexical bundles in academic writing in history and biology. Unpublished doctoral dissertation. Northern Arizona University. Flagstaff, Arizona</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3" w:name="Cortes2004"/>
    <w:p w14:paraId="0543685E" w14:textId="4AC905EF" w:rsidR="004C264D" w:rsidRPr="00EF758D" w:rsidRDefault="007C427B"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"Cortes04_R"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Cortes</w:t>
      </w:r>
      <w:bookmarkEnd w:id="73"/>
      <w:r w:rsidR="004C264D" w:rsidRPr="00EF758D">
        <w:rPr>
          <w:rStyle w:val="Hyperlink"/>
          <w:rFonts w:asciiTheme="majorBidi" w:hAnsiTheme="majorBidi" w:cstheme="majorBidi"/>
          <w:sz w:val="24"/>
          <w:szCs w:val="24"/>
        </w:rPr>
        <w:t xml:space="preserve">, V. (2004). Lexical bundles in published and students disciplinary writing: Examples from history and biology. </w:t>
      </w:r>
      <w:r w:rsidR="004C264D" w:rsidRPr="00EF758D">
        <w:rPr>
          <w:rStyle w:val="Hyperlink"/>
          <w:rFonts w:asciiTheme="majorBidi" w:hAnsiTheme="majorBidi" w:cstheme="majorBidi"/>
          <w:i/>
          <w:iCs/>
          <w:sz w:val="24"/>
          <w:szCs w:val="24"/>
        </w:rPr>
        <w:t>English for Specific Purposes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23</w:t>
      </w:r>
      <w:r w:rsidR="004C264D" w:rsidRPr="00EF758D">
        <w:rPr>
          <w:rStyle w:val="Hyperlink"/>
          <w:rFonts w:asciiTheme="majorBidi" w:hAnsiTheme="majorBidi" w:cstheme="majorBidi"/>
          <w:sz w:val="24"/>
          <w:szCs w:val="24"/>
        </w:rPr>
        <w:t>(4), 397-423</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4" w:name="Cortes2013"/>
    <w:bookmarkStart w:id="75" w:name="R_Cortes13"/>
    <w:p w14:paraId="0607960C" w14:textId="422C5EEE" w:rsidR="004C264D" w:rsidRPr="00EF758D" w:rsidRDefault="00A00A13"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"Cortes13_R"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Cortes</w:t>
      </w:r>
      <w:bookmarkEnd w:id="74"/>
      <w:r w:rsidR="004C264D" w:rsidRPr="00EF758D">
        <w:rPr>
          <w:rStyle w:val="Hyperlink"/>
          <w:rFonts w:asciiTheme="majorBidi" w:hAnsiTheme="majorBidi" w:cstheme="majorBidi"/>
          <w:sz w:val="24"/>
          <w:szCs w:val="24"/>
        </w:rPr>
        <w:t xml:space="preserve">, V. (2013). The purpose of this study is to: Connecting lexical bundles and moves in research article introductions. </w:t>
      </w:r>
      <w:r w:rsidR="004C264D" w:rsidRPr="00EF758D">
        <w:rPr>
          <w:rStyle w:val="Hyperlink"/>
          <w:rFonts w:asciiTheme="majorBidi" w:hAnsiTheme="majorBidi" w:cstheme="majorBidi"/>
          <w:i/>
          <w:iCs/>
          <w:sz w:val="24"/>
          <w:szCs w:val="24"/>
        </w:rPr>
        <w:t>Journal of English for Academic Purposes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12</w:t>
      </w:r>
      <w:r w:rsidR="004C264D" w:rsidRPr="00EF758D">
        <w:rPr>
          <w:rStyle w:val="Hyperlink"/>
          <w:rFonts w:asciiTheme="majorBidi" w:hAnsiTheme="majorBidi" w:cstheme="majorBidi"/>
          <w:sz w:val="24"/>
          <w:szCs w:val="24"/>
        </w:rPr>
        <w:t>(1), 33-43</w:t>
      </w:r>
      <w:bookmarkEnd w:id="75"/>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6" w:name="Cortes2015"/>
    <w:p w14:paraId="6C14112A" w14:textId="2BB32891" w:rsidR="004C264D" w:rsidRPr="00EF758D" w:rsidRDefault="000A2A32"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"Cortes_R"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Cortes</w:t>
      </w:r>
      <w:bookmarkEnd w:id="76"/>
      <w:r w:rsidR="004C264D" w:rsidRPr="00EF758D">
        <w:rPr>
          <w:rStyle w:val="Hyperlink"/>
          <w:rFonts w:asciiTheme="majorBidi" w:hAnsiTheme="majorBidi" w:cstheme="majorBidi"/>
          <w:sz w:val="24"/>
          <w:szCs w:val="24"/>
        </w:rPr>
        <w:t xml:space="preserve">, V. (2015). Situating lexical bundles in the formulaic language spectrum: Origins and functional analysis development. In V. Cortes, &amp; E. Csomay (Eds.), </w:t>
      </w:r>
      <w:r w:rsidR="004C264D" w:rsidRPr="00EF758D">
        <w:rPr>
          <w:rStyle w:val="Hyperlink"/>
          <w:rFonts w:asciiTheme="majorBidi" w:hAnsiTheme="majorBidi" w:cstheme="majorBidi"/>
          <w:i/>
          <w:iCs/>
          <w:sz w:val="24"/>
          <w:szCs w:val="24"/>
        </w:rPr>
        <w:t>Corpus-based research in applied linguistics: Studies in honor of Douglas Biber</w:t>
      </w:r>
      <w:r w:rsidR="004C264D" w:rsidRPr="00EF758D">
        <w:rPr>
          <w:rStyle w:val="Hyperlink"/>
          <w:rFonts w:asciiTheme="majorBidi" w:hAnsiTheme="majorBidi" w:cstheme="majorBidi"/>
          <w:sz w:val="24"/>
          <w:szCs w:val="24"/>
        </w:rPr>
        <w:t xml:space="preserve"> (pp. 197</w:t>
      </w:r>
      <w:r w:rsidR="008D5832"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sz w:val="24"/>
          <w:szCs w:val="24"/>
        </w:rPr>
        <w:t xml:space="preserve">216). </w:t>
      </w:r>
      <w:r w:rsidR="008D5832" w:rsidRPr="00EF758D">
        <w:rPr>
          <w:rStyle w:val="Hyperlink"/>
          <w:rFonts w:asciiTheme="majorBidi" w:hAnsiTheme="majorBidi" w:cstheme="majorBidi"/>
          <w:sz w:val="24"/>
          <w:szCs w:val="24"/>
        </w:rPr>
        <w:t>Amsterdam</w:t>
      </w:r>
      <w:r w:rsidR="004C264D" w:rsidRPr="00EF758D">
        <w:rPr>
          <w:rStyle w:val="Hyperlink"/>
          <w:rFonts w:asciiTheme="majorBidi" w:hAnsiTheme="majorBidi" w:cstheme="majorBidi"/>
          <w:sz w:val="24"/>
          <w:szCs w:val="24"/>
        </w:rPr>
        <w:t>: John Benjamins</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7" w:name="Coxhead"/>
    <w:p w14:paraId="58E36B0C" w14:textId="650723EC" w:rsidR="004C264D" w:rsidRPr="00EF758D" w:rsidRDefault="000A2A32"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"CoxheadByrd07_R"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Coxhead</w:t>
      </w:r>
      <w:bookmarkEnd w:id="77"/>
      <w:r w:rsidR="004C264D" w:rsidRPr="00EF758D">
        <w:rPr>
          <w:rStyle w:val="Hyperlink"/>
          <w:rFonts w:asciiTheme="majorBidi" w:hAnsiTheme="majorBidi" w:cstheme="majorBidi"/>
          <w:sz w:val="24"/>
          <w:szCs w:val="24"/>
        </w:rPr>
        <w:t xml:space="preserve">, A., &amp; Byrd, P. (2007). Preparing writing teachers to teach the vocabulary and grammar of academic prose. </w:t>
      </w:r>
      <w:r w:rsidR="004C264D" w:rsidRPr="00EF758D">
        <w:rPr>
          <w:rStyle w:val="Hyperlink"/>
          <w:rFonts w:asciiTheme="majorBidi" w:hAnsiTheme="majorBidi" w:cstheme="majorBidi"/>
          <w:i/>
          <w:iCs/>
          <w:sz w:val="24"/>
          <w:szCs w:val="24"/>
        </w:rPr>
        <w:t>Journal of Second Language Writing</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16</w:t>
      </w:r>
      <w:r w:rsidR="004C264D" w:rsidRPr="00EF758D">
        <w:rPr>
          <w:rStyle w:val="Hyperlink"/>
          <w:rFonts w:asciiTheme="majorBidi" w:hAnsiTheme="majorBidi" w:cstheme="majorBidi"/>
          <w:sz w:val="24"/>
          <w:szCs w:val="24"/>
        </w:rPr>
        <w:t>, 129-47</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8" w:name="Crawford"/>
    <w:p w14:paraId="278E8FB1" w14:textId="37D7E142" w:rsidR="004C264D" w:rsidRPr="00EF758D" w:rsidRDefault="008850A3"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lastRenderedPageBreak/>
        <w:fldChar w:fldCharType="begin"/>
      </w:r>
      <w:r w:rsidRPr="00EF758D">
        <w:rPr>
          <w:rFonts w:asciiTheme="majorBidi" w:hAnsiTheme="majorBidi" w:cstheme="majorBidi"/>
          <w:sz w:val="24"/>
          <w:szCs w:val="24"/>
        </w:rPr>
        <w:instrText xml:space="preserve"> HYPERLINK  \l "Crawford_R"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 xml:space="preserve">Crawford </w:t>
      </w:r>
      <w:bookmarkEnd w:id="78"/>
      <w:r w:rsidR="004C264D" w:rsidRPr="00EF758D">
        <w:rPr>
          <w:rStyle w:val="Hyperlink"/>
          <w:rFonts w:asciiTheme="majorBidi" w:hAnsiTheme="majorBidi" w:cstheme="majorBidi"/>
          <w:sz w:val="24"/>
          <w:szCs w:val="24"/>
        </w:rPr>
        <w:t>Camiciottoli, B. (2003). Meta</w:t>
      </w:r>
      <w:r w:rsidR="008D5832"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sz w:val="24"/>
          <w:szCs w:val="24"/>
        </w:rPr>
        <w:t xml:space="preserve">discourse and ESP reading comprehension: An exploratory study. </w:t>
      </w:r>
      <w:r w:rsidR="004C264D" w:rsidRPr="00EF758D">
        <w:rPr>
          <w:rStyle w:val="Hyperlink"/>
          <w:rFonts w:asciiTheme="majorBidi" w:hAnsiTheme="majorBidi" w:cstheme="majorBidi"/>
          <w:i/>
          <w:iCs/>
          <w:sz w:val="24"/>
          <w:szCs w:val="24"/>
        </w:rPr>
        <w:t>Reading in a Foreign Language</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15</w:t>
      </w:r>
      <w:r w:rsidR="004C264D" w:rsidRPr="00EF758D">
        <w:rPr>
          <w:rStyle w:val="Hyperlink"/>
          <w:rFonts w:asciiTheme="majorBidi" w:hAnsiTheme="majorBidi" w:cstheme="majorBidi"/>
          <w:sz w:val="24"/>
          <w:szCs w:val="24"/>
        </w:rPr>
        <w:t>(1), 28-40</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79" w:name="Dochy"/>
    <w:p w14:paraId="232B3518" w14:textId="151AAF29" w:rsidR="004C264D" w:rsidRPr="00EF758D" w:rsidRDefault="00093E5A"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"Dochy_R"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Dochy</w:t>
      </w:r>
      <w:bookmarkEnd w:id="79"/>
      <w:r w:rsidR="004C264D" w:rsidRPr="00EF758D">
        <w:rPr>
          <w:rStyle w:val="Hyperlink"/>
          <w:rFonts w:asciiTheme="majorBidi" w:hAnsiTheme="majorBidi" w:cstheme="majorBidi"/>
          <w:sz w:val="24"/>
          <w:szCs w:val="24"/>
        </w:rPr>
        <w:t xml:space="preserve">, F. (2006). A guide for writing scholarly articles or reviews for the Educational Research Review. </w:t>
      </w:r>
      <w:r w:rsidR="004C264D" w:rsidRPr="00EF758D">
        <w:rPr>
          <w:rStyle w:val="Hyperlink"/>
          <w:rFonts w:asciiTheme="majorBidi" w:hAnsiTheme="majorBidi" w:cstheme="majorBidi"/>
          <w:i/>
          <w:iCs/>
          <w:sz w:val="24"/>
          <w:szCs w:val="24"/>
        </w:rPr>
        <w:t>Educational Research Review</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4</w:t>
      </w:r>
      <w:r w:rsidR="004C264D" w:rsidRPr="00EF758D">
        <w:rPr>
          <w:rStyle w:val="Hyperlink"/>
          <w:rFonts w:asciiTheme="majorBidi" w:hAnsiTheme="majorBidi" w:cstheme="majorBidi"/>
          <w:sz w:val="24"/>
          <w:szCs w:val="24"/>
        </w:rPr>
        <w:t>(1-2), 1-21</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80" w:name="Ellis2002a"/>
    <w:bookmarkStart w:id="81" w:name="Ellis2002b"/>
    <w:p w14:paraId="4BA0B19C" w14:textId="3AC6FF5A" w:rsidR="004C264D" w:rsidRPr="00EF758D" w:rsidRDefault="008064ED"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"Ellis02a_R"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Ellis</w:t>
      </w:r>
      <w:bookmarkEnd w:id="80"/>
      <w:bookmarkEnd w:id="81"/>
      <w:r w:rsidR="004C264D" w:rsidRPr="00EF758D">
        <w:rPr>
          <w:rStyle w:val="Hyperlink"/>
          <w:rFonts w:asciiTheme="majorBidi" w:hAnsiTheme="majorBidi" w:cstheme="majorBidi"/>
          <w:sz w:val="24"/>
          <w:szCs w:val="24"/>
        </w:rPr>
        <w:t xml:space="preserve">, N. C. (2002a). Frequency effects in language processing: A review with implications for theories of implicit and explicit language acquisition. </w:t>
      </w:r>
      <w:r w:rsidR="004C264D" w:rsidRPr="00EF758D">
        <w:rPr>
          <w:rStyle w:val="Hyperlink"/>
          <w:rFonts w:asciiTheme="majorBidi" w:hAnsiTheme="majorBidi" w:cstheme="majorBidi"/>
          <w:i/>
          <w:iCs/>
          <w:sz w:val="24"/>
          <w:szCs w:val="24"/>
        </w:rPr>
        <w:t>Studies in Second Language Acquisition</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24</w:t>
      </w:r>
      <w:r w:rsidR="004C264D" w:rsidRPr="00EF758D">
        <w:rPr>
          <w:rStyle w:val="Hyperlink"/>
          <w:rFonts w:asciiTheme="majorBidi" w:hAnsiTheme="majorBidi" w:cstheme="majorBidi"/>
          <w:sz w:val="24"/>
          <w:szCs w:val="24"/>
        </w:rPr>
        <w:t>, 143</w:t>
      </w:r>
      <w:r w:rsidR="008D5832"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sz w:val="24"/>
          <w:szCs w:val="24"/>
        </w:rPr>
        <w:t>188</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 xml:space="preserve">. </w:t>
      </w:r>
    </w:p>
    <w:p w14:paraId="6ECA89FB" w14:textId="51C27D63" w:rsidR="004C264D" w:rsidRPr="00EF758D" w:rsidRDefault="00903F2A" w:rsidP="0047286A">
      <w:pPr>
        <w:spacing w:after="120" w:line="240" w:lineRule="auto"/>
        <w:ind w:left="677" w:hanging="562"/>
        <w:jc w:val="both"/>
        <w:rPr>
          <w:rFonts w:asciiTheme="majorBidi" w:hAnsiTheme="majorBidi" w:cstheme="majorBidi"/>
          <w:sz w:val="24"/>
          <w:szCs w:val="24"/>
        </w:rPr>
      </w:pPr>
      <w:hyperlink w:anchor="Ellis02b_R" w:history="1">
        <w:bookmarkStart w:id="82" w:name="R_Ellis"/>
        <w:r w:rsidR="004C264D" w:rsidRPr="00EF758D">
          <w:rPr>
            <w:rStyle w:val="Hyperlink"/>
            <w:rFonts w:asciiTheme="majorBidi" w:hAnsiTheme="majorBidi" w:cstheme="majorBidi"/>
            <w:sz w:val="24"/>
            <w:szCs w:val="24"/>
          </w:rPr>
          <w:t xml:space="preserve">Ellis, N. C. (2002b). Reﬂections on frequency effects in language acquisition: A response to commentaries. </w:t>
        </w:r>
        <w:r w:rsidR="004C264D" w:rsidRPr="00EF758D">
          <w:rPr>
            <w:rStyle w:val="Hyperlink"/>
            <w:rFonts w:asciiTheme="majorBidi" w:hAnsiTheme="majorBidi" w:cstheme="majorBidi"/>
            <w:i/>
            <w:iCs/>
            <w:sz w:val="24"/>
            <w:szCs w:val="24"/>
          </w:rPr>
          <w:t>Studies i</w:t>
        </w:r>
        <w:bookmarkEnd w:id="82"/>
        <w:r w:rsidR="004C264D" w:rsidRPr="00EF758D">
          <w:rPr>
            <w:rStyle w:val="Hyperlink"/>
            <w:rFonts w:asciiTheme="majorBidi" w:hAnsiTheme="majorBidi" w:cstheme="majorBidi"/>
            <w:i/>
            <w:iCs/>
            <w:sz w:val="24"/>
            <w:szCs w:val="24"/>
          </w:rPr>
          <w:t>n Second Language Acquisition</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24</w:t>
        </w:r>
        <w:r w:rsidR="004C264D" w:rsidRPr="00EF758D">
          <w:rPr>
            <w:rStyle w:val="Hyperlink"/>
            <w:rFonts w:asciiTheme="majorBidi" w:hAnsiTheme="majorBidi" w:cstheme="majorBidi"/>
            <w:sz w:val="24"/>
            <w:szCs w:val="24"/>
          </w:rPr>
          <w:t>, 297–339.</w:t>
        </w:r>
      </w:hyperlink>
      <w:r w:rsidR="004C264D" w:rsidRPr="00EF758D">
        <w:rPr>
          <w:rFonts w:asciiTheme="majorBidi" w:hAnsiTheme="majorBidi" w:cstheme="majorBidi"/>
          <w:sz w:val="24"/>
          <w:szCs w:val="24"/>
        </w:rPr>
        <w:t xml:space="preserve"> </w:t>
      </w:r>
    </w:p>
    <w:bookmarkStart w:id="83" w:name="EllisSimpson"/>
    <w:p w14:paraId="6B1C59FE" w14:textId="7BE976C0" w:rsidR="004C264D" w:rsidRPr="00EF758D" w:rsidRDefault="00713460"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"Ellis08_R"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Ellis, N. C., Simpson-Vlach</w:t>
      </w:r>
      <w:bookmarkEnd w:id="83"/>
      <w:r w:rsidR="004C264D" w:rsidRPr="00EF758D">
        <w:rPr>
          <w:rStyle w:val="Hyperlink"/>
          <w:rFonts w:asciiTheme="majorBidi" w:hAnsiTheme="majorBidi" w:cstheme="majorBidi"/>
          <w:sz w:val="24"/>
          <w:szCs w:val="24"/>
        </w:rPr>
        <w:t xml:space="preserve">, R., &amp; Maynard, C. (2008). Formulaic language in native and second-language speakers: Psycholinguistics, corpus linguistics, and TESOL. </w:t>
      </w:r>
      <w:r w:rsidR="004C264D" w:rsidRPr="00EF758D">
        <w:rPr>
          <w:rStyle w:val="Hyperlink"/>
          <w:rFonts w:asciiTheme="majorBidi" w:hAnsiTheme="majorBidi" w:cstheme="majorBidi"/>
          <w:i/>
          <w:iCs/>
          <w:sz w:val="24"/>
          <w:szCs w:val="24"/>
        </w:rPr>
        <w:t>TESOL Quarterly</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42</w:t>
      </w:r>
      <w:r w:rsidR="004C264D" w:rsidRPr="00EF758D">
        <w:rPr>
          <w:rStyle w:val="Hyperlink"/>
          <w:rFonts w:asciiTheme="majorBidi" w:hAnsiTheme="majorBidi" w:cstheme="majorBidi"/>
          <w:sz w:val="24"/>
          <w:szCs w:val="24"/>
        </w:rPr>
        <w:t>(3), 375–396</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84" w:name="Esfandiari"/>
    <w:p w14:paraId="39B55032" w14:textId="343D9AF5" w:rsidR="004C264D" w:rsidRPr="00EF758D" w:rsidRDefault="007C427B"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shd w:val="clear" w:color="auto" w:fill="FFFFFF"/>
        </w:rPr>
        <w:fldChar w:fldCharType="begin"/>
      </w:r>
      <w:r w:rsidRPr="00EF758D">
        <w:rPr>
          <w:rFonts w:asciiTheme="majorBidi" w:hAnsiTheme="majorBidi" w:cstheme="majorBidi"/>
          <w:sz w:val="24"/>
          <w:szCs w:val="24"/>
          <w:shd w:val="clear" w:color="auto" w:fill="FFFFFF"/>
        </w:rPr>
        <w:instrText xml:space="preserve"> HYPERLINK  \l "Esfandiari_R" </w:instrText>
      </w:r>
      <w:r w:rsidRPr="00EF758D">
        <w:rPr>
          <w:rFonts w:asciiTheme="majorBidi" w:hAnsiTheme="majorBidi" w:cstheme="majorBidi"/>
          <w:sz w:val="24"/>
          <w:szCs w:val="24"/>
          <w:shd w:val="clear" w:color="auto" w:fill="FFFFFF"/>
        </w:rPr>
        <w:fldChar w:fldCharType="separate"/>
      </w:r>
      <w:r w:rsidR="004C264D" w:rsidRPr="00EF758D">
        <w:rPr>
          <w:rStyle w:val="Hyperlink"/>
          <w:rFonts w:asciiTheme="majorBidi" w:hAnsiTheme="majorBidi" w:cstheme="majorBidi"/>
          <w:sz w:val="24"/>
          <w:szCs w:val="24"/>
          <w:shd w:val="clear" w:color="auto" w:fill="FFFFFF"/>
        </w:rPr>
        <w:t>Esfandiari</w:t>
      </w:r>
      <w:bookmarkEnd w:id="84"/>
      <w:r w:rsidR="004C264D" w:rsidRPr="00EF758D">
        <w:rPr>
          <w:rStyle w:val="Hyperlink"/>
          <w:rFonts w:asciiTheme="majorBidi" w:hAnsiTheme="majorBidi" w:cstheme="majorBidi"/>
          <w:sz w:val="24"/>
          <w:szCs w:val="24"/>
          <w:shd w:val="clear" w:color="auto" w:fill="FFFFFF"/>
        </w:rPr>
        <w:t xml:space="preserve">, R., &amp; Barbary, F. (2017). A contrastive corpus-driven study of lexical bundles between English writers and Persian writers in psychology research articles. </w:t>
      </w:r>
      <w:r w:rsidR="004C264D" w:rsidRPr="00EF758D">
        <w:rPr>
          <w:rStyle w:val="Hyperlink"/>
          <w:rFonts w:asciiTheme="majorBidi" w:hAnsiTheme="majorBidi" w:cstheme="majorBidi"/>
          <w:i/>
          <w:iCs/>
          <w:sz w:val="24"/>
          <w:szCs w:val="24"/>
          <w:shd w:val="clear" w:color="auto" w:fill="FFFFFF"/>
        </w:rPr>
        <w:t>Journal of English for Academic Purposes,</w:t>
      </w:r>
      <w:r w:rsidR="004C264D" w:rsidRPr="00EF758D">
        <w:rPr>
          <w:rStyle w:val="Hyperlink"/>
          <w:rFonts w:asciiTheme="majorBidi" w:hAnsiTheme="majorBidi" w:cstheme="majorBidi"/>
          <w:sz w:val="24"/>
          <w:szCs w:val="24"/>
          <w:shd w:val="clear" w:color="auto" w:fill="FFFFFF"/>
        </w:rPr>
        <w:t xml:space="preserve"> </w:t>
      </w:r>
      <w:r w:rsidR="004C264D" w:rsidRPr="00EF758D">
        <w:rPr>
          <w:rStyle w:val="Hyperlink"/>
          <w:rFonts w:asciiTheme="majorBidi" w:hAnsiTheme="majorBidi" w:cstheme="majorBidi"/>
          <w:i/>
          <w:iCs/>
          <w:sz w:val="24"/>
          <w:szCs w:val="24"/>
          <w:shd w:val="clear" w:color="auto" w:fill="FFFFFF"/>
        </w:rPr>
        <w:t>29</w:t>
      </w:r>
      <w:r w:rsidR="004C264D" w:rsidRPr="00EF758D">
        <w:rPr>
          <w:rStyle w:val="Hyperlink"/>
          <w:rFonts w:asciiTheme="majorBidi" w:hAnsiTheme="majorBidi" w:cstheme="majorBidi"/>
          <w:sz w:val="24"/>
          <w:szCs w:val="24"/>
          <w:shd w:val="clear" w:color="auto" w:fill="FFFFFF"/>
        </w:rPr>
        <w:t>, 21</w:t>
      </w:r>
      <w:r w:rsidR="008D5832" w:rsidRPr="00EF758D">
        <w:rPr>
          <w:rStyle w:val="Hyperlink"/>
          <w:rFonts w:asciiTheme="majorBidi" w:hAnsiTheme="majorBidi" w:cstheme="majorBidi"/>
          <w:sz w:val="24"/>
          <w:szCs w:val="24"/>
          <w:shd w:val="clear" w:color="auto" w:fill="FFFFFF"/>
        </w:rPr>
        <w:t>-</w:t>
      </w:r>
      <w:r w:rsidR="004C264D" w:rsidRPr="00EF758D">
        <w:rPr>
          <w:rStyle w:val="Hyperlink"/>
          <w:rFonts w:asciiTheme="majorBidi" w:hAnsiTheme="majorBidi" w:cstheme="majorBidi"/>
          <w:sz w:val="24"/>
          <w:szCs w:val="24"/>
          <w:shd w:val="clear" w:color="auto" w:fill="FFFFFF"/>
        </w:rPr>
        <w:t xml:space="preserve">42. </w:t>
      </w:r>
      <w:proofErr w:type="gramStart"/>
      <w:r w:rsidR="004C264D" w:rsidRPr="00EF758D">
        <w:rPr>
          <w:rStyle w:val="Hyperlink"/>
          <w:rFonts w:asciiTheme="majorBidi" w:hAnsiTheme="majorBidi" w:cstheme="majorBidi"/>
          <w:sz w:val="24"/>
          <w:szCs w:val="24"/>
          <w:shd w:val="clear" w:color="auto" w:fill="FFFFFF"/>
        </w:rPr>
        <w:t>doi:10.1016/j.jeap</w:t>
      </w:r>
      <w:proofErr w:type="gramEnd"/>
      <w:r w:rsidR="004C264D" w:rsidRPr="00EF758D">
        <w:rPr>
          <w:rStyle w:val="Hyperlink"/>
          <w:rFonts w:asciiTheme="majorBidi" w:hAnsiTheme="majorBidi" w:cstheme="majorBidi"/>
          <w:sz w:val="24"/>
          <w:szCs w:val="24"/>
          <w:shd w:val="clear" w:color="auto" w:fill="FFFFFF"/>
        </w:rPr>
        <w:t>.2017.09.00</w:t>
      </w:r>
      <w:r w:rsidRPr="00EF758D">
        <w:rPr>
          <w:rFonts w:asciiTheme="majorBidi" w:hAnsiTheme="majorBidi" w:cstheme="majorBidi"/>
          <w:sz w:val="24"/>
          <w:szCs w:val="24"/>
          <w:shd w:val="clear" w:color="auto" w:fill="FFFFFF"/>
        </w:rPr>
        <w:fldChar w:fldCharType="end"/>
      </w:r>
      <w:r w:rsidR="004C264D" w:rsidRPr="00EF758D">
        <w:rPr>
          <w:rFonts w:asciiTheme="majorBidi" w:hAnsiTheme="majorBidi" w:cstheme="majorBidi"/>
          <w:sz w:val="24"/>
          <w:szCs w:val="24"/>
          <w:shd w:val="clear" w:color="auto" w:fill="FFFFFF"/>
        </w:rPr>
        <w:t>2</w:t>
      </w:r>
    </w:p>
    <w:bookmarkStart w:id="85" w:name="Gasparyan"/>
    <w:p w14:paraId="7BD26FCB" w14:textId="05382F61" w:rsidR="004C264D" w:rsidRPr="00EF758D" w:rsidRDefault="00BF2019" w:rsidP="0047286A">
      <w:pPr>
        <w:spacing w:after="120" w:line="240" w:lineRule="auto"/>
        <w:ind w:left="677" w:hanging="562"/>
        <w:jc w:val="both"/>
        <w:rPr>
          <w:rFonts w:asciiTheme="majorBidi" w:eastAsia="Times New Roman" w:hAnsiTheme="majorBidi" w:cstheme="majorBidi"/>
          <w:i/>
          <w:iCs/>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"Gasparyan10_R"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Gasparyan</w:t>
      </w:r>
      <w:bookmarkEnd w:id="85"/>
      <w:r w:rsidR="004C264D" w:rsidRPr="00EF758D">
        <w:rPr>
          <w:rStyle w:val="Hyperlink"/>
          <w:rFonts w:asciiTheme="majorBidi" w:hAnsiTheme="majorBidi" w:cstheme="majorBidi"/>
          <w:sz w:val="24"/>
          <w:szCs w:val="24"/>
        </w:rPr>
        <w:t xml:space="preserve">, A. Y. (2010). Thoughts on impact factors and editing of medical journals. </w:t>
      </w:r>
      <w:r w:rsidR="004C264D" w:rsidRPr="00EF758D">
        <w:rPr>
          <w:rStyle w:val="Hyperlink"/>
          <w:rFonts w:asciiTheme="majorBidi" w:hAnsiTheme="majorBidi" w:cstheme="majorBidi"/>
          <w:i/>
          <w:iCs/>
          <w:sz w:val="24"/>
          <w:szCs w:val="24"/>
        </w:rPr>
        <w:t>Inflamm Allergy Drug Targets,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9</w:t>
      </w:r>
      <w:r w:rsidR="004C264D" w:rsidRPr="00EF758D">
        <w:rPr>
          <w:rStyle w:val="Hyperlink"/>
          <w:rFonts w:asciiTheme="majorBidi" w:hAnsiTheme="majorBidi" w:cstheme="majorBidi"/>
          <w:sz w:val="24"/>
          <w:szCs w:val="24"/>
        </w:rPr>
        <w:t>, 2–5</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86" w:name="GasparyanAyvazyan"/>
    <w:p w14:paraId="5317B296" w14:textId="45E17D4E" w:rsidR="004C264D" w:rsidRPr="00EF758D" w:rsidRDefault="00FB476C" w:rsidP="0047286A">
      <w:pPr>
        <w:pStyle w:val="NormalWeb"/>
        <w:spacing w:before="0" w:beforeAutospacing="0" w:after="120" w:afterAutospacing="0"/>
        <w:ind w:left="677" w:hanging="562"/>
        <w:jc w:val="both"/>
        <w:rPr>
          <w:rFonts w:asciiTheme="majorBidi" w:hAnsiTheme="majorBidi" w:cstheme="majorBidi"/>
        </w:rPr>
      </w:pPr>
      <w:r w:rsidRPr="00EF758D">
        <w:rPr>
          <w:rStyle w:val="authorsname"/>
          <w:rFonts w:asciiTheme="majorBidi" w:hAnsiTheme="majorBidi" w:cstheme="majorBidi"/>
        </w:rPr>
        <w:fldChar w:fldCharType="begin"/>
      </w:r>
      <w:r w:rsidRPr="00EF758D">
        <w:rPr>
          <w:rStyle w:val="authorsname"/>
          <w:rFonts w:asciiTheme="majorBidi" w:hAnsiTheme="majorBidi" w:cstheme="majorBidi"/>
        </w:rPr>
        <w:instrText xml:space="preserve"> HYPERLINK  \l "Gasparyan_R" </w:instrText>
      </w:r>
      <w:r w:rsidRPr="00EF758D">
        <w:rPr>
          <w:rStyle w:val="authorsname"/>
          <w:rFonts w:asciiTheme="majorBidi" w:hAnsiTheme="majorBidi" w:cstheme="majorBidi"/>
        </w:rPr>
        <w:fldChar w:fldCharType="separate"/>
      </w:r>
      <w:r w:rsidR="004C264D" w:rsidRPr="00EF758D">
        <w:rPr>
          <w:rStyle w:val="Hyperlink"/>
          <w:rFonts w:asciiTheme="majorBidi" w:hAnsiTheme="majorBidi" w:cstheme="majorBidi"/>
        </w:rPr>
        <w:t>Gasparyan, A. Y.</w:t>
      </w:r>
      <w:proofErr w:type="gramStart"/>
      <w:r w:rsidR="004C264D" w:rsidRPr="00EF758D">
        <w:rPr>
          <w:rStyle w:val="Hyperlink"/>
          <w:rFonts w:asciiTheme="majorBidi" w:hAnsiTheme="majorBidi" w:cstheme="majorBidi"/>
        </w:rPr>
        <w:t>,  Ayvazyan</w:t>
      </w:r>
      <w:bookmarkEnd w:id="86"/>
      <w:proofErr w:type="gramEnd"/>
      <w:r w:rsidR="004C264D" w:rsidRPr="00EF758D">
        <w:rPr>
          <w:rStyle w:val="Hyperlink"/>
          <w:rFonts w:asciiTheme="majorBidi" w:hAnsiTheme="majorBidi" w:cstheme="majorBidi"/>
        </w:rPr>
        <w:t>, L., Blackmore, H., &amp;</w:t>
      </w:r>
      <w:r w:rsidR="004C264D" w:rsidRPr="00EF758D">
        <w:rPr>
          <w:rStyle w:val="Hyperlink"/>
          <w:rFonts w:asciiTheme="majorBidi" w:hAnsiTheme="majorBidi" w:cstheme="majorBidi"/>
          <w:kern w:val="36"/>
        </w:rPr>
        <w:t xml:space="preserve"> </w:t>
      </w:r>
      <w:r w:rsidR="004C264D" w:rsidRPr="00EF758D">
        <w:rPr>
          <w:rStyle w:val="Hyperlink"/>
          <w:rFonts w:asciiTheme="majorBidi" w:hAnsiTheme="majorBidi" w:cstheme="majorBidi"/>
        </w:rPr>
        <w:t>Kitas, G. D. (2011).</w:t>
      </w:r>
      <w:r w:rsidR="004C264D" w:rsidRPr="00EF758D">
        <w:rPr>
          <w:rStyle w:val="Hyperlink"/>
          <w:rFonts w:asciiTheme="majorBidi" w:hAnsiTheme="majorBidi" w:cstheme="majorBidi"/>
          <w:kern w:val="36"/>
        </w:rPr>
        <w:t xml:space="preserve"> Writing a narrative biomedical review: considerations for authors, peer reviewers, and editors</w:t>
      </w:r>
      <w:r w:rsidRPr="00EF758D">
        <w:rPr>
          <w:rStyle w:val="authorsname"/>
          <w:rFonts w:asciiTheme="majorBidi" w:hAnsiTheme="majorBidi" w:cstheme="majorBidi"/>
        </w:rPr>
        <w:fldChar w:fldCharType="end"/>
      </w:r>
      <w:r w:rsidR="004C264D" w:rsidRPr="00EF758D">
        <w:rPr>
          <w:rFonts w:asciiTheme="majorBidi" w:hAnsiTheme="majorBidi" w:cstheme="majorBidi"/>
          <w:kern w:val="36"/>
        </w:rPr>
        <w:t>.</w:t>
      </w:r>
      <w:r w:rsidR="004C264D" w:rsidRPr="00EF758D">
        <w:rPr>
          <w:rFonts w:asciiTheme="majorBidi" w:hAnsiTheme="majorBidi" w:cstheme="majorBidi"/>
        </w:rPr>
        <w:t xml:space="preserve"> </w:t>
      </w:r>
      <w:hyperlink w:anchor="Gasparyan_R" w:tooltip="Rheumatology International" w:history="1">
        <w:r w:rsidR="004C264D" w:rsidRPr="00EF758D">
          <w:rPr>
            <w:rStyle w:val="Hyperlink"/>
            <w:rFonts w:asciiTheme="majorBidi" w:hAnsiTheme="majorBidi" w:cstheme="majorBidi"/>
            <w:i/>
            <w:iCs/>
          </w:rPr>
          <w:t>Rheumatology International</w:t>
        </w:r>
        <w:r w:rsidR="004C264D" w:rsidRPr="00EF758D">
          <w:rPr>
            <w:rStyle w:val="Hyperlink"/>
            <w:rFonts w:asciiTheme="majorBidi" w:hAnsiTheme="majorBidi" w:cstheme="majorBidi"/>
          </w:rPr>
          <w:t xml:space="preserve">, 31, 1409–1417. </w:t>
        </w:r>
      </w:hyperlink>
    </w:p>
    <w:bookmarkStart w:id="87" w:name="Granger"/>
    <w:p w14:paraId="4F2AF770" w14:textId="26ADF7E0" w:rsidR="004C264D" w:rsidRPr="00EF758D" w:rsidRDefault="008064ED"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"Granger_R"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Granger</w:t>
      </w:r>
      <w:bookmarkEnd w:id="87"/>
      <w:r w:rsidR="004C264D" w:rsidRPr="00EF758D">
        <w:rPr>
          <w:rStyle w:val="Hyperlink"/>
          <w:rFonts w:asciiTheme="majorBidi" w:hAnsiTheme="majorBidi" w:cstheme="majorBidi"/>
          <w:sz w:val="24"/>
          <w:szCs w:val="24"/>
        </w:rPr>
        <w:t xml:space="preserve">, S., &amp; Meunier, F. (Eds.). (2008). </w:t>
      </w:r>
      <w:r w:rsidR="004C264D" w:rsidRPr="00EF758D">
        <w:rPr>
          <w:rStyle w:val="Hyperlink"/>
          <w:rFonts w:asciiTheme="majorBidi" w:hAnsiTheme="majorBidi" w:cstheme="majorBidi"/>
          <w:i/>
          <w:iCs/>
          <w:sz w:val="24"/>
          <w:szCs w:val="24"/>
        </w:rPr>
        <w:t>Phraseology: An interdisciplinary perspective</w:t>
      </w:r>
      <w:r w:rsidR="004C264D" w:rsidRPr="00EF758D">
        <w:rPr>
          <w:rStyle w:val="Hyperlink"/>
          <w:rFonts w:asciiTheme="majorBidi" w:hAnsiTheme="majorBidi" w:cstheme="majorBidi"/>
          <w:sz w:val="24"/>
          <w:szCs w:val="24"/>
        </w:rPr>
        <w:t>. Amsterdam: John Benjamins</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 xml:space="preserve">. </w:t>
      </w:r>
    </w:p>
    <w:bookmarkStart w:id="88" w:name="Güngör"/>
    <w:p w14:paraId="3E636073" w14:textId="0A1383DF" w:rsidR="004C264D" w:rsidRPr="00EF758D" w:rsidRDefault="007C427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"Güngör_R"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Güngör</w:t>
      </w:r>
      <w:bookmarkEnd w:id="88"/>
      <w:r w:rsidR="004C264D" w:rsidRPr="00EF758D">
        <w:rPr>
          <w:rStyle w:val="Hyperlink"/>
          <w:rFonts w:asciiTheme="majorBidi" w:hAnsiTheme="majorBidi" w:cstheme="majorBidi"/>
          <w:sz w:val="24"/>
          <w:szCs w:val="24"/>
        </w:rPr>
        <w:t>, F. &amp; Uysal, H. H. (2016).</w:t>
      </w:r>
      <w:r w:rsidR="00074AB7" w:rsidRPr="00EF758D">
        <w:rPr>
          <w:rStyle w:val="Hyperlink"/>
          <w:rFonts w:asciiTheme="majorBidi" w:hAnsiTheme="majorBidi" w:cstheme="majorBidi"/>
          <w:sz w:val="24"/>
          <w:szCs w:val="24"/>
        </w:rPr>
        <w:t xml:space="preserve"> A comparative analysis of lexical bundles used by native and non-native scholars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English Language Teaching</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9</w:t>
      </w:r>
      <w:r w:rsidR="004C264D" w:rsidRPr="00EF758D">
        <w:rPr>
          <w:rStyle w:val="Hyperlink"/>
          <w:rFonts w:asciiTheme="majorBidi" w:hAnsiTheme="majorBidi" w:cstheme="majorBidi"/>
          <w:sz w:val="24"/>
          <w:szCs w:val="24"/>
        </w:rPr>
        <w:t xml:space="preserve"> (6), 176-188</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89" w:name="Hagger"/>
    <w:p w14:paraId="0577F0AD" w14:textId="1E3FD77E" w:rsidR="004C264D" w:rsidRPr="00EF758D" w:rsidRDefault="008064ED"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"Hagger_R"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Hagger</w:t>
      </w:r>
      <w:bookmarkEnd w:id="89"/>
      <w:r w:rsidR="004C264D" w:rsidRPr="00EF758D">
        <w:rPr>
          <w:rStyle w:val="Hyperlink"/>
          <w:rFonts w:asciiTheme="majorBidi" w:hAnsiTheme="majorBidi" w:cstheme="majorBidi"/>
          <w:sz w:val="24"/>
          <w:szCs w:val="24"/>
        </w:rPr>
        <w:t>, M. S. (2012). What makes a ‘good’ review article? Some reflections and recommendations</w:t>
      </w:r>
      <w:r w:rsidR="004C264D" w:rsidRPr="00EF758D">
        <w:rPr>
          <w:rStyle w:val="Hyperlink"/>
          <w:rFonts w:asciiTheme="majorBidi" w:eastAsia="Times New Roman" w:hAnsiTheme="majorBidi" w:cstheme="majorBidi"/>
          <w:i/>
          <w:iCs/>
          <w:sz w:val="24"/>
          <w:szCs w:val="24"/>
        </w:rPr>
        <w:t xml:space="preserve">. </w:t>
      </w:r>
      <w:r w:rsidR="004C264D" w:rsidRPr="00EF758D">
        <w:rPr>
          <w:rStyle w:val="Hyperlink"/>
          <w:rFonts w:asciiTheme="majorBidi" w:hAnsiTheme="majorBidi" w:cstheme="majorBidi"/>
          <w:i/>
          <w:iCs/>
          <w:sz w:val="24"/>
          <w:szCs w:val="24"/>
        </w:rPr>
        <w:t>Health Psychology Review</w:t>
      </w:r>
      <w:r w:rsidR="004C264D"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i/>
          <w:iCs/>
          <w:sz w:val="24"/>
          <w:szCs w:val="24"/>
        </w:rPr>
        <w:t xml:space="preserve"> 6</w:t>
      </w:r>
      <w:r w:rsidR="004C264D" w:rsidRPr="00EF758D">
        <w:rPr>
          <w:rStyle w:val="Hyperlink"/>
          <w:rFonts w:asciiTheme="majorBidi" w:hAnsiTheme="majorBidi" w:cstheme="majorBidi"/>
          <w:sz w:val="24"/>
          <w:szCs w:val="24"/>
        </w:rPr>
        <w:t>(2), 141-146</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90" w:name="Halliday"/>
    <w:p w14:paraId="6558C89B" w14:textId="785D58A9" w:rsidR="004C264D" w:rsidRPr="00EF758D" w:rsidRDefault="00093E5A"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"Halliday_R"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Halliday</w:t>
      </w:r>
      <w:bookmarkEnd w:id="90"/>
      <w:r w:rsidR="004C264D" w:rsidRPr="00EF758D">
        <w:rPr>
          <w:rStyle w:val="Hyperlink"/>
          <w:rFonts w:asciiTheme="majorBidi" w:hAnsiTheme="majorBidi" w:cstheme="majorBidi"/>
          <w:sz w:val="24"/>
          <w:szCs w:val="24"/>
        </w:rPr>
        <w:t xml:space="preserve">, M.A.K. (1994). </w:t>
      </w:r>
      <w:r w:rsidR="004C264D" w:rsidRPr="00EF758D">
        <w:rPr>
          <w:rStyle w:val="Hyperlink"/>
          <w:rFonts w:asciiTheme="majorBidi" w:hAnsiTheme="majorBidi" w:cstheme="majorBidi"/>
          <w:i/>
          <w:iCs/>
          <w:sz w:val="24"/>
          <w:szCs w:val="24"/>
        </w:rPr>
        <w:t>Functions of language</w:t>
      </w:r>
      <w:r w:rsidR="004C264D" w:rsidRPr="00EF758D">
        <w:rPr>
          <w:rStyle w:val="Hyperlink"/>
          <w:rFonts w:asciiTheme="majorBidi" w:hAnsiTheme="majorBidi" w:cstheme="majorBidi"/>
          <w:sz w:val="24"/>
          <w:szCs w:val="24"/>
        </w:rPr>
        <w:t>. 2nd ed. London: Arnold.</w:t>
      </w:r>
      <w:r w:rsidRPr="00EF758D">
        <w:rPr>
          <w:rFonts w:asciiTheme="majorBidi" w:hAnsiTheme="majorBidi" w:cstheme="majorBidi"/>
          <w:sz w:val="24"/>
          <w:szCs w:val="24"/>
        </w:rPr>
        <w:fldChar w:fldCharType="end"/>
      </w:r>
    </w:p>
    <w:bookmarkStart w:id="91" w:name="Hyland2008a"/>
    <w:p w14:paraId="1A14BF26" w14:textId="763E29DE" w:rsidR="004C264D" w:rsidRPr="00EF758D" w:rsidRDefault="008064ED"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"Hyland08a_R"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Hyland</w:t>
      </w:r>
      <w:bookmarkEnd w:id="91"/>
      <w:r w:rsidR="004C264D" w:rsidRPr="00EF758D">
        <w:rPr>
          <w:rStyle w:val="Hyperlink"/>
          <w:rFonts w:asciiTheme="majorBidi" w:hAnsiTheme="majorBidi" w:cstheme="majorBidi"/>
          <w:sz w:val="24"/>
          <w:szCs w:val="24"/>
        </w:rPr>
        <w:t xml:space="preserve">, K. (2008a). As can be seen: Lexical bundles and disciplinary variation. </w:t>
      </w:r>
      <w:r w:rsidR="004C264D" w:rsidRPr="00EF758D">
        <w:rPr>
          <w:rStyle w:val="Hyperlink"/>
          <w:rFonts w:asciiTheme="majorBidi" w:hAnsiTheme="majorBidi" w:cstheme="majorBidi"/>
          <w:i/>
          <w:iCs/>
          <w:sz w:val="24"/>
          <w:szCs w:val="24"/>
        </w:rPr>
        <w:t>English for Specific Purposes</w:t>
      </w:r>
      <w:r w:rsidR="004C264D"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i/>
          <w:iCs/>
          <w:sz w:val="24"/>
          <w:szCs w:val="24"/>
        </w:rPr>
        <w:t xml:space="preserve"> 27</w:t>
      </w:r>
      <w:r w:rsidR="004C264D" w:rsidRPr="00EF758D">
        <w:rPr>
          <w:rStyle w:val="Hyperlink"/>
          <w:rFonts w:asciiTheme="majorBidi" w:hAnsiTheme="majorBidi" w:cstheme="majorBidi"/>
          <w:sz w:val="24"/>
          <w:szCs w:val="24"/>
        </w:rPr>
        <w:t>, 4-21</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 xml:space="preserve">. </w:t>
      </w:r>
    </w:p>
    <w:bookmarkStart w:id="92" w:name="Hyland2008b"/>
    <w:p w14:paraId="28F5CA4E" w14:textId="611E9DC5" w:rsidR="004C264D" w:rsidRPr="00EF758D" w:rsidRDefault="000A2A32"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"Hyland08b_R"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Hyland</w:t>
      </w:r>
      <w:bookmarkEnd w:id="92"/>
      <w:r w:rsidR="004C264D" w:rsidRPr="00EF758D">
        <w:rPr>
          <w:rStyle w:val="Hyperlink"/>
          <w:rFonts w:asciiTheme="majorBidi" w:hAnsiTheme="majorBidi" w:cstheme="majorBidi"/>
          <w:sz w:val="24"/>
          <w:szCs w:val="24"/>
        </w:rPr>
        <w:t xml:space="preserve">, K. (2008b). Academic clusters: text patterning in published and postgraduate writing. </w:t>
      </w:r>
      <w:r w:rsidR="004C264D" w:rsidRPr="00EF758D">
        <w:rPr>
          <w:rStyle w:val="Hyperlink"/>
          <w:rFonts w:asciiTheme="majorBidi" w:hAnsiTheme="majorBidi" w:cstheme="majorBidi"/>
          <w:i/>
          <w:iCs/>
          <w:sz w:val="24"/>
          <w:szCs w:val="24"/>
        </w:rPr>
        <w:t>International Journal of Applied Linguistics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18</w:t>
      </w:r>
      <w:r w:rsidR="004C264D" w:rsidRPr="00EF758D">
        <w:rPr>
          <w:rStyle w:val="Hyperlink"/>
          <w:rFonts w:asciiTheme="majorBidi" w:hAnsiTheme="majorBidi" w:cstheme="majorBidi"/>
          <w:sz w:val="24"/>
          <w:szCs w:val="24"/>
        </w:rPr>
        <w:t>, 41-62</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93" w:name="Hyland2012"/>
    <w:bookmarkStart w:id="94" w:name="Jalali"/>
    <w:p w14:paraId="37679AB2" w14:textId="31754259" w:rsidR="00147C18" w:rsidRPr="00EF758D" w:rsidRDefault="002E6B3B" w:rsidP="0047286A">
      <w:pPr>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"Hyland12_R" </w:instrText>
      </w:r>
      <w:r w:rsidRPr="00EF758D">
        <w:rPr>
          <w:rFonts w:asciiTheme="majorBidi" w:hAnsiTheme="majorBidi" w:cstheme="majorBidi"/>
          <w:sz w:val="24"/>
          <w:szCs w:val="24"/>
        </w:rPr>
        <w:fldChar w:fldCharType="separate"/>
      </w:r>
      <w:r w:rsidR="00147C18" w:rsidRPr="00EF758D">
        <w:rPr>
          <w:rStyle w:val="Hyperlink"/>
          <w:rFonts w:asciiTheme="majorBidi" w:hAnsiTheme="majorBidi" w:cstheme="majorBidi"/>
          <w:sz w:val="24"/>
          <w:szCs w:val="24"/>
        </w:rPr>
        <w:t>Hyland</w:t>
      </w:r>
      <w:bookmarkEnd w:id="93"/>
      <w:r w:rsidR="00147C18" w:rsidRPr="00EF758D">
        <w:rPr>
          <w:rStyle w:val="Hyperlink"/>
          <w:rFonts w:asciiTheme="majorBidi" w:hAnsiTheme="majorBidi" w:cstheme="majorBidi"/>
          <w:sz w:val="24"/>
          <w:szCs w:val="24"/>
        </w:rPr>
        <w:t xml:space="preserve">, K. (2012). Bundles in academic discourse. </w:t>
      </w:r>
      <w:r w:rsidR="00147C18" w:rsidRPr="00EF758D">
        <w:rPr>
          <w:rStyle w:val="Hyperlink"/>
          <w:rFonts w:asciiTheme="majorBidi" w:hAnsiTheme="majorBidi" w:cstheme="majorBidi"/>
          <w:i/>
          <w:iCs/>
          <w:sz w:val="24"/>
          <w:szCs w:val="24"/>
        </w:rPr>
        <w:t xml:space="preserve">Annual Review of Applied Linguistics, </w:t>
      </w:r>
      <w:r w:rsidR="00147C18" w:rsidRPr="00EF758D">
        <w:rPr>
          <w:rStyle w:val="Hyperlink"/>
          <w:rFonts w:asciiTheme="majorBidi" w:hAnsiTheme="majorBidi" w:cstheme="majorBidi"/>
          <w:sz w:val="24"/>
          <w:szCs w:val="24"/>
        </w:rPr>
        <w:t>32, 150-169</w:t>
      </w:r>
      <w:r w:rsidRPr="00EF758D">
        <w:rPr>
          <w:rFonts w:asciiTheme="majorBidi" w:hAnsiTheme="majorBidi" w:cstheme="majorBidi"/>
          <w:sz w:val="24"/>
          <w:szCs w:val="24"/>
        </w:rPr>
        <w:fldChar w:fldCharType="end"/>
      </w:r>
      <w:r w:rsidR="00147C18" w:rsidRPr="00EF758D">
        <w:rPr>
          <w:rFonts w:asciiTheme="majorBidi" w:hAnsiTheme="majorBidi" w:cstheme="majorBidi"/>
          <w:sz w:val="24"/>
          <w:szCs w:val="24"/>
        </w:rPr>
        <w:t>.</w:t>
      </w:r>
    </w:p>
    <w:p w14:paraId="785EE055" w14:textId="169DFC37" w:rsidR="004C264D" w:rsidRPr="00EF758D" w:rsidRDefault="00903F2A" w:rsidP="0047286A">
      <w:pPr>
        <w:spacing w:after="120" w:line="240" w:lineRule="auto"/>
        <w:ind w:left="677" w:hanging="562"/>
        <w:jc w:val="both"/>
        <w:rPr>
          <w:rFonts w:asciiTheme="majorBidi" w:hAnsiTheme="majorBidi" w:cstheme="majorBidi"/>
          <w:sz w:val="24"/>
          <w:szCs w:val="24"/>
        </w:rPr>
      </w:pPr>
      <w:hyperlink w:anchor="Jalali_R" w:history="1">
        <w:bookmarkStart w:id="95" w:name="R_Jalali"/>
        <w:r w:rsidR="004C264D" w:rsidRPr="00EF758D">
          <w:rPr>
            <w:rStyle w:val="Hyperlink"/>
            <w:rFonts w:asciiTheme="majorBidi" w:hAnsiTheme="majorBidi" w:cstheme="majorBidi"/>
            <w:sz w:val="24"/>
            <w:szCs w:val="24"/>
          </w:rPr>
          <w:t>Jalali</w:t>
        </w:r>
        <w:bookmarkEnd w:id="94"/>
        <w:bookmarkEnd w:id="95"/>
        <w:r w:rsidR="004C264D" w:rsidRPr="00EF758D">
          <w:rPr>
            <w:rStyle w:val="Hyperlink"/>
            <w:rFonts w:asciiTheme="majorBidi" w:hAnsiTheme="majorBidi" w:cstheme="majorBidi"/>
            <w:sz w:val="24"/>
            <w:szCs w:val="24"/>
          </w:rPr>
          <w:t xml:space="preserve">, H. &amp; Zarei, G. (2016). Academic writing revisited: </w:t>
        </w:r>
        <w:r w:rsidR="008D5832" w:rsidRPr="00EF758D">
          <w:rPr>
            <w:rStyle w:val="Hyperlink"/>
            <w:rFonts w:asciiTheme="majorBidi" w:hAnsiTheme="majorBidi" w:cstheme="majorBidi"/>
            <w:sz w:val="24"/>
            <w:szCs w:val="24"/>
          </w:rPr>
          <w:t>A</w:t>
        </w:r>
        <w:r w:rsidR="004C264D" w:rsidRPr="00EF758D">
          <w:rPr>
            <w:rStyle w:val="Hyperlink"/>
            <w:rFonts w:asciiTheme="majorBidi" w:hAnsiTheme="majorBidi" w:cstheme="majorBidi"/>
            <w:sz w:val="24"/>
            <w:szCs w:val="24"/>
          </w:rPr>
          <w:t xml:space="preserve"> phraseological analysis of applied linguistics high-stake genres from the perspective of lexical bundles. </w:t>
        </w:r>
        <w:r w:rsidR="004C264D" w:rsidRPr="00EF758D">
          <w:rPr>
            <w:rStyle w:val="Hyperlink"/>
            <w:rFonts w:asciiTheme="majorBidi" w:hAnsiTheme="majorBidi" w:cstheme="majorBidi"/>
            <w:i/>
            <w:iCs/>
            <w:sz w:val="24"/>
            <w:szCs w:val="24"/>
          </w:rPr>
          <w:t>The Journal of Teaching Language Skills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7</w:t>
        </w:r>
        <w:r w:rsidR="004C264D" w:rsidRPr="00EF758D">
          <w:rPr>
            <w:rStyle w:val="Hyperlink"/>
            <w:rFonts w:asciiTheme="majorBidi" w:hAnsiTheme="majorBidi" w:cstheme="majorBidi"/>
            <w:sz w:val="24"/>
            <w:szCs w:val="24"/>
          </w:rPr>
          <w:t xml:space="preserve"> (4), 87-114</w:t>
        </w:r>
      </w:hyperlink>
      <w:r w:rsidR="004C264D" w:rsidRPr="00EF758D">
        <w:rPr>
          <w:rFonts w:asciiTheme="majorBidi" w:hAnsiTheme="majorBidi" w:cstheme="majorBidi"/>
          <w:sz w:val="24"/>
          <w:szCs w:val="24"/>
        </w:rPr>
        <w:t xml:space="preserve">.  </w:t>
      </w:r>
    </w:p>
    <w:bookmarkStart w:id="96" w:name="Li"/>
    <w:p w14:paraId="6AD12073" w14:textId="1A40A16F" w:rsidR="004C264D" w:rsidRPr="00EF758D" w:rsidRDefault="000A2A32" w:rsidP="0047286A">
      <w:pPr>
        <w:spacing w:after="120" w:line="240" w:lineRule="auto"/>
        <w:ind w:left="677" w:hanging="562"/>
        <w:jc w:val="both"/>
        <w:rPr>
          <w:rFonts w:asciiTheme="majorBidi" w:eastAsia="Times New Roman"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"LiSchmitt_R"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Li</w:t>
      </w:r>
      <w:bookmarkEnd w:id="96"/>
      <w:r w:rsidR="004C264D" w:rsidRPr="00EF758D">
        <w:rPr>
          <w:rStyle w:val="Hyperlink"/>
          <w:rFonts w:asciiTheme="majorBidi" w:hAnsiTheme="majorBidi" w:cstheme="majorBidi"/>
          <w:sz w:val="24"/>
          <w:szCs w:val="24"/>
        </w:rPr>
        <w:t xml:space="preserve">, J., &amp; Schmitt, N. (2009). The acquisition of lexical phrases in academic writing: A longitudinal case study. </w:t>
      </w:r>
      <w:r w:rsidR="004C264D" w:rsidRPr="00EF758D">
        <w:rPr>
          <w:rStyle w:val="Hyperlink"/>
          <w:rFonts w:asciiTheme="majorBidi" w:hAnsiTheme="majorBidi" w:cstheme="majorBidi"/>
          <w:i/>
          <w:iCs/>
          <w:sz w:val="24"/>
          <w:szCs w:val="24"/>
        </w:rPr>
        <w:t>Journal of Second Language Writing</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18</w:t>
      </w:r>
      <w:r w:rsidR="004C264D" w:rsidRPr="00EF758D">
        <w:rPr>
          <w:rStyle w:val="Hyperlink"/>
          <w:rFonts w:asciiTheme="majorBidi" w:hAnsiTheme="majorBidi" w:cstheme="majorBidi"/>
          <w:sz w:val="24"/>
          <w:szCs w:val="24"/>
        </w:rPr>
        <w:t>(2), 85-102</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97" w:name="Mayer"/>
    <w:p w14:paraId="73D6DA7A" w14:textId="00B3F883" w:rsidR="004C264D" w:rsidRPr="00EF758D" w:rsidRDefault="00BF2019" w:rsidP="0047286A">
      <w:pPr>
        <w:spacing w:after="120" w:line="240" w:lineRule="auto"/>
        <w:ind w:left="677" w:hanging="562"/>
        <w:jc w:val="both"/>
        <w:rPr>
          <w:rFonts w:asciiTheme="majorBidi" w:eastAsia="Times New Roman" w:hAnsiTheme="majorBidi" w:cstheme="majorBidi"/>
          <w:i/>
          <w:iCs/>
          <w:sz w:val="24"/>
          <w:szCs w:val="24"/>
        </w:rPr>
      </w:pPr>
      <w:r w:rsidRPr="00EF758D">
        <w:rPr>
          <w:rFonts w:asciiTheme="majorBidi" w:eastAsia="Times New Roman" w:hAnsiTheme="majorBidi" w:cstheme="majorBidi"/>
          <w:sz w:val="24"/>
          <w:szCs w:val="24"/>
        </w:rPr>
        <w:fldChar w:fldCharType="begin"/>
      </w:r>
      <w:r w:rsidRPr="00EF758D">
        <w:rPr>
          <w:rFonts w:asciiTheme="majorBidi" w:eastAsia="Times New Roman" w:hAnsiTheme="majorBidi" w:cstheme="majorBidi"/>
          <w:sz w:val="24"/>
          <w:szCs w:val="24"/>
        </w:rPr>
        <w:instrText xml:space="preserve"> HYPERLINK  \l "Mayer09_R" </w:instrText>
      </w:r>
      <w:r w:rsidRPr="00EF758D">
        <w:rPr>
          <w:rFonts w:asciiTheme="majorBidi" w:eastAsia="Times New Roman" w:hAnsiTheme="majorBidi" w:cstheme="majorBidi"/>
          <w:sz w:val="24"/>
          <w:szCs w:val="24"/>
        </w:rPr>
        <w:fldChar w:fldCharType="separate"/>
      </w:r>
      <w:r w:rsidR="004C264D" w:rsidRPr="00EF758D">
        <w:rPr>
          <w:rStyle w:val="Hyperlink"/>
          <w:rFonts w:asciiTheme="majorBidi" w:eastAsia="Times New Roman" w:hAnsiTheme="majorBidi" w:cstheme="majorBidi"/>
          <w:sz w:val="24"/>
          <w:szCs w:val="24"/>
        </w:rPr>
        <w:t>Mayer</w:t>
      </w:r>
      <w:bookmarkEnd w:id="97"/>
      <w:r w:rsidR="004C264D" w:rsidRPr="00EF758D">
        <w:rPr>
          <w:rStyle w:val="Hyperlink"/>
          <w:rFonts w:asciiTheme="majorBidi" w:eastAsia="Times New Roman" w:hAnsiTheme="majorBidi" w:cstheme="majorBidi"/>
          <w:sz w:val="24"/>
          <w:szCs w:val="24"/>
        </w:rPr>
        <w:t xml:space="preserve">, P. (2009). Guidelines for writing a Review Article. </w:t>
      </w:r>
      <w:r w:rsidR="004C264D" w:rsidRPr="00EF758D">
        <w:rPr>
          <w:rStyle w:val="Hyperlink"/>
          <w:rFonts w:asciiTheme="majorBidi" w:eastAsia="Times New Roman" w:hAnsiTheme="majorBidi" w:cstheme="majorBidi"/>
          <w:i/>
          <w:iCs/>
          <w:sz w:val="24"/>
          <w:szCs w:val="24"/>
        </w:rPr>
        <w:t>Zurich-Basel Plant Science Center</w:t>
      </w:r>
      <w:r w:rsidRPr="00EF758D">
        <w:rPr>
          <w:rFonts w:asciiTheme="majorBidi" w:eastAsia="Times New Roman" w:hAnsiTheme="majorBidi" w:cstheme="majorBidi"/>
          <w:sz w:val="24"/>
          <w:szCs w:val="24"/>
        </w:rPr>
        <w:fldChar w:fldCharType="end"/>
      </w:r>
      <w:r w:rsidR="004C264D" w:rsidRPr="00EF758D">
        <w:rPr>
          <w:rFonts w:asciiTheme="majorBidi" w:eastAsia="Times New Roman" w:hAnsiTheme="majorBidi" w:cstheme="majorBidi"/>
          <w:i/>
          <w:iCs/>
          <w:sz w:val="24"/>
          <w:szCs w:val="24"/>
        </w:rPr>
        <w:t>.</w:t>
      </w:r>
      <w:hyperlink r:id="rId8" w:history="1">
        <w:r w:rsidR="008D5832" w:rsidRPr="00EF758D">
          <w:rPr>
            <w:rStyle w:val="Hyperlink"/>
            <w:rFonts w:asciiTheme="majorBidi" w:eastAsia="Times New Roman" w:hAnsiTheme="majorBidi" w:cstheme="majorBidi"/>
            <w:sz w:val="24"/>
            <w:szCs w:val="24"/>
          </w:rPr>
          <w:t>http://www.plantscience.ethz.ch/education/Masters/courses/Scientific_Writing</w:t>
        </w:r>
        <w:r w:rsidR="008D5832" w:rsidRPr="00EF758D">
          <w:rPr>
            <w:rStyle w:val="Hyperlink"/>
            <w:rFonts w:asciiTheme="majorBidi" w:eastAsia="Times New Roman" w:hAnsiTheme="majorBidi" w:cstheme="majorBidi"/>
            <w:i/>
            <w:iCs/>
            <w:sz w:val="24"/>
            <w:szCs w:val="24"/>
          </w:rPr>
          <w:t>.</w:t>
        </w:r>
      </w:hyperlink>
    </w:p>
    <w:bookmarkStart w:id="98" w:name="Nattinger"/>
    <w:p w14:paraId="14888085" w14:textId="77DC3EDD" w:rsidR="004C264D" w:rsidRPr="00EF758D" w:rsidRDefault="002E6B3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lastRenderedPageBreak/>
        <w:fldChar w:fldCharType="begin"/>
      </w:r>
      <w:r w:rsidRPr="00EF758D">
        <w:rPr>
          <w:rFonts w:asciiTheme="majorBidi" w:hAnsiTheme="majorBidi" w:cstheme="majorBidi"/>
          <w:sz w:val="24"/>
          <w:szCs w:val="24"/>
        </w:rPr>
        <w:instrText xml:space="preserve"> HYPERLINK  \l "Nattinger_R"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Nattinger</w:t>
      </w:r>
      <w:bookmarkEnd w:id="98"/>
      <w:r w:rsidR="004C264D" w:rsidRPr="00EF758D">
        <w:rPr>
          <w:rStyle w:val="Hyperlink"/>
          <w:rFonts w:asciiTheme="majorBidi" w:hAnsiTheme="majorBidi" w:cstheme="majorBidi"/>
          <w:sz w:val="24"/>
          <w:szCs w:val="24"/>
        </w:rPr>
        <w:t xml:space="preserve">, J., &amp; DeCarrico, J. (1992). </w:t>
      </w:r>
      <w:r w:rsidR="004C264D" w:rsidRPr="00EF758D">
        <w:rPr>
          <w:rStyle w:val="Hyperlink"/>
          <w:rFonts w:asciiTheme="majorBidi" w:hAnsiTheme="majorBidi" w:cstheme="majorBidi"/>
          <w:i/>
          <w:iCs/>
          <w:sz w:val="24"/>
          <w:szCs w:val="24"/>
        </w:rPr>
        <w:t>Lexical phrases and language teaching</w:t>
      </w:r>
      <w:r w:rsidR="004C264D" w:rsidRPr="00EF758D">
        <w:rPr>
          <w:rStyle w:val="Hyperlink"/>
          <w:rFonts w:asciiTheme="majorBidi" w:hAnsiTheme="majorBidi" w:cstheme="majorBidi"/>
          <w:sz w:val="24"/>
          <w:szCs w:val="24"/>
        </w:rPr>
        <w:t>. Oxford: Oxford University Press</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99" w:name="Nesselhauf"/>
    <w:p w14:paraId="53B72E14" w14:textId="110990F5" w:rsidR="004C264D" w:rsidRPr="00EF758D" w:rsidRDefault="007C427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"Nesselhauf_R"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Nesselhauf</w:t>
      </w:r>
      <w:bookmarkEnd w:id="99"/>
      <w:r w:rsidR="004C264D" w:rsidRPr="00EF758D">
        <w:rPr>
          <w:rStyle w:val="Hyperlink"/>
          <w:rFonts w:asciiTheme="majorBidi" w:hAnsiTheme="majorBidi" w:cstheme="majorBidi"/>
          <w:sz w:val="24"/>
          <w:szCs w:val="24"/>
        </w:rPr>
        <w:t xml:space="preserve">, N. (2004). Learner corpora and their potential for language teaching. In J. Sinclair (Ed.), </w:t>
      </w:r>
      <w:r w:rsidR="004C264D" w:rsidRPr="00EF758D">
        <w:rPr>
          <w:rStyle w:val="Hyperlink"/>
          <w:rFonts w:asciiTheme="majorBidi" w:hAnsiTheme="majorBidi" w:cstheme="majorBidi"/>
          <w:i/>
          <w:iCs/>
          <w:sz w:val="24"/>
          <w:szCs w:val="24"/>
        </w:rPr>
        <w:t>How to use corpora in language teaching</w:t>
      </w:r>
      <w:r w:rsidR="004C264D" w:rsidRPr="00EF758D">
        <w:rPr>
          <w:rStyle w:val="Hyperlink"/>
          <w:rFonts w:asciiTheme="majorBidi" w:hAnsiTheme="majorBidi" w:cstheme="majorBidi"/>
          <w:sz w:val="24"/>
          <w:szCs w:val="24"/>
        </w:rPr>
        <w:t xml:space="preserve"> (pp. 125-152). Amsterdam &amp; Philadelphia: Benjamins</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100" w:name="Noguchi"/>
    <w:p w14:paraId="356FA536" w14:textId="7A052056" w:rsidR="004C264D" w:rsidRPr="00EF758D" w:rsidRDefault="0047286A"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"Noguchi, J. (2007). The science review article: An opportune genre in the construction o science. </w:instrText>
      </w:r>
      <w:r w:rsidRPr="00EF758D">
        <w:rPr>
          <w:rFonts w:asciiTheme="majorBidi" w:hAnsiTheme="majorBidi" w:cstheme="majorBidi"/>
          <w:i/>
          <w:iCs/>
          <w:sz w:val="24"/>
          <w:szCs w:val="24"/>
        </w:rPr>
        <w:instrText>TESL EJ, 11</w:instrText>
      </w:r>
      <w:r w:rsidRPr="00EF758D">
        <w:rPr>
          <w:rFonts w:asciiTheme="majorBidi" w:hAnsiTheme="majorBidi" w:cstheme="majorBidi"/>
          <w:sz w:val="24"/>
          <w:szCs w:val="24"/>
        </w:rPr>
        <w:instrText xml:space="preserve">(1), retrieved from http://www.teslej.org/wordpress/issues/volume11/ej41/ej41r6/ " </w:instrText>
      </w:r>
      <w:r w:rsidRPr="00EF758D">
        <w:rPr>
          <w:rFonts w:asciiTheme="majorBidi" w:hAnsiTheme="majorBidi" w:cstheme="majorBidi"/>
          <w:sz w:val="24"/>
          <w:szCs w:val="24"/>
        </w:rPr>
        <w:fldChar w:fldCharType="separate"/>
      </w:r>
      <w:r w:rsidRPr="00EF758D">
        <w:rPr>
          <w:rStyle w:val="Hyperlink"/>
          <w:rFonts w:asciiTheme="majorBidi" w:hAnsiTheme="majorBidi" w:cstheme="majorBidi"/>
          <w:sz w:val="24"/>
          <w:szCs w:val="24"/>
        </w:rPr>
        <w:t>Noguchi</w:t>
      </w:r>
      <w:bookmarkEnd w:id="100"/>
      <w:r w:rsidRPr="00EF758D">
        <w:rPr>
          <w:rStyle w:val="Hyperlink"/>
          <w:rFonts w:asciiTheme="majorBidi" w:hAnsiTheme="majorBidi" w:cstheme="majorBidi"/>
          <w:sz w:val="24"/>
          <w:szCs w:val="24"/>
        </w:rPr>
        <w:t xml:space="preserve">, J. (2007). The science review article: An opportune genre in the construction o science. </w:t>
      </w:r>
      <w:r w:rsidRPr="00EF758D">
        <w:rPr>
          <w:rStyle w:val="Hyperlink"/>
          <w:rFonts w:asciiTheme="majorBidi" w:hAnsiTheme="majorBidi" w:cstheme="majorBidi"/>
          <w:i/>
          <w:iCs/>
          <w:sz w:val="24"/>
          <w:szCs w:val="24"/>
        </w:rPr>
        <w:t>TESL EJ, 11</w:t>
      </w:r>
      <w:r w:rsidRPr="00EF758D">
        <w:rPr>
          <w:rStyle w:val="Hyperlink"/>
          <w:rFonts w:asciiTheme="majorBidi" w:hAnsiTheme="majorBidi" w:cstheme="majorBidi"/>
          <w:sz w:val="24"/>
          <w:szCs w:val="24"/>
        </w:rPr>
        <w:t xml:space="preserve">(1), retrieved from http://www.teslej.org/wordpress/issues/volume11/ej41/ej41r6/ </w:t>
      </w:r>
      <w:r w:rsidRPr="00EF758D">
        <w:rPr>
          <w:rFonts w:asciiTheme="majorBidi" w:hAnsiTheme="majorBidi" w:cstheme="majorBidi"/>
          <w:sz w:val="24"/>
          <w:szCs w:val="24"/>
        </w:rPr>
        <w:fldChar w:fldCharType="end"/>
      </w:r>
    </w:p>
    <w:bookmarkStart w:id="101" w:name="Pan"/>
    <w:p w14:paraId="1721CA55" w14:textId="1382255D" w:rsidR="004C264D" w:rsidRPr="00EF758D" w:rsidRDefault="00093E5A"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"Pan_R"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Pan</w:t>
      </w:r>
      <w:bookmarkEnd w:id="101"/>
      <w:r w:rsidR="004C264D" w:rsidRPr="00EF758D">
        <w:rPr>
          <w:rStyle w:val="Hyperlink"/>
          <w:rFonts w:asciiTheme="majorBidi" w:hAnsiTheme="majorBidi" w:cstheme="majorBidi"/>
          <w:sz w:val="24"/>
          <w:szCs w:val="24"/>
        </w:rPr>
        <w:t xml:space="preserve">, F., Reppen, R. &amp; Biber, D. (2016). Comparing patterns of L1 versus L2 English academic professionals: Lexical bundles in Telecommunications research journals. </w:t>
      </w:r>
      <w:r w:rsidR="004C264D" w:rsidRPr="00EF758D">
        <w:rPr>
          <w:rStyle w:val="Hyperlink"/>
          <w:rFonts w:asciiTheme="majorBidi" w:hAnsiTheme="majorBidi" w:cstheme="majorBidi"/>
          <w:i/>
          <w:iCs/>
          <w:sz w:val="24"/>
          <w:szCs w:val="24"/>
        </w:rPr>
        <w:t>Journal of English for Academic Purposes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21</w:t>
      </w:r>
      <w:r w:rsidR="004C264D"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i/>
          <w:iCs/>
          <w:sz w:val="24"/>
          <w:szCs w:val="24"/>
        </w:rPr>
        <w:t xml:space="preserve"> </w:t>
      </w:r>
      <w:r w:rsidR="004C264D" w:rsidRPr="00EF758D">
        <w:rPr>
          <w:rStyle w:val="Hyperlink"/>
          <w:rFonts w:asciiTheme="majorBidi" w:hAnsiTheme="majorBidi" w:cstheme="majorBidi"/>
          <w:sz w:val="24"/>
          <w:szCs w:val="24"/>
        </w:rPr>
        <w:t>60-17</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102" w:name="Petticrew"/>
    <w:p w14:paraId="065BDDD3" w14:textId="1A69F1F8" w:rsidR="004C264D" w:rsidRPr="00EF758D" w:rsidRDefault="002E6B3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"Petticrew_R"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Petticrew</w:t>
      </w:r>
      <w:bookmarkEnd w:id="102"/>
      <w:r w:rsidR="00A54794" w:rsidRPr="00EF758D">
        <w:rPr>
          <w:rStyle w:val="Hyperlink"/>
          <w:rFonts w:asciiTheme="majorBidi" w:hAnsiTheme="majorBidi" w:cstheme="majorBidi"/>
          <w:sz w:val="24"/>
          <w:szCs w:val="24"/>
        </w:rPr>
        <w:t>,</w:t>
      </w:r>
      <w:r w:rsidR="004C264D" w:rsidRPr="00EF758D">
        <w:rPr>
          <w:rStyle w:val="Hyperlink"/>
          <w:rFonts w:asciiTheme="majorBidi" w:hAnsiTheme="majorBidi" w:cstheme="majorBidi"/>
          <w:sz w:val="24"/>
          <w:szCs w:val="24"/>
        </w:rPr>
        <w:t xml:space="preserve"> M, &amp; Roberts H. (2006). </w:t>
      </w:r>
      <w:r w:rsidR="004C264D" w:rsidRPr="00EF758D">
        <w:rPr>
          <w:rStyle w:val="Hyperlink"/>
          <w:rFonts w:asciiTheme="majorBidi" w:hAnsiTheme="majorBidi" w:cstheme="majorBidi"/>
          <w:i/>
          <w:iCs/>
          <w:sz w:val="24"/>
          <w:szCs w:val="24"/>
        </w:rPr>
        <w:t>Systematic reviews in the social sciences: A practical guide.</w:t>
      </w:r>
      <w:r w:rsidR="004C264D" w:rsidRPr="00EF758D">
        <w:rPr>
          <w:rStyle w:val="Hyperlink"/>
          <w:rFonts w:asciiTheme="majorBidi" w:hAnsiTheme="majorBidi" w:cstheme="majorBidi"/>
          <w:sz w:val="24"/>
          <w:szCs w:val="24"/>
        </w:rPr>
        <w:t xml:space="preserve"> Malden, MA: Blackwell Publishing</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103" w:name="Qin"/>
    <w:p w14:paraId="0D598AF2" w14:textId="292A84B6" w:rsidR="004C264D" w:rsidRPr="00EF758D" w:rsidRDefault="00093E5A"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"Qin_R"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Qin</w:t>
      </w:r>
      <w:bookmarkEnd w:id="103"/>
      <w:r w:rsidR="004C264D" w:rsidRPr="00EF758D">
        <w:rPr>
          <w:rStyle w:val="Hyperlink"/>
          <w:rFonts w:asciiTheme="majorBidi" w:hAnsiTheme="majorBidi" w:cstheme="majorBidi"/>
          <w:sz w:val="24"/>
          <w:szCs w:val="24"/>
        </w:rPr>
        <w:t xml:space="preserve">, J. (2014). Use of formulaic bundles by non-native English graduate writers and published authors in applied linguistics. </w:t>
      </w:r>
      <w:r w:rsidR="004C264D" w:rsidRPr="00EF758D">
        <w:rPr>
          <w:rStyle w:val="Hyperlink"/>
          <w:rFonts w:asciiTheme="majorBidi" w:hAnsiTheme="majorBidi" w:cstheme="majorBidi"/>
          <w:i/>
          <w:iCs/>
          <w:sz w:val="24"/>
          <w:szCs w:val="24"/>
        </w:rPr>
        <w:t>System,</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42</w:t>
      </w:r>
      <w:r w:rsidR="004C264D" w:rsidRPr="00EF758D">
        <w:rPr>
          <w:rStyle w:val="Hyperlink"/>
          <w:rFonts w:asciiTheme="majorBidi" w:hAnsiTheme="majorBidi" w:cstheme="majorBidi"/>
          <w:sz w:val="24"/>
          <w:szCs w:val="24"/>
        </w:rPr>
        <w:t>(1), 220-231</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 xml:space="preserve">. </w:t>
      </w:r>
    </w:p>
    <w:bookmarkStart w:id="104" w:name="Ruan"/>
    <w:p w14:paraId="3F342E98" w14:textId="1101839A" w:rsidR="004C264D" w:rsidRPr="00EF758D" w:rsidRDefault="007C427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"Ruan_R"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Ruan</w:t>
      </w:r>
      <w:bookmarkEnd w:id="104"/>
      <w:r w:rsidR="004C264D" w:rsidRPr="00EF758D">
        <w:rPr>
          <w:rStyle w:val="Hyperlink"/>
          <w:rFonts w:asciiTheme="majorBidi" w:hAnsiTheme="majorBidi" w:cstheme="majorBidi"/>
          <w:sz w:val="24"/>
          <w:szCs w:val="24"/>
        </w:rPr>
        <w:t>, Z. (2016). L</w:t>
      </w:r>
      <w:r w:rsidR="00074AB7" w:rsidRPr="00EF758D">
        <w:rPr>
          <w:rStyle w:val="Hyperlink"/>
          <w:rFonts w:asciiTheme="majorBidi" w:hAnsiTheme="majorBidi" w:cstheme="majorBidi"/>
          <w:sz w:val="24"/>
          <w:szCs w:val="24"/>
        </w:rPr>
        <w:t xml:space="preserve">exical bundles in </w:t>
      </w:r>
      <w:r w:rsidR="008D5832" w:rsidRPr="00EF758D">
        <w:rPr>
          <w:rStyle w:val="Hyperlink"/>
          <w:rFonts w:asciiTheme="majorBidi" w:hAnsiTheme="majorBidi" w:cstheme="majorBidi"/>
          <w:sz w:val="24"/>
          <w:szCs w:val="24"/>
        </w:rPr>
        <w:t>Chinese</w:t>
      </w:r>
      <w:r w:rsidR="00074AB7" w:rsidRPr="00EF758D">
        <w:rPr>
          <w:rStyle w:val="Hyperlink"/>
          <w:rFonts w:asciiTheme="majorBidi" w:hAnsiTheme="majorBidi" w:cstheme="majorBidi"/>
          <w:sz w:val="24"/>
          <w:szCs w:val="24"/>
        </w:rPr>
        <w:t xml:space="preserve"> undergraduate academic writing at an </w:t>
      </w:r>
      <w:r w:rsidR="008D5832" w:rsidRPr="00EF758D">
        <w:rPr>
          <w:rStyle w:val="Hyperlink"/>
          <w:rFonts w:asciiTheme="majorBidi" w:hAnsiTheme="majorBidi" w:cstheme="majorBidi"/>
          <w:sz w:val="24"/>
          <w:szCs w:val="24"/>
        </w:rPr>
        <w:t>English</w:t>
      </w:r>
      <w:r w:rsidR="00074AB7" w:rsidRPr="00EF758D">
        <w:rPr>
          <w:rStyle w:val="Hyperlink"/>
          <w:rFonts w:asciiTheme="majorBidi" w:hAnsiTheme="majorBidi" w:cstheme="majorBidi"/>
          <w:sz w:val="24"/>
          <w:szCs w:val="24"/>
        </w:rPr>
        <w:t xml:space="preserve"> medium university</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 xml:space="preserve">RELC Journal. </w:t>
      </w:r>
      <w:r w:rsidR="004C264D" w:rsidRPr="00EF758D">
        <w:rPr>
          <w:rStyle w:val="Hyperlink"/>
          <w:rFonts w:asciiTheme="majorBidi" w:hAnsiTheme="majorBidi" w:cstheme="majorBidi"/>
          <w:sz w:val="24"/>
          <w:szCs w:val="24"/>
        </w:rPr>
        <w:t>1-14. DOI: 10.1177/0033688216631218</w:t>
      </w:r>
      <w:r w:rsidRPr="00EF758D">
        <w:rPr>
          <w:rFonts w:asciiTheme="majorBidi" w:hAnsiTheme="majorBidi" w:cstheme="majorBidi"/>
          <w:sz w:val="24"/>
          <w:szCs w:val="24"/>
        </w:rPr>
        <w:fldChar w:fldCharType="end"/>
      </w:r>
    </w:p>
    <w:bookmarkStart w:id="105" w:name="Ruiying"/>
    <w:p w14:paraId="4FEC5E66" w14:textId="2D02C9A2" w:rsidR="004C264D" w:rsidRPr="00EF758D" w:rsidRDefault="002E6B3B"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"Ruiying_R"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Ruiying</w:t>
      </w:r>
      <w:bookmarkEnd w:id="105"/>
      <w:r w:rsidR="004C264D" w:rsidRPr="00EF758D">
        <w:rPr>
          <w:rStyle w:val="Hyperlink"/>
          <w:rFonts w:asciiTheme="majorBidi" w:hAnsiTheme="majorBidi" w:cstheme="majorBidi"/>
          <w:sz w:val="24"/>
          <w:szCs w:val="24"/>
        </w:rPr>
        <w:t xml:space="preserve">, Y., &amp; Allison, D. (2003). Research articles in applied linguistics: Moving from results to conclusions. </w:t>
      </w:r>
      <w:r w:rsidR="004C264D" w:rsidRPr="00EF758D">
        <w:rPr>
          <w:rStyle w:val="Hyperlink"/>
          <w:rFonts w:asciiTheme="majorBidi" w:hAnsiTheme="majorBidi" w:cstheme="majorBidi"/>
          <w:i/>
          <w:iCs/>
          <w:sz w:val="24"/>
          <w:szCs w:val="24"/>
        </w:rPr>
        <w:t>English for Specific Purposes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22</w:t>
      </w:r>
      <w:r w:rsidR="004C264D" w:rsidRPr="00EF758D">
        <w:rPr>
          <w:rStyle w:val="Hyperlink"/>
          <w:rFonts w:asciiTheme="majorBidi" w:hAnsiTheme="majorBidi" w:cstheme="majorBidi"/>
          <w:sz w:val="24"/>
          <w:szCs w:val="24"/>
        </w:rPr>
        <w:t xml:space="preserve"> (4), 365-385</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 xml:space="preserve">. </w:t>
      </w:r>
    </w:p>
    <w:bookmarkStart w:id="106" w:name="Scott"/>
    <w:p w14:paraId="39EE5F73" w14:textId="14B689D1" w:rsidR="004C264D" w:rsidRPr="00EF758D" w:rsidRDefault="00966F65" w:rsidP="0047286A">
      <w:pPr>
        <w:spacing w:after="120" w:line="240" w:lineRule="auto"/>
        <w:ind w:left="677" w:hanging="562"/>
        <w:jc w:val="both"/>
        <w:rPr>
          <w:rFonts w:asciiTheme="majorBidi" w:eastAsia="Times New Roman" w:hAnsiTheme="majorBidi" w:cstheme="majorBidi"/>
          <w:sz w:val="24"/>
          <w:szCs w:val="24"/>
        </w:rPr>
      </w:pPr>
      <w:r w:rsidRPr="00EF758D">
        <w:rPr>
          <w:rFonts w:asciiTheme="majorBidi" w:eastAsia="Times New Roman" w:hAnsiTheme="majorBidi" w:cstheme="majorBidi"/>
          <w:kern w:val="36"/>
          <w:sz w:val="24"/>
          <w:szCs w:val="24"/>
        </w:rPr>
        <w:fldChar w:fldCharType="begin"/>
      </w:r>
      <w:r w:rsidRPr="00EF758D">
        <w:rPr>
          <w:rFonts w:asciiTheme="majorBidi" w:eastAsia="Times New Roman" w:hAnsiTheme="majorBidi" w:cstheme="majorBidi"/>
          <w:kern w:val="36"/>
          <w:sz w:val="24"/>
          <w:szCs w:val="24"/>
        </w:rPr>
        <w:instrText xml:space="preserve"> HYPERLINK  \l "Scott_R" </w:instrText>
      </w:r>
      <w:r w:rsidRPr="00EF758D">
        <w:rPr>
          <w:rFonts w:asciiTheme="majorBidi" w:eastAsia="Times New Roman" w:hAnsiTheme="majorBidi" w:cstheme="majorBidi"/>
          <w:kern w:val="36"/>
          <w:sz w:val="24"/>
          <w:szCs w:val="24"/>
        </w:rPr>
        <w:fldChar w:fldCharType="separate"/>
      </w:r>
      <w:r w:rsidR="004C264D" w:rsidRPr="00EF758D">
        <w:rPr>
          <w:rStyle w:val="Hyperlink"/>
          <w:rFonts w:asciiTheme="majorBidi" w:eastAsia="Times New Roman" w:hAnsiTheme="majorBidi" w:cstheme="majorBidi"/>
          <w:kern w:val="36"/>
          <w:sz w:val="24"/>
          <w:szCs w:val="24"/>
        </w:rPr>
        <w:t>Scott</w:t>
      </w:r>
      <w:bookmarkEnd w:id="106"/>
      <w:r w:rsidR="004C264D" w:rsidRPr="00EF758D">
        <w:rPr>
          <w:rStyle w:val="Hyperlink"/>
          <w:rFonts w:asciiTheme="majorBidi" w:eastAsia="Times New Roman" w:hAnsiTheme="majorBidi" w:cstheme="majorBidi"/>
          <w:kern w:val="36"/>
          <w:sz w:val="24"/>
          <w:szCs w:val="24"/>
        </w:rPr>
        <w:t xml:space="preserve">, M. (2017). </w:t>
      </w:r>
      <w:r w:rsidR="004C264D" w:rsidRPr="00EF758D">
        <w:rPr>
          <w:rStyle w:val="Hyperlink"/>
          <w:rFonts w:asciiTheme="majorBidi" w:eastAsia="Times New Roman" w:hAnsiTheme="majorBidi" w:cstheme="majorBidi"/>
          <w:i/>
          <w:iCs/>
          <w:kern w:val="36"/>
          <w:sz w:val="24"/>
          <w:szCs w:val="24"/>
        </w:rPr>
        <w:t>Wo</w:t>
      </w:r>
      <w:r w:rsidR="00B0408A" w:rsidRPr="00EF758D">
        <w:rPr>
          <w:rStyle w:val="Hyperlink"/>
          <w:rFonts w:asciiTheme="majorBidi" w:eastAsia="Times New Roman" w:hAnsiTheme="majorBidi" w:cstheme="majorBidi"/>
          <w:i/>
          <w:iCs/>
          <w:kern w:val="36"/>
          <w:sz w:val="24"/>
          <w:szCs w:val="24"/>
        </w:rPr>
        <w:t>rdsmith tools manu</w:t>
      </w:r>
      <w:r w:rsidR="004C264D" w:rsidRPr="00EF758D">
        <w:rPr>
          <w:rStyle w:val="Hyperlink"/>
          <w:rFonts w:asciiTheme="majorBidi" w:eastAsia="Times New Roman" w:hAnsiTheme="majorBidi" w:cstheme="majorBidi"/>
          <w:i/>
          <w:iCs/>
          <w:kern w:val="36"/>
          <w:sz w:val="24"/>
          <w:szCs w:val="24"/>
        </w:rPr>
        <w:t xml:space="preserve">al. </w:t>
      </w:r>
      <w:r w:rsidR="004C264D" w:rsidRPr="00EF758D">
        <w:rPr>
          <w:rStyle w:val="Hyperlink"/>
          <w:rFonts w:asciiTheme="majorBidi" w:eastAsia="Times New Roman" w:hAnsiTheme="majorBidi" w:cstheme="majorBidi"/>
          <w:kern w:val="36"/>
          <w:sz w:val="24"/>
          <w:szCs w:val="24"/>
        </w:rPr>
        <w:t xml:space="preserve">Version 7.0. </w:t>
      </w:r>
      <w:r w:rsidR="004C264D" w:rsidRPr="00EF758D">
        <w:rPr>
          <w:rStyle w:val="Hyperlink"/>
          <w:rFonts w:asciiTheme="majorBidi" w:eastAsia="Times New Roman" w:hAnsiTheme="majorBidi" w:cstheme="majorBidi"/>
          <w:sz w:val="24"/>
          <w:szCs w:val="24"/>
        </w:rPr>
        <w:t xml:space="preserve">Lexical </w:t>
      </w:r>
      <w:r w:rsidR="008D5832" w:rsidRPr="00EF758D">
        <w:rPr>
          <w:rStyle w:val="Hyperlink"/>
          <w:rFonts w:asciiTheme="majorBidi" w:eastAsia="Times New Roman" w:hAnsiTheme="majorBidi" w:cstheme="majorBidi"/>
          <w:sz w:val="24"/>
          <w:szCs w:val="24"/>
        </w:rPr>
        <w:t>a</w:t>
      </w:r>
      <w:r w:rsidR="004C264D" w:rsidRPr="00EF758D">
        <w:rPr>
          <w:rStyle w:val="Hyperlink"/>
          <w:rFonts w:asciiTheme="majorBidi" w:eastAsia="Times New Roman" w:hAnsiTheme="majorBidi" w:cstheme="majorBidi"/>
          <w:sz w:val="24"/>
          <w:szCs w:val="24"/>
        </w:rPr>
        <w:t xml:space="preserve">nalysis </w:t>
      </w:r>
      <w:r w:rsidR="008D5832" w:rsidRPr="00EF758D">
        <w:rPr>
          <w:rStyle w:val="Hyperlink"/>
          <w:rFonts w:asciiTheme="majorBidi" w:eastAsia="Times New Roman" w:hAnsiTheme="majorBidi" w:cstheme="majorBidi"/>
          <w:sz w:val="24"/>
          <w:szCs w:val="24"/>
        </w:rPr>
        <w:t>s</w:t>
      </w:r>
      <w:r w:rsidR="004C264D" w:rsidRPr="00EF758D">
        <w:rPr>
          <w:rStyle w:val="Hyperlink"/>
          <w:rFonts w:asciiTheme="majorBidi" w:eastAsia="Times New Roman" w:hAnsiTheme="majorBidi" w:cstheme="majorBidi"/>
          <w:sz w:val="24"/>
          <w:szCs w:val="24"/>
        </w:rPr>
        <w:t>oftware Ltd. Stroud, Gloucestershire, UK</w:t>
      </w:r>
      <w:r w:rsidRPr="00EF758D">
        <w:rPr>
          <w:rFonts w:asciiTheme="majorBidi" w:eastAsia="Times New Roman" w:hAnsiTheme="majorBidi" w:cstheme="majorBidi"/>
          <w:kern w:val="36"/>
          <w:sz w:val="24"/>
          <w:szCs w:val="24"/>
        </w:rPr>
        <w:fldChar w:fldCharType="end"/>
      </w:r>
      <w:r w:rsidR="004C264D" w:rsidRPr="00EF758D">
        <w:rPr>
          <w:rFonts w:asciiTheme="majorBidi" w:eastAsia="Times New Roman" w:hAnsiTheme="majorBidi" w:cstheme="majorBidi"/>
          <w:sz w:val="24"/>
          <w:szCs w:val="24"/>
        </w:rPr>
        <w:t>.</w:t>
      </w:r>
    </w:p>
    <w:bookmarkStart w:id="107" w:name="Sinclair"/>
    <w:p w14:paraId="08D083F1" w14:textId="67E177CA" w:rsidR="004C264D" w:rsidRPr="00EF758D" w:rsidRDefault="008064ED"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"Sinclair_R"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Sinclair</w:t>
      </w:r>
      <w:bookmarkEnd w:id="107"/>
      <w:r w:rsidR="004C264D" w:rsidRPr="00EF758D">
        <w:rPr>
          <w:rStyle w:val="Hyperlink"/>
          <w:rFonts w:asciiTheme="majorBidi" w:hAnsiTheme="majorBidi" w:cstheme="majorBidi"/>
          <w:sz w:val="24"/>
          <w:szCs w:val="24"/>
        </w:rPr>
        <w:t xml:space="preserve">, J. (2004). </w:t>
      </w:r>
      <w:r w:rsidR="004C264D" w:rsidRPr="00EF758D">
        <w:rPr>
          <w:rStyle w:val="Hyperlink"/>
          <w:rFonts w:asciiTheme="majorBidi" w:hAnsiTheme="majorBidi" w:cstheme="majorBidi"/>
          <w:i/>
          <w:iCs/>
          <w:sz w:val="24"/>
          <w:szCs w:val="24"/>
        </w:rPr>
        <w:t>Trust the text: Language, corpus and discourse.</w:t>
      </w:r>
      <w:r w:rsidR="004C264D" w:rsidRPr="00EF758D">
        <w:rPr>
          <w:rStyle w:val="Hyperlink"/>
          <w:rFonts w:asciiTheme="majorBidi" w:hAnsiTheme="majorBidi" w:cstheme="majorBidi"/>
          <w:sz w:val="24"/>
          <w:szCs w:val="24"/>
        </w:rPr>
        <w:t xml:space="preserve"> London: Routledge</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108" w:name="Swales"/>
    <w:p w14:paraId="42625AC4" w14:textId="5DF7E94D" w:rsidR="004C264D" w:rsidRPr="00EF758D" w:rsidRDefault="00966F65"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"Swales_R"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Swales</w:t>
      </w:r>
      <w:bookmarkEnd w:id="108"/>
      <w:r w:rsidR="004C264D" w:rsidRPr="00EF758D">
        <w:rPr>
          <w:rStyle w:val="Hyperlink"/>
          <w:rFonts w:asciiTheme="majorBidi" w:hAnsiTheme="majorBidi" w:cstheme="majorBidi"/>
          <w:sz w:val="24"/>
          <w:szCs w:val="24"/>
        </w:rPr>
        <w:t>, J. M. (1990). Genre analysis: English in academic and research settings. Cambridge, UK: Cambridge University Press</w:t>
      </w:r>
      <w:r w:rsidRPr="00EF758D">
        <w:rPr>
          <w:rFonts w:asciiTheme="majorBidi" w:hAnsiTheme="majorBidi" w:cstheme="majorBidi"/>
          <w:sz w:val="24"/>
          <w:szCs w:val="24"/>
        </w:rPr>
        <w:fldChar w:fldCharType="end"/>
      </w:r>
      <w:r w:rsidR="004C264D" w:rsidRPr="00EF758D">
        <w:rPr>
          <w:rFonts w:asciiTheme="majorBidi" w:hAnsiTheme="majorBidi" w:cstheme="majorBidi"/>
          <w:sz w:val="24"/>
          <w:szCs w:val="24"/>
        </w:rPr>
        <w:t>.</w:t>
      </w:r>
    </w:p>
    <w:bookmarkStart w:id="109" w:name="TogniniBonelli"/>
    <w:p w14:paraId="5240DD1B" w14:textId="50E27942" w:rsidR="004C264D" w:rsidRPr="00EF758D" w:rsidRDefault="002E6B3B" w:rsidP="0047286A">
      <w:pPr>
        <w:spacing w:after="120" w:line="240" w:lineRule="auto"/>
        <w:ind w:left="677" w:hanging="562"/>
        <w:jc w:val="both"/>
        <w:rPr>
          <w:rFonts w:asciiTheme="majorBidi" w:eastAsia="Times New Roman" w:hAnsiTheme="majorBidi" w:cstheme="majorBidi"/>
          <w:sz w:val="24"/>
          <w:szCs w:val="24"/>
        </w:rPr>
      </w:pPr>
      <w:r w:rsidRPr="00EF758D">
        <w:rPr>
          <w:rFonts w:asciiTheme="majorBidi" w:eastAsia="Times New Roman" w:hAnsiTheme="majorBidi" w:cstheme="majorBidi"/>
          <w:sz w:val="24"/>
          <w:szCs w:val="24"/>
        </w:rPr>
        <w:fldChar w:fldCharType="begin"/>
      </w:r>
      <w:r w:rsidRPr="00EF758D">
        <w:rPr>
          <w:rFonts w:asciiTheme="majorBidi" w:eastAsia="Times New Roman" w:hAnsiTheme="majorBidi" w:cstheme="majorBidi"/>
          <w:sz w:val="24"/>
          <w:szCs w:val="24"/>
        </w:rPr>
        <w:instrText xml:space="preserve"> HYPERLINK  \l "Tognini_R" </w:instrText>
      </w:r>
      <w:r w:rsidRPr="00EF758D">
        <w:rPr>
          <w:rFonts w:asciiTheme="majorBidi" w:eastAsia="Times New Roman" w:hAnsiTheme="majorBidi" w:cstheme="majorBidi"/>
          <w:sz w:val="24"/>
          <w:szCs w:val="24"/>
        </w:rPr>
        <w:fldChar w:fldCharType="separate"/>
      </w:r>
      <w:r w:rsidR="004C264D" w:rsidRPr="00EF758D">
        <w:rPr>
          <w:rStyle w:val="Hyperlink"/>
          <w:rFonts w:asciiTheme="majorBidi" w:eastAsia="Times New Roman" w:hAnsiTheme="majorBidi" w:cstheme="majorBidi"/>
          <w:sz w:val="24"/>
          <w:szCs w:val="24"/>
        </w:rPr>
        <w:t>Tognini-Bonelli</w:t>
      </w:r>
      <w:bookmarkEnd w:id="109"/>
      <w:r w:rsidR="004C264D" w:rsidRPr="00EF758D">
        <w:rPr>
          <w:rStyle w:val="Hyperlink"/>
          <w:rFonts w:asciiTheme="majorBidi" w:eastAsia="Times New Roman" w:hAnsiTheme="majorBidi" w:cstheme="majorBidi"/>
          <w:sz w:val="24"/>
          <w:szCs w:val="24"/>
        </w:rPr>
        <w:t xml:space="preserve">, E. (2001). </w:t>
      </w:r>
      <w:r w:rsidR="004C264D" w:rsidRPr="00EF758D">
        <w:rPr>
          <w:rStyle w:val="Hyperlink"/>
          <w:rFonts w:asciiTheme="majorBidi" w:eastAsia="Times New Roman" w:hAnsiTheme="majorBidi" w:cstheme="majorBidi"/>
          <w:i/>
          <w:iCs/>
          <w:sz w:val="24"/>
          <w:szCs w:val="24"/>
        </w:rPr>
        <w:t xml:space="preserve">Corpus </w:t>
      </w:r>
      <w:r w:rsidR="00B0408A" w:rsidRPr="00EF758D">
        <w:rPr>
          <w:rStyle w:val="Hyperlink"/>
          <w:rFonts w:asciiTheme="majorBidi" w:eastAsia="Times New Roman" w:hAnsiTheme="majorBidi" w:cstheme="majorBidi"/>
          <w:i/>
          <w:iCs/>
          <w:sz w:val="24"/>
          <w:szCs w:val="24"/>
        </w:rPr>
        <w:t>linguistics at w</w:t>
      </w:r>
      <w:r w:rsidR="004C264D" w:rsidRPr="00EF758D">
        <w:rPr>
          <w:rStyle w:val="Hyperlink"/>
          <w:rFonts w:asciiTheme="majorBidi" w:eastAsia="Times New Roman" w:hAnsiTheme="majorBidi" w:cstheme="majorBidi"/>
          <w:i/>
          <w:iCs/>
          <w:sz w:val="24"/>
          <w:szCs w:val="24"/>
        </w:rPr>
        <w:t>ork</w:t>
      </w:r>
      <w:r w:rsidR="004C264D" w:rsidRPr="00EF758D">
        <w:rPr>
          <w:rStyle w:val="Hyperlink"/>
          <w:rFonts w:asciiTheme="majorBidi" w:eastAsia="Times New Roman" w:hAnsiTheme="majorBidi" w:cstheme="majorBidi"/>
          <w:sz w:val="24"/>
          <w:szCs w:val="24"/>
        </w:rPr>
        <w:t>. Amsterdam/Philadelphia: John Benjamins</w:t>
      </w:r>
      <w:r w:rsidRPr="00EF758D">
        <w:rPr>
          <w:rFonts w:asciiTheme="majorBidi" w:eastAsia="Times New Roman" w:hAnsiTheme="majorBidi" w:cstheme="majorBidi"/>
          <w:sz w:val="24"/>
          <w:szCs w:val="24"/>
        </w:rPr>
        <w:fldChar w:fldCharType="end"/>
      </w:r>
      <w:r w:rsidR="004C264D" w:rsidRPr="00EF758D">
        <w:rPr>
          <w:rFonts w:asciiTheme="majorBidi" w:eastAsia="Times New Roman" w:hAnsiTheme="majorBidi" w:cstheme="majorBidi"/>
          <w:sz w:val="24"/>
          <w:szCs w:val="24"/>
        </w:rPr>
        <w:t>.</w:t>
      </w:r>
    </w:p>
    <w:bookmarkStart w:id="110" w:name="Tse"/>
    <w:bookmarkStart w:id="111" w:name="R_Tse"/>
    <w:p w14:paraId="1D6F2EBA" w14:textId="2CAD3627" w:rsidR="004C264D" w:rsidRPr="00EF758D" w:rsidRDefault="00713460" w:rsidP="0047286A">
      <w:pPr>
        <w:spacing w:after="120" w:line="240" w:lineRule="auto"/>
        <w:ind w:left="677" w:hanging="562"/>
        <w:jc w:val="both"/>
        <w:rPr>
          <w:rFonts w:asciiTheme="majorBidi" w:eastAsia="Times New Roman" w:hAnsiTheme="majorBidi" w:cstheme="majorBidi"/>
          <w:sz w:val="24"/>
          <w:szCs w:val="24"/>
        </w:rPr>
      </w:pPr>
      <w:r w:rsidRPr="00EF758D">
        <w:rPr>
          <w:rFonts w:asciiTheme="majorBidi" w:hAnsiTheme="majorBidi" w:cstheme="majorBidi"/>
          <w:sz w:val="24"/>
          <w:szCs w:val="24"/>
          <w:shd w:val="clear" w:color="auto" w:fill="FFFFFF"/>
        </w:rPr>
        <w:fldChar w:fldCharType="begin"/>
      </w:r>
      <w:r w:rsidRPr="00EF758D">
        <w:rPr>
          <w:rFonts w:asciiTheme="majorBidi" w:hAnsiTheme="majorBidi" w:cstheme="majorBidi"/>
          <w:sz w:val="24"/>
          <w:szCs w:val="24"/>
          <w:shd w:val="clear" w:color="auto" w:fill="FFFFFF"/>
        </w:rPr>
        <w:instrText xml:space="preserve"> HYPERLINK  \l "Tse_R" </w:instrText>
      </w:r>
      <w:r w:rsidRPr="00EF758D">
        <w:rPr>
          <w:rFonts w:asciiTheme="majorBidi" w:hAnsiTheme="majorBidi" w:cstheme="majorBidi"/>
          <w:sz w:val="24"/>
          <w:szCs w:val="24"/>
          <w:shd w:val="clear" w:color="auto" w:fill="FFFFFF"/>
        </w:rPr>
        <w:fldChar w:fldCharType="separate"/>
      </w:r>
      <w:r w:rsidR="004C264D" w:rsidRPr="00EF758D">
        <w:rPr>
          <w:rStyle w:val="Hyperlink"/>
          <w:rFonts w:asciiTheme="majorBidi" w:hAnsiTheme="majorBidi" w:cstheme="majorBidi"/>
          <w:sz w:val="24"/>
          <w:szCs w:val="24"/>
          <w:shd w:val="clear" w:color="auto" w:fill="FFFFFF"/>
        </w:rPr>
        <w:t>Tse</w:t>
      </w:r>
      <w:bookmarkEnd w:id="110"/>
      <w:r w:rsidR="004C264D" w:rsidRPr="00EF758D">
        <w:rPr>
          <w:rStyle w:val="Hyperlink"/>
          <w:rFonts w:asciiTheme="majorBidi" w:hAnsiTheme="majorBidi" w:cstheme="majorBidi"/>
          <w:sz w:val="24"/>
          <w:szCs w:val="24"/>
          <w:shd w:val="clear" w:color="auto" w:fill="FFFFFF"/>
        </w:rPr>
        <w:t>, P., &amp; Hyland, K. (2006).  </w:t>
      </w:r>
      <w:r w:rsidR="004C264D" w:rsidRPr="00EF758D">
        <w:rPr>
          <w:rStyle w:val="Hyperlink"/>
          <w:rFonts w:asciiTheme="majorBidi" w:hAnsiTheme="majorBidi" w:cstheme="majorBidi"/>
          <w:sz w:val="24"/>
          <w:szCs w:val="24"/>
          <w:bdr w:val="none" w:sz="0" w:space="0" w:color="auto" w:frame="1"/>
          <w:shd w:val="clear" w:color="auto" w:fill="FFFFFF"/>
        </w:rPr>
        <w:t>‘</w:t>
      </w:r>
      <w:proofErr w:type="gramStart"/>
      <w:r w:rsidR="004C264D" w:rsidRPr="00EF758D">
        <w:rPr>
          <w:rStyle w:val="Hyperlink"/>
          <w:rFonts w:asciiTheme="majorBidi" w:hAnsiTheme="majorBidi" w:cstheme="majorBidi"/>
          <w:sz w:val="24"/>
          <w:szCs w:val="24"/>
          <w:bdr w:val="none" w:sz="0" w:space="0" w:color="auto" w:frame="1"/>
          <w:shd w:val="clear" w:color="auto" w:fill="FFFFFF"/>
        </w:rPr>
        <w:t>So</w:t>
      </w:r>
      <w:proofErr w:type="gramEnd"/>
      <w:r w:rsidR="004C264D" w:rsidRPr="00EF758D">
        <w:rPr>
          <w:rStyle w:val="Hyperlink"/>
          <w:rFonts w:asciiTheme="majorBidi" w:hAnsiTheme="majorBidi" w:cstheme="majorBidi"/>
          <w:sz w:val="24"/>
          <w:szCs w:val="24"/>
          <w:bdr w:val="none" w:sz="0" w:space="0" w:color="auto" w:frame="1"/>
          <w:shd w:val="clear" w:color="auto" w:fill="FFFFFF"/>
        </w:rPr>
        <w:t xml:space="preserve"> what is the problem this book addresses?’: </w:t>
      </w:r>
      <w:r w:rsidR="008D5832" w:rsidRPr="00EF758D">
        <w:rPr>
          <w:rStyle w:val="Hyperlink"/>
          <w:rFonts w:asciiTheme="majorBidi" w:hAnsiTheme="majorBidi" w:cstheme="majorBidi"/>
          <w:sz w:val="24"/>
          <w:szCs w:val="24"/>
          <w:bdr w:val="none" w:sz="0" w:space="0" w:color="auto" w:frame="1"/>
          <w:shd w:val="clear" w:color="auto" w:fill="FFFFFF"/>
        </w:rPr>
        <w:t>I</w:t>
      </w:r>
      <w:r w:rsidR="004C264D" w:rsidRPr="00EF758D">
        <w:rPr>
          <w:rStyle w:val="Hyperlink"/>
          <w:rFonts w:asciiTheme="majorBidi" w:hAnsiTheme="majorBidi" w:cstheme="majorBidi"/>
          <w:sz w:val="24"/>
          <w:szCs w:val="24"/>
          <w:bdr w:val="none" w:sz="0" w:space="0" w:color="auto" w:frame="1"/>
          <w:shd w:val="clear" w:color="auto" w:fill="FFFFFF"/>
        </w:rPr>
        <w:t>nteractions in academic book reviews.</w:t>
      </w:r>
      <w:bookmarkEnd w:id="111"/>
      <w:r w:rsidRPr="00EF758D">
        <w:rPr>
          <w:rFonts w:asciiTheme="majorBidi" w:hAnsiTheme="majorBidi" w:cstheme="majorBidi"/>
          <w:sz w:val="24"/>
          <w:szCs w:val="24"/>
          <w:shd w:val="clear" w:color="auto" w:fill="FFFFFF"/>
        </w:rPr>
        <w:fldChar w:fldCharType="end"/>
      </w:r>
      <w:r w:rsidR="004022B0" w:rsidRPr="00EF758D">
        <w:rPr>
          <w:rFonts w:asciiTheme="majorBidi" w:hAnsiTheme="majorBidi" w:cstheme="majorBidi"/>
          <w:sz w:val="24"/>
          <w:szCs w:val="24"/>
          <w:shd w:val="clear" w:color="auto" w:fill="FFFFFF"/>
        </w:rPr>
        <w:t xml:space="preserve"> </w:t>
      </w:r>
      <w:hyperlink w:anchor="Tse_R" w:history="1">
        <w:r w:rsidR="004C264D" w:rsidRPr="00EF758D">
          <w:rPr>
            <w:rStyle w:val="Hyperlink"/>
            <w:rFonts w:asciiTheme="majorBidi" w:hAnsiTheme="majorBidi" w:cstheme="majorBidi"/>
            <w:i/>
            <w:iCs/>
            <w:sz w:val="24"/>
            <w:szCs w:val="24"/>
            <w:bdr w:val="none" w:sz="0" w:space="0" w:color="auto" w:frame="1"/>
            <w:shd w:val="clear" w:color="auto" w:fill="FFFFFF"/>
          </w:rPr>
          <w:t>Text and Talk</w:t>
        </w:r>
        <w:r w:rsidR="004C264D" w:rsidRPr="00EF758D">
          <w:rPr>
            <w:rStyle w:val="Hyperlink"/>
            <w:rFonts w:asciiTheme="majorBidi" w:hAnsiTheme="majorBidi" w:cstheme="majorBidi"/>
            <w:sz w:val="24"/>
            <w:szCs w:val="24"/>
            <w:shd w:val="clear" w:color="auto" w:fill="FFFFFF"/>
          </w:rPr>
          <w:t xml:space="preserve">, </w:t>
        </w:r>
        <w:r w:rsidR="004C264D" w:rsidRPr="00EF758D">
          <w:rPr>
            <w:rStyle w:val="Hyperlink"/>
            <w:rFonts w:asciiTheme="majorBidi" w:hAnsiTheme="majorBidi" w:cstheme="majorBidi"/>
            <w:i/>
            <w:iCs/>
            <w:sz w:val="24"/>
            <w:szCs w:val="24"/>
            <w:shd w:val="clear" w:color="auto" w:fill="FFFFFF"/>
          </w:rPr>
          <w:t>27</w:t>
        </w:r>
        <w:r w:rsidR="004C264D" w:rsidRPr="00EF758D">
          <w:rPr>
            <w:rStyle w:val="Hyperlink"/>
            <w:rFonts w:asciiTheme="majorBidi" w:hAnsiTheme="majorBidi" w:cstheme="majorBidi"/>
            <w:sz w:val="24"/>
            <w:szCs w:val="24"/>
            <w:shd w:val="clear" w:color="auto" w:fill="FFFFFF"/>
          </w:rPr>
          <w:t>, 767-790</w:t>
        </w:r>
      </w:hyperlink>
      <w:r w:rsidR="004C264D" w:rsidRPr="00EF758D">
        <w:rPr>
          <w:rFonts w:asciiTheme="majorBidi" w:hAnsiTheme="majorBidi" w:cstheme="majorBidi"/>
          <w:sz w:val="24"/>
          <w:szCs w:val="24"/>
          <w:shd w:val="clear" w:color="auto" w:fill="FFFFFF"/>
        </w:rPr>
        <w:t>.</w:t>
      </w:r>
    </w:p>
    <w:bookmarkStart w:id="112" w:name="VanBonn"/>
    <w:p w14:paraId="4D6047D9" w14:textId="621479E9" w:rsidR="004C264D" w:rsidRPr="00EF758D" w:rsidRDefault="00966F65" w:rsidP="0047286A">
      <w:pPr>
        <w:autoSpaceDE w:val="0"/>
        <w:autoSpaceDN w:val="0"/>
        <w:adjustRightInd w:val="0"/>
        <w:spacing w:after="120" w:line="240" w:lineRule="auto"/>
        <w:ind w:left="677" w:hanging="562"/>
        <w:jc w:val="both"/>
        <w:rPr>
          <w:rStyle w:val="Hyperlink"/>
          <w:rFonts w:asciiTheme="majorBidi" w:hAnsiTheme="majorBidi" w:cstheme="majorBidi"/>
          <w:sz w:val="24"/>
          <w:szCs w:val="24"/>
        </w:rPr>
      </w:pPr>
      <w:r w:rsidRPr="00EF758D">
        <w:rPr>
          <w:rFonts w:asciiTheme="majorBidi" w:hAnsiTheme="majorBidi" w:cstheme="majorBidi"/>
          <w:sz w:val="24"/>
          <w:szCs w:val="24"/>
        </w:rPr>
        <w:fldChar w:fldCharType="begin"/>
      </w:r>
      <w:r w:rsidRPr="00EF758D">
        <w:rPr>
          <w:rFonts w:asciiTheme="majorBidi" w:hAnsiTheme="majorBidi" w:cstheme="majorBidi"/>
          <w:sz w:val="24"/>
          <w:szCs w:val="24"/>
        </w:rPr>
        <w:instrText xml:space="preserve"> HYPERLINK  \l "VanBonn_R" </w:instrText>
      </w:r>
      <w:r w:rsidRPr="00EF758D">
        <w:rPr>
          <w:rFonts w:asciiTheme="majorBidi" w:hAnsiTheme="majorBidi" w:cstheme="majorBidi"/>
          <w:sz w:val="24"/>
          <w:szCs w:val="24"/>
        </w:rPr>
        <w:fldChar w:fldCharType="separate"/>
      </w:r>
      <w:r w:rsidR="004C264D" w:rsidRPr="00EF758D">
        <w:rPr>
          <w:rStyle w:val="Hyperlink"/>
          <w:rFonts w:asciiTheme="majorBidi" w:hAnsiTheme="majorBidi" w:cstheme="majorBidi"/>
          <w:sz w:val="24"/>
          <w:szCs w:val="24"/>
        </w:rPr>
        <w:t>Van Bonn</w:t>
      </w:r>
      <w:bookmarkEnd w:id="112"/>
      <w:r w:rsidR="004C264D" w:rsidRPr="00EF758D">
        <w:rPr>
          <w:rStyle w:val="Hyperlink"/>
          <w:rFonts w:asciiTheme="majorBidi" w:hAnsiTheme="majorBidi" w:cstheme="majorBidi"/>
          <w:sz w:val="24"/>
          <w:szCs w:val="24"/>
        </w:rPr>
        <w:t xml:space="preserve">, S., Swales, J. M. (2007). English and French journal abstracts in the language sciences: Three exploratory studies. </w:t>
      </w:r>
      <w:r w:rsidR="004C264D" w:rsidRPr="00EF758D">
        <w:rPr>
          <w:rStyle w:val="Hyperlink"/>
          <w:rFonts w:asciiTheme="majorBidi" w:hAnsiTheme="majorBidi" w:cstheme="majorBidi"/>
          <w:i/>
          <w:iCs/>
          <w:sz w:val="24"/>
          <w:szCs w:val="24"/>
        </w:rPr>
        <w:t>Journal of English for Academic Purposes</w:t>
      </w:r>
      <w:r w:rsidR="004C264D" w:rsidRPr="00EF758D">
        <w:rPr>
          <w:rStyle w:val="Hyperlink"/>
          <w:rFonts w:asciiTheme="majorBidi" w:hAnsiTheme="majorBidi" w:cstheme="majorBidi"/>
          <w:sz w:val="24"/>
          <w:szCs w:val="24"/>
        </w:rPr>
        <w:t xml:space="preserve">, </w:t>
      </w:r>
      <w:r w:rsidR="004C264D" w:rsidRPr="00EF758D">
        <w:rPr>
          <w:rStyle w:val="Hyperlink"/>
          <w:rFonts w:asciiTheme="majorBidi" w:hAnsiTheme="majorBidi" w:cstheme="majorBidi"/>
          <w:i/>
          <w:iCs/>
          <w:sz w:val="24"/>
          <w:szCs w:val="24"/>
        </w:rPr>
        <w:t>6</w:t>
      </w:r>
      <w:r w:rsidR="004C264D" w:rsidRPr="00EF758D">
        <w:rPr>
          <w:rStyle w:val="Hyperlink"/>
          <w:rFonts w:asciiTheme="majorBidi" w:hAnsiTheme="majorBidi" w:cstheme="majorBidi"/>
          <w:sz w:val="24"/>
          <w:szCs w:val="24"/>
        </w:rPr>
        <w:t>(2), 93-108. http://dx.doi.org/10.1016/j.jeap.2007.04.001</w:t>
      </w:r>
    </w:p>
    <w:bookmarkStart w:id="113" w:name="Virgo"/>
    <w:p w14:paraId="01B1251B" w14:textId="7048330E" w:rsidR="004C264D" w:rsidRPr="00EF758D" w:rsidRDefault="00966F65" w:rsidP="0047286A">
      <w:pPr>
        <w:autoSpaceDE w:val="0"/>
        <w:autoSpaceDN w:val="0"/>
        <w:adjustRightInd w:val="0"/>
        <w:spacing w:after="120" w:line="240" w:lineRule="auto"/>
        <w:ind w:left="677" w:hanging="562"/>
        <w:jc w:val="both"/>
        <w:rPr>
          <w:rFonts w:asciiTheme="majorBidi" w:hAnsiTheme="majorBidi" w:cstheme="majorBidi"/>
          <w:sz w:val="24"/>
          <w:szCs w:val="24"/>
        </w:rPr>
      </w:pPr>
      <w:r w:rsidRPr="00EF758D">
        <w:rPr>
          <w:rFonts w:asciiTheme="majorBidi" w:hAnsiTheme="majorBidi" w:cstheme="majorBidi"/>
          <w:sz w:val="24"/>
          <w:szCs w:val="24"/>
        </w:rPr>
        <w:fldChar w:fldCharType="end"/>
      </w:r>
      <w:bookmarkEnd w:id="113"/>
      <w:r w:rsidR="008D5832" w:rsidRPr="00EF758D">
        <w:rPr>
          <w:rFonts w:asciiTheme="majorBidi" w:hAnsiTheme="majorBidi" w:cstheme="majorBidi"/>
          <w:sz w:val="24"/>
          <w:szCs w:val="24"/>
        </w:rPr>
        <w:fldChar w:fldCharType="begin"/>
      </w:r>
      <w:r w:rsidR="008D5832" w:rsidRPr="00EF758D">
        <w:rPr>
          <w:rFonts w:asciiTheme="majorBidi" w:hAnsiTheme="majorBidi" w:cstheme="majorBidi"/>
          <w:sz w:val="24"/>
          <w:szCs w:val="24"/>
        </w:rPr>
        <w:instrText xml:space="preserve"> HYPERLINK "Virgo, J. A. (1971). The eview article: Its characteristics and problems. </w:instrText>
      </w:r>
      <w:r w:rsidR="008D5832" w:rsidRPr="00EF758D">
        <w:rPr>
          <w:rFonts w:asciiTheme="majorBidi" w:hAnsiTheme="majorBidi" w:cstheme="majorBidi"/>
          <w:i/>
          <w:iCs/>
          <w:sz w:val="24"/>
          <w:szCs w:val="24"/>
        </w:rPr>
        <w:instrText>The Library Quarterly, 41</w:instrText>
      </w:r>
      <w:r w:rsidR="008D5832" w:rsidRPr="00EF758D">
        <w:rPr>
          <w:rFonts w:asciiTheme="majorBidi" w:hAnsiTheme="majorBidi" w:cstheme="majorBidi"/>
          <w:sz w:val="24"/>
          <w:szCs w:val="24"/>
        </w:rPr>
        <w:instrText xml:space="preserve">(4), 275-291. http://www.jstor.org/stable/4306110" </w:instrText>
      </w:r>
      <w:r w:rsidR="008D5832" w:rsidRPr="00EF758D">
        <w:rPr>
          <w:rFonts w:asciiTheme="majorBidi" w:hAnsiTheme="majorBidi" w:cstheme="majorBidi"/>
          <w:sz w:val="24"/>
          <w:szCs w:val="24"/>
        </w:rPr>
        <w:fldChar w:fldCharType="separate"/>
      </w:r>
      <w:r w:rsidR="008D5832" w:rsidRPr="00EF758D">
        <w:rPr>
          <w:rStyle w:val="Hyperlink"/>
          <w:rFonts w:asciiTheme="majorBidi" w:hAnsiTheme="majorBidi" w:cstheme="majorBidi"/>
          <w:sz w:val="24"/>
          <w:szCs w:val="24"/>
        </w:rPr>
        <w:t xml:space="preserve">Virgo, J. A. (1971). The eview article: Its characteristics and problems. </w:t>
      </w:r>
      <w:r w:rsidR="008D5832" w:rsidRPr="00EF758D">
        <w:rPr>
          <w:rStyle w:val="Hyperlink"/>
          <w:rFonts w:asciiTheme="majorBidi" w:hAnsiTheme="majorBidi" w:cstheme="majorBidi"/>
          <w:i/>
          <w:iCs/>
          <w:sz w:val="24"/>
          <w:szCs w:val="24"/>
        </w:rPr>
        <w:t>The Library Quarterly, 41</w:t>
      </w:r>
      <w:r w:rsidR="008D5832" w:rsidRPr="00EF758D">
        <w:rPr>
          <w:rStyle w:val="Hyperlink"/>
          <w:rFonts w:asciiTheme="majorBidi" w:hAnsiTheme="majorBidi" w:cstheme="majorBidi"/>
          <w:sz w:val="24"/>
          <w:szCs w:val="24"/>
        </w:rPr>
        <w:t>(4), 275-291. http://www.jstor.org/stable/4306110</w:t>
      </w:r>
      <w:r w:rsidR="008D5832" w:rsidRPr="00EF758D">
        <w:rPr>
          <w:rFonts w:asciiTheme="majorBidi" w:hAnsiTheme="majorBidi" w:cstheme="majorBidi"/>
          <w:sz w:val="24"/>
          <w:szCs w:val="24"/>
        </w:rPr>
        <w:fldChar w:fldCharType="end"/>
      </w:r>
      <w:r w:rsidR="00BF2019" w:rsidRPr="00EF758D">
        <w:rPr>
          <w:rFonts w:asciiTheme="majorBidi" w:hAnsiTheme="majorBidi" w:cstheme="majorBidi"/>
          <w:sz w:val="24"/>
          <w:szCs w:val="24"/>
        </w:rPr>
        <w:t xml:space="preserve"> </w:t>
      </w:r>
      <w:r w:rsidR="004C264D" w:rsidRPr="00EF758D">
        <w:rPr>
          <w:rFonts w:asciiTheme="majorBidi" w:hAnsiTheme="majorBidi" w:cstheme="majorBidi"/>
          <w:sz w:val="24"/>
          <w:szCs w:val="24"/>
        </w:rPr>
        <w:t>.</w:t>
      </w:r>
    </w:p>
    <w:bookmarkStart w:id="114" w:name="Wray"/>
    <w:p w14:paraId="03E9250D" w14:textId="791F6A18" w:rsidR="004C264D" w:rsidRPr="00EF758D" w:rsidRDefault="008064ED" w:rsidP="0047286A">
      <w:pPr>
        <w:spacing w:after="120" w:line="240" w:lineRule="auto"/>
        <w:ind w:left="677" w:hanging="562"/>
        <w:jc w:val="both"/>
        <w:outlineLvl w:val="0"/>
        <w:rPr>
          <w:rFonts w:asciiTheme="majorBidi" w:eastAsia="Times New Roman" w:hAnsiTheme="majorBidi" w:cstheme="majorBidi"/>
          <w:sz w:val="24"/>
          <w:szCs w:val="24"/>
        </w:rPr>
      </w:pPr>
      <w:r w:rsidRPr="00EF758D">
        <w:rPr>
          <w:rFonts w:asciiTheme="majorBidi" w:eastAsia="Times New Roman" w:hAnsiTheme="majorBidi" w:cstheme="majorBidi"/>
          <w:sz w:val="24"/>
          <w:szCs w:val="24"/>
        </w:rPr>
        <w:fldChar w:fldCharType="begin"/>
      </w:r>
      <w:r w:rsidRPr="00EF758D">
        <w:rPr>
          <w:rFonts w:asciiTheme="majorBidi" w:eastAsia="Times New Roman" w:hAnsiTheme="majorBidi" w:cstheme="majorBidi"/>
          <w:sz w:val="24"/>
          <w:szCs w:val="24"/>
        </w:rPr>
        <w:instrText xml:space="preserve"> HYPERLINK  \l "Wray_R" </w:instrText>
      </w:r>
      <w:r w:rsidRPr="00EF758D">
        <w:rPr>
          <w:rFonts w:asciiTheme="majorBidi" w:eastAsia="Times New Roman" w:hAnsiTheme="majorBidi" w:cstheme="majorBidi"/>
          <w:sz w:val="24"/>
          <w:szCs w:val="24"/>
        </w:rPr>
        <w:fldChar w:fldCharType="separate"/>
      </w:r>
      <w:r w:rsidR="004C264D" w:rsidRPr="00EF758D">
        <w:rPr>
          <w:rStyle w:val="Hyperlink"/>
          <w:rFonts w:asciiTheme="majorBidi" w:eastAsia="Times New Roman" w:hAnsiTheme="majorBidi" w:cstheme="majorBidi"/>
          <w:sz w:val="24"/>
          <w:szCs w:val="24"/>
        </w:rPr>
        <w:t>Wray</w:t>
      </w:r>
      <w:bookmarkEnd w:id="114"/>
      <w:r w:rsidR="004C264D" w:rsidRPr="00EF758D">
        <w:rPr>
          <w:rStyle w:val="Hyperlink"/>
          <w:rFonts w:asciiTheme="majorBidi" w:eastAsia="Times New Roman" w:hAnsiTheme="majorBidi" w:cstheme="majorBidi"/>
          <w:sz w:val="24"/>
          <w:szCs w:val="24"/>
        </w:rPr>
        <w:t xml:space="preserve">, A. (2002). </w:t>
      </w:r>
      <w:r w:rsidR="004C264D" w:rsidRPr="00EF758D">
        <w:rPr>
          <w:rStyle w:val="Hyperlink"/>
          <w:rFonts w:asciiTheme="majorBidi" w:eastAsia="Times New Roman" w:hAnsiTheme="majorBidi" w:cstheme="majorBidi"/>
          <w:i/>
          <w:iCs/>
          <w:sz w:val="24"/>
          <w:szCs w:val="24"/>
        </w:rPr>
        <w:t>Formulaic language and the lexicon</w:t>
      </w:r>
      <w:r w:rsidR="004C264D" w:rsidRPr="00EF758D">
        <w:rPr>
          <w:rStyle w:val="Hyperlink"/>
          <w:rFonts w:asciiTheme="majorBidi" w:eastAsia="Times New Roman" w:hAnsiTheme="majorBidi" w:cstheme="majorBidi"/>
          <w:sz w:val="24"/>
          <w:szCs w:val="24"/>
        </w:rPr>
        <w:t>. Cambridge: Cambridge University Press</w:t>
      </w:r>
      <w:r w:rsidRPr="00EF758D">
        <w:rPr>
          <w:rFonts w:asciiTheme="majorBidi" w:eastAsia="Times New Roman" w:hAnsiTheme="majorBidi" w:cstheme="majorBidi"/>
          <w:sz w:val="24"/>
          <w:szCs w:val="24"/>
        </w:rPr>
        <w:fldChar w:fldCharType="end"/>
      </w:r>
      <w:r w:rsidR="004C264D" w:rsidRPr="00EF758D">
        <w:rPr>
          <w:rFonts w:asciiTheme="majorBidi" w:eastAsia="Times New Roman" w:hAnsiTheme="majorBidi" w:cstheme="majorBidi"/>
          <w:sz w:val="24"/>
          <w:szCs w:val="24"/>
        </w:rPr>
        <w:t xml:space="preserve">. </w:t>
      </w:r>
    </w:p>
    <w:bookmarkStart w:id="115" w:name="WrayPerkins"/>
    <w:p w14:paraId="223F0598" w14:textId="5B930220" w:rsidR="004C264D" w:rsidRPr="00EF758D" w:rsidRDefault="008064ED" w:rsidP="0047286A">
      <w:pPr>
        <w:spacing w:after="120" w:line="240" w:lineRule="auto"/>
        <w:ind w:left="677" w:hanging="562"/>
        <w:jc w:val="both"/>
        <w:outlineLvl w:val="0"/>
        <w:rPr>
          <w:rFonts w:asciiTheme="majorBidi" w:eastAsia="Times New Roman" w:hAnsiTheme="majorBidi" w:cstheme="majorBidi"/>
          <w:sz w:val="24"/>
          <w:szCs w:val="24"/>
        </w:rPr>
      </w:pPr>
      <w:r w:rsidRPr="00EF758D">
        <w:rPr>
          <w:rFonts w:asciiTheme="majorBidi" w:eastAsia="Times New Roman" w:hAnsiTheme="majorBidi" w:cstheme="majorBidi"/>
          <w:sz w:val="24"/>
          <w:szCs w:val="24"/>
        </w:rPr>
        <w:fldChar w:fldCharType="begin"/>
      </w:r>
      <w:r w:rsidRPr="00EF758D">
        <w:rPr>
          <w:rFonts w:asciiTheme="majorBidi" w:eastAsia="Times New Roman" w:hAnsiTheme="majorBidi" w:cstheme="majorBidi"/>
          <w:sz w:val="24"/>
          <w:szCs w:val="24"/>
        </w:rPr>
        <w:instrText xml:space="preserve"> HYPERLINK  \l "Wray00_R" </w:instrText>
      </w:r>
      <w:r w:rsidRPr="00EF758D">
        <w:rPr>
          <w:rFonts w:asciiTheme="majorBidi" w:eastAsia="Times New Roman" w:hAnsiTheme="majorBidi" w:cstheme="majorBidi"/>
          <w:sz w:val="24"/>
          <w:szCs w:val="24"/>
        </w:rPr>
        <w:fldChar w:fldCharType="separate"/>
      </w:r>
      <w:r w:rsidR="004C264D" w:rsidRPr="00EF758D">
        <w:rPr>
          <w:rStyle w:val="Hyperlink"/>
          <w:rFonts w:asciiTheme="majorBidi" w:eastAsia="Times New Roman" w:hAnsiTheme="majorBidi" w:cstheme="majorBidi"/>
          <w:sz w:val="24"/>
          <w:szCs w:val="24"/>
        </w:rPr>
        <w:t>Wray, A., &amp; Perkins</w:t>
      </w:r>
      <w:bookmarkEnd w:id="115"/>
      <w:r w:rsidR="004C264D" w:rsidRPr="00EF758D">
        <w:rPr>
          <w:rStyle w:val="Hyperlink"/>
          <w:rFonts w:asciiTheme="majorBidi" w:eastAsia="Times New Roman" w:hAnsiTheme="majorBidi" w:cstheme="majorBidi"/>
          <w:sz w:val="24"/>
          <w:szCs w:val="24"/>
        </w:rPr>
        <w:t xml:space="preserve">, R. M.  (2000). The functions of formulaic language: An integrated model. </w:t>
      </w:r>
      <w:r w:rsidR="004C264D" w:rsidRPr="00EF758D">
        <w:rPr>
          <w:rStyle w:val="Hyperlink"/>
          <w:rFonts w:asciiTheme="majorBidi" w:eastAsia="Times New Roman" w:hAnsiTheme="majorBidi" w:cstheme="majorBidi"/>
          <w:i/>
          <w:iCs/>
          <w:sz w:val="24"/>
          <w:szCs w:val="24"/>
        </w:rPr>
        <w:t>Language and Communication</w:t>
      </w:r>
      <w:r w:rsidR="004C264D" w:rsidRPr="00EF758D">
        <w:rPr>
          <w:rStyle w:val="Hyperlink"/>
          <w:rFonts w:asciiTheme="majorBidi" w:eastAsia="Times New Roman" w:hAnsiTheme="majorBidi" w:cstheme="majorBidi"/>
          <w:sz w:val="24"/>
          <w:szCs w:val="24"/>
        </w:rPr>
        <w:t xml:space="preserve">, </w:t>
      </w:r>
      <w:r w:rsidR="004C264D" w:rsidRPr="00EF758D">
        <w:rPr>
          <w:rStyle w:val="Hyperlink"/>
          <w:rFonts w:asciiTheme="majorBidi" w:eastAsia="Times New Roman" w:hAnsiTheme="majorBidi" w:cstheme="majorBidi"/>
          <w:i/>
          <w:iCs/>
          <w:sz w:val="24"/>
          <w:szCs w:val="24"/>
        </w:rPr>
        <w:t>20</w:t>
      </w:r>
      <w:r w:rsidR="004C264D" w:rsidRPr="00EF758D">
        <w:rPr>
          <w:rStyle w:val="Hyperlink"/>
          <w:rFonts w:asciiTheme="majorBidi" w:eastAsia="Times New Roman" w:hAnsiTheme="majorBidi" w:cstheme="majorBidi"/>
          <w:sz w:val="24"/>
          <w:szCs w:val="24"/>
        </w:rPr>
        <w:t>, 1-28</w:t>
      </w:r>
      <w:r w:rsidRPr="00EF758D">
        <w:rPr>
          <w:rFonts w:asciiTheme="majorBidi" w:eastAsia="Times New Roman" w:hAnsiTheme="majorBidi" w:cstheme="majorBidi"/>
          <w:sz w:val="24"/>
          <w:szCs w:val="24"/>
        </w:rPr>
        <w:fldChar w:fldCharType="end"/>
      </w:r>
      <w:r w:rsidR="004C264D" w:rsidRPr="00EF758D">
        <w:rPr>
          <w:rFonts w:asciiTheme="majorBidi" w:eastAsia="Times New Roman" w:hAnsiTheme="majorBidi" w:cstheme="majorBidi"/>
          <w:sz w:val="24"/>
          <w:szCs w:val="24"/>
        </w:rPr>
        <w:t>.</w:t>
      </w:r>
    </w:p>
    <w:bookmarkStart w:id="116" w:name="Webster"/>
    <w:p w14:paraId="66C66695" w14:textId="7DC64D4C" w:rsidR="004C264D" w:rsidRPr="00EF758D" w:rsidRDefault="008064ED" w:rsidP="0047286A">
      <w:pPr>
        <w:spacing w:after="120" w:line="240" w:lineRule="auto"/>
        <w:ind w:left="677" w:hanging="562"/>
        <w:jc w:val="both"/>
        <w:outlineLvl w:val="0"/>
        <w:rPr>
          <w:rFonts w:asciiTheme="majorBidi" w:eastAsia="Times New Roman" w:hAnsiTheme="majorBidi" w:cstheme="majorBidi"/>
          <w:kern w:val="36"/>
          <w:sz w:val="24"/>
          <w:szCs w:val="24"/>
        </w:rPr>
      </w:pPr>
      <w:r w:rsidRPr="00EF758D">
        <w:rPr>
          <w:rFonts w:asciiTheme="majorBidi" w:eastAsia="Times New Roman" w:hAnsiTheme="majorBidi" w:cstheme="majorBidi"/>
          <w:sz w:val="24"/>
          <w:szCs w:val="24"/>
        </w:rPr>
        <w:fldChar w:fldCharType="begin"/>
      </w:r>
      <w:r w:rsidRPr="00EF758D">
        <w:rPr>
          <w:rFonts w:asciiTheme="majorBidi" w:eastAsia="Times New Roman" w:hAnsiTheme="majorBidi" w:cstheme="majorBidi"/>
          <w:sz w:val="24"/>
          <w:szCs w:val="24"/>
        </w:rPr>
        <w:instrText xml:space="preserve"> HYPERLINK  \l "Webster_R" </w:instrText>
      </w:r>
      <w:r w:rsidRPr="00EF758D">
        <w:rPr>
          <w:rFonts w:asciiTheme="majorBidi" w:eastAsia="Times New Roman" w:hAnsiTheme="majorBidi" w:cstheme="majorBidi"/>
          <w:sz w:val="24"/>
          <w:szCs w:val="24"/>
        </w:rPr>
        <w:fldChar w:fldCharType="separate"/>
      </w:r>
      <w:r w:rsidR="004C264D" w:rsidRPr="00EF758D">
        <w:rPr>
          <w:rStyle w:val="Hyperlink"/>
          <w:rFonts w:asciiTheme="majorBidi" w:eastAsia="Times New Roman" w:hAnsiTheme="majorBidi" w:cstheme="majorBidi"/>
          <w:sz w:val="24"/>
          <w:szCs w:val="24"/>
        </w:rPr>
        <w:t>Webster</w:t>
      </w:r>
      <w:bookmarkEnd w:id="116"/>
      <w:r w:rsidR="004C264D" w:rsidRPr="00EF758D">
        <w:rPr>
          <w:rStyle w:val="Hyperlink"/>
          <w:rFonts w:asciiTheme="majorBidi" w:eastAsia="Times New Roman" w:hAnsiTheme="majorBidi" w:cstheme="majorBidi"/>
          <w:sz w:val="24"/>
          <w:szCs w:val="24"/>
        </w:rPr>
        <w:t xml:space="preserve">, J., &amp; Watson, R. T. (2002). </w:t>
      </w:r>
      <w:r w:rsidR="004C264D" w:rsidRPr="00EF758D">
        <w:rPr>
          <w:rStyle w:val="Hyperlink"/>
          <w:rFonts w:asciiTheme="majorBidi" w:eastAsia="Times New Roman" w:hAnsiTheme="majorBidi" w:cstheme="majorBidi"/>
          <w:kern w:val="36"/>
          <w:sz w:val="24"/>
          <w:szCs w:val="24"/>
        </w:rPr>
        <w:t>Analyzing th</w:t>
      </w:r>
      <w:r w:rsidR="00B0408A" w:rsidRPr="00EF758D">
        <w:rPr>
          <w:rStyle w:val="Hyperlink"/>
          <w:rFonts w:asciiTheme="majorBidi" w:eastAsia="Times New Roman" w:hAnsiTheme="majorBidi" w:cstheme="majorBidi"/>
          <w:kern w:val="36"/>
          <w:sz w:val="24"/>
          <w:szCs w:val="24"/>
        </w:rPr>
        <w:t xml:space="preserve">e past to prepare for the future: </w:t>
      </w:r>
      <w:r w:rsidR="008D5832" w:rsidRPr="00EF758D">
        <w:rPr>
          <w:rStyle w:val="Hyperlink"/>
          <w:rFonts w:asciiTheme="majorBidi" w:eastAsia="Times New Roman" w:hAnsiTheme="majorBidi" w:cstheme="majorBidi"/>
          <w:kern w:val="36"/>
          <w:sz w:val="24"/>
          <w:szCs w:val="24"/>
        </w:rPr>
        <w:t>W</w:t>
      </w:r>
      <w:r w:rsidR="00B0408A" w:rsidRPr="00EF758D">
        <w:rPr>
          <w:rStyle w:val="Hyperlink"/>
          <w:rFonts w:asciiTheme="majorBidi" w:eastAsia="Times New Roman" w:hAnsiTheme="majorBidi" w:cstheme="majorBidi"/>
          <w:kern w:val="36"/>
          <w:sz w:val="24"/>
          <w:szCs w:val="24"/>
        </w:rPr>
        <w:t>riting a literature revie</w:t>
      </w:r>
      <w:r w:rsidR="004C264D" w:rsidRPr="00EF758D">
        <w:rPr>
          <w:rStyle w:val="Hyperlink"/>
          <w:rFonts w:asciiTheme="majorBidi" w:eastAsia="Times New Roman" w:hAnsiTheme="majorBidi" w:cstheme="majorBidi"/>
          <w:kern w:val="36"/>
          <w:sz w:val="24"/>
          <w:szCs w:val="24"/>
        </w:rPr>
        <w:t xml:space="preserve">w. </w:t>
      </w:r>
      <w:r w:rsidR="004C264D" w:rsidRPr="00EF758D">
        <w:rPr>
          <w:rStyle w:val="Hyperlink"/>
          <w:rFonts w:asciiTheme="majorBidi" w:eastAsia="Times New Roman" w:hAnsiTheme="majorBidi" w:cstheme="majorBidi"/>
          <w:i/>
          <w:iCs/>
          <w:sz w:val="24"/>
          <w:szCs w:val="24"/>
        </w:rPr>
        <w:t>MIS Quarterly</w:t>
      </w:r>
      <w:r w:rsidR="004C264D" w:rsidRPr="00EF758D">
        <w:rPr>
          <w:rStyle w:val="Hyperlink"/>
          <w:rFonts w:asciiTheme="majorBidi" w:eastAsia="Times New Roman" w:hAnsiTheme="majorBidi" w:cstheme="majorBidi"/>
          <w:sz w:val="24"/>
          <w:szCs w:val="24"/>
        </w:rPr>
        <w:t xml:space="preserve">, </w:t>
      </w:r>
      <w:r w:rsidR="004C264D" w:rsidRPr="00EF758D">
        <w:rPr>
          <w:rStyle w:val="Hyperlink"/>
          <w:rFonts w:asciiTheme="majorBidi" w:eastAsia="Times New Roman" w:hAnsiTheme="majorBidi" w:cstheme="majorBidi"/>
          <w:i/>
          <w:iCs/>
          <w:sz w:val="24"/>
          <w:szCs w:val="24"/>
        </w:rPr>
        <w:t>26</w:t>
      </w:r>
      <w:r w:rsidR="004C264D" w:rsidRPr="00EF758D">
        <w:rPr>
          <w:rStyle w:val="Hyperlink"/>
          <w:rFonts w:asciiTheme="majorBidi" w:eastAsia="Times New Roman" w:hAnsiTheme="majorBidi" w:cstheme="majorBidi"/>
          <w:sz w:val="24"/>
          <w:szCs w:val="24"/>
        </w:rPr>
        <w:t>(2), xiii-xxiii</w:t>
      </w:r>
      <w:r w:rsidRPr="00EF758D">
        <w:rPr>
          <w:rFonts w:asciiTheme="majorBidi" w:eastAsia="Times New Roman" w:hAnsiTheme="majorBidi" w:cstheme="majorBidi"/>
          <w:sz w:val="24"/>
          <w:szCs w:val="24"/>
        </w:rPr>
        <w:fldChar w:fldCharType="end"/>
      </w:r>
      <w:r w:rsidR="004C264D" w:rsidRPr="00EF758D">
        <w:rPr>
          <w:rFonts w:asciiTheme="majorBidi" w:eastAsia="Times New Roman" w:hAnsiTheme="majorBidi" w:cstheme="majorBidi"/>
          <w:kern w:val="36"/>
          <w:sz w:val="24"/>
          <w:szCs w:val="24"/>
        </w:rPr>
        <w:t>.</w:t>
      </w:r>
    </w:p>
    <w:bookmarkStart w:id="117" w:name="Zare"/>
    <w:p w14:paraId="5005092E" w14:textId="4301369A" w:rsidR="009620B6" w:rsidRPr="0047286A" w:rsidRDefault="00A00A13" w:rsidP="0047286A">
      <w:pPr>
        <w:spacing w:after="120" w:line="240" w:lineRule="auto"/>
        <w:ind w:left="677" w:hanging="562"/>
        <w:jc w:val="both"/>
        <w:outlineLvl w:val="0"/>
        <w:rPr>
          <w:rFonts w:asciiTheme="majorBidi" w:eastAsia="Times New Roman" w:hAnsiTheme="majorBidi" w:cstheme="majorBidi"/>
          <w:color w:val="0000FF" w:themeColor="hyperlink"/>
          <w:kern w:val="36"/>
          <w:sz w:val="24"/>
          <w:szCs w:val="24"/>
          <w:u w:val="single"/>
        </w:rPr>
      </w:pPr>
      <w:r w:rsidRPr="00EF758D">
        <w:rPr>
          <w:rFonts w:asciiTheme="majorBidi" w:eastAsia="Times New Roman" w:hAnsiTheme="majorBidi" w:cstheme="majorBidi"/>
          <w:kern w:val="36"/>
          <w:sz w:val="24"/>
          <w:szCs w:val="24"/>
        </w:rPr>
        <w:fldChar w:fldCharType="begin"/>
      </w:r>
      <w:r w:rsidRPr="00EF758D">
        <w:rPr>
          <w:rFonts w:asciiTheme="majorBidi" w:eastAsia="Times New Roman" w:hAnsiTheme="majorBidi" w:cstheme="majorBidi"/>
          <w:kern w:val="36"/>
          <w:sz w:val="24"/>
          <w:szCs w:val="24"/>
        </w:rPr>
        <w:instrText xml:space="preserve"> HYPERLINK  \l "Shahrestanaki_R" </w:instrText>
      </w:r>
      <w:r w:rsidRPr="00EF758D">
        <w:rPr>
          <w:rFonts w:asciiTheme="majorBidi" w:eastAsia="Times New Roman" w:hAnsiTheme="majorBidi" w:cstheme="majorBidi"/>
          <w:kern w:val="36"/>
          <w:sz w:val="24"/>
          <w:szCs w:val="24"/>
        </w:rPr>
        <w:fldChar w:fldCharType="separate"/>
      </w:r>
      <w:r w:rsidR="0022522A" w:rsidRPr="00EF758D">
        <w:rPr>
          <w:rStyle w:val="Hyperlink"/>
          <w:rFonts w:asciiTheme="majorBidi" w:eastAsia="Times New Roman" w:hAnsiTheme="majorBidi" w:cstheme="majorBidi"/>
          <w:kern w:val="36"/>
          <w:sz w:val="24"/>
          <w:szCs w:val="24"/>
        </w:rPr>
        <w:t>Zare</w:t>
      </w:r>
      <w:bookmarkEnd w:id="117"/>
      <w:r w:rsidR="0022522A" w:rsidRPr="00EF758D">
        <w:rPr>
          <w:rStyle w:val="Hyperlink"/>
          <w:rFonts w:asciiTheme="majorBidi" w:eastAsia="Times New Roman" w:hAnsiTheme="majorBidi" w:cstheme="majorBidi"/>
          <w:kern w:val="36"/>
          <w:sz w:val="24"/>
          <w:szCs w:val="24"/>
        </w:rPr>
        <w:t>, J., &amp; Keivanloo-Shahrestanaki, Z. (2017). The language of English academic lectures:</w:t>
      </w:r>
      <w:r w:rsidR="0047286A" w:rsidRPr="00EF758D">
        <w:rPr>
          <w:rStyle w:val="Hyperlink"/>
          <w:rFonts w:asciiTheme="majorBidi" w:eastAsia="Times New Roman" w:hAnsiTheme="majorBidi" w:cstheme="majorBidi"/>
          <w:kern w:val="36"/>
          <w:sz w:val="24"/>
          <w:szCs w:val="24"/>
        </w:rPr>
        <w:t xml:space="preserve"> </w:t>
      </w:r>
      <w:r w:rsidR="0022522A" w:rsidRPr="00EF758D">
        <w:rPr>
          <w:rStyle w:val="Hyperlink"/>
          <w:rFonts w:asciiTheme="majorBidi" w:eastAsia="Times New Roman" w:hAnsiTheme="majorBidi" w:cstheme="majorBidi"/>
          <w:kern w:val="36"/>
          <w:sz w:val="24"/>
          <w:szCs w:val="24"/>
        </w:rPr>
        <w:t xml:space="preserve">The case of field of study in highlighting importance. </w:t>
      </w:r>
      <w:r w:rsidR="0022522A" w:rsidRPr="00EF758D">
        <w:rPr>
          <w:rStyle w:val="Hyperlink"/>
          <w:rFonts w:asciiTheme="majorBidi" w:eastAsia="Times New Roman" w:hAnsiTheme="majorBidi" w:cstheme="majorBidi"/>
          <w:i/>
          <w:iCs/>
          <w:kern w:val="36"/>
          <w:sz w:val="24"/>
          <w:szCs w:val="24"/>
        </w:rPr>
        <w:t>Lingua, 193</w:t>
      </w:r>
      <w:r w:rsidR="0022522A" w:rsidRPr="00EF758D">
        <w:rPr>
          <w:rStyle w:val="Hyperlink"/>
          <w:rFonts w:asciiTheme="majorBidi" w:eastAsia="Times New Roman" w:hAnsiTheme="majorBidi" w:cstheme="majorBidi"/>
          <w:kern w:val="36"/>
          <w:sz w:val="24"/>
          <w:szCs w:val="24"/>
        </w:rPr>
        <w:t>, 36-50</w:t>
      </w:r>
      <w:r w:rsidRPr="00EF758D">
        <w:rPr>
          <w:rFonts w:asciiTheme="majorBidi" w:eastAsia="Times New Roman" w:hAnsiTheme="majorBidi" w:cstheme="majorBidi"/>
          <w:kern w:val="36"/>
          <w:sz w:val="24"/>
          <w:szCs w:val="24"/>
        </w:rPr>
        <w:fldChar w:fldCharType="end"/>
      </w:r>
      <w:r w:rsidR="0022522A" w:rsidRPr="00EF758D">
        <w:rPr>
          <w:rFonts w:asciiTheme="majorBidi" w:eastAsia="Times New Roman" w:hAnsiTheme="majorBidi" w:cstheme="majorBidi"/>
          <w:kern w:val="36"/>
          <w:sz w:val="24"/>
          <w:szCs w:val="24"/>
        </w:rPr>
        <w:t>.</w:t>
      </w:r>
    </w:p>
    <w:sectPr w:rsidR="009620B6" w:rsidRPr="0047286A" w:rsidSect="0047286A">
      <w:headerReference w:type="default" r:id="rId9"/>
      <w:footerReference w:type="default" r:id="rId10"/>
      <w:pgSz w:w="11907" w:h="16839" w:code="9"/>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3A3E" w14:textId="77777777" w:rsidR="00903F2A" w:rsidRDefault="00903F2A" w:rsidP="002D17E1">
      <w:pPr>
        <w:spacing w:after="0" w:line="240" w:lineRule="auto"/>
      </w:pPr>
      <w:r>
        <w:separator/>
      </w:r>
    </w:p>
  </w:endnote>
  <w:endnote w:type="continuationSeparator" w:id="0">
    <w:p w14:paraId="4E2653E8" w14:textId="77777777" w:rsidR="00903F2A" w:rsidRDefault="00903F2A"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PS405B6">
    <w:altName w:val="Times New Roman"/>
    <w:panose1 w:val="00000000000000000000"/>
    <w:charset w:val="00"/>
    <w:family w:val="roman"/>
    <w:notTrueType/>
    <w:pitch w:val="default"/>
  </w:font>
  <w:font w:name="NewBaskerville-Italic">
    <w:altName w:val="Times New Roman"/>
    <w:panose1 w:val="00000000000000000000"/>
    <w:charset w:val="00"/>
    <w:family w:val="roman"/>
    <w:notTrueType/>
    <w:pitch w:val="default"/>
  </w:font>
  <w:font w:name="AdvP3DB95C">
    <w:altName w:val="Times New Roman"/>
    <w:panose1 w:val="00000000000000000000"/>
    <w:charset w:val="00"/>
    <w:family w:val="roman"/>
    <w:notTrueType/>
    <w:pitch w:val="default"/>
  </w:font>
  <w:font w:name="AdvP4C4E7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948908"/>
      <w:docPartObj>
        <w:docPartGallery w:val="Page Numbers (Bottom of Page)"/>
        <w:docPartUnique/>
      </w:docPartObj>
    </w:sdtPr>
    <w:sdtEndPr>
      <w:rPr>
        <w:noProof/>
      </w:rPr>
    </w:sdtEndPr>
    <w:sdtContent>
      <w:p w14:paraId="0C15EFB5" w14:textId="5FEFE999" w:rsidR="0047286A" w:rsidRDefault="00472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62A7FF" w14:textId="77777777" w:rsidR="002F444E" w:rsidRDefault="002F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71774" w14:textId="77777777" w:rsidR="00903F2A" w:rsidRDefault="00903F2A" w:rsidP="002D17E1">
      <w:pPr>
        <w:spacing w:after="0" w:line="240" w:lineRule="auto"/>
      </w:pPr>
      <w:r>
        <w:separator/>
      </w:r>
    </w:p>
  </w:footnote>
  <w:footnote w:type="continuationSeparator" w:id="0">
    <w:p w14:paraId="24F8696D" w14:textId="77777777" w:rsidR="00903F2A" w:rsidRDefault="00903F2A" w:rsidP="002D17E1">
      <w:pPr>
        <w:spacing w:after="0" w:line="240" w:lineRule="auto"/>
      </w:pPr>
      <w:r>
        <w:continuationSeparator/>
      </w:r>
    </w:p>
  </w:footnote>
  <w:footnote w:id="1">
    <w:p w14:paraId="7E20426E" w14:textId="09B535BB" w:rsidR="002F444E" w:rsidRPr="00424F97" w:rsidRDefault="002F444E" w:rsidP="0047286A">
      <w:pPr>
        <w:spacing w:line="200" w:lineRule="atLeast"/>
        <w:jc w:val="both"/>
        <w:rPr>
          <w:rFonts w:asciiTheme="majorBidi" w:hAnsiTheme="majorBidi" w:cstheme="majorBidi"/>
          <w:sz w:val="20"/>
          <w:szCs w:val="20"/>
        </w:rPr>
      </w:pPr>
      <w:r w:rsidRPr="00424F97">
        <w:rPr>
          <w:rStyle w:val="FootnoteReference"/>
          <w:rFonts w:asciiTheme="majorBidi" w:hAnsiTheme="majorBidi" w:cstheme="majorBidi"/>
          <w:sz w:val="20"/>
          <w:szCs w:val="20"/>
        </w:rPr>
        <w:footnoteRef/>
      </w:r>
      <w:r w:rsidRPr="00424F97">
        <w:rPr>
          <w:rFonts w:asciiTheme="majorBidi" w:hAnsiTheme="majorBidi" w:cstheme="majorBidi"/>
          <w:sz w:val="20"/>
          <w:szCs w:val="20"/>
        </w:rPr>
        <w:t xml:space="preserve"> Assistant professor in applied linguistics</w:t>
      </w:r>
      <w:r w:rsidR="0047286A">
        <w:rPr>
          <w:rFonts w:asciiTheme="majorBidi" w:hAnsiTheme="majorBidi" w:cstheme="majorBidi"/>
          <w:sz w:val="20"/>
          <w:szCs w:val="20"/>
        </w:rPr>
        <w:t xml:space="preserve"> (Corresponding Author)</w:t>
      </w:r>
      <w:r w:rsidRPr="00424F97">
        <w:rPr>
          <w:rFonts w:asciiTheme="majorBidi" w:hAnsiTheme="majorBidi" w:cstheme="majorBidi"/>
          <w:sz w:val="20"/>
          <w:szCs w:val="20"/>
        </w:rPr>
        <w:t xml:space="preserve">, </w:t>
      </w:r>
      <w:r w:rsidRPr="00424F97">
        <w:rPr>
          <w:rStyle w:val="Hyperlink"/>
          <w:rFonts w:asciiTheme="majorBidi" w:hAnsiTheme="majorBidi" w:cstheme="majorBidi"/>
          <w:sz w:val="20"/>
          <w:szCs w:val="20"/>
        </w:rPr>
        <w:t>javadzare@gmail.com</w:t>
      </w:r>
      <w:r w:rsidRPr="00424F97">
        <w:rPr>
          <w:rFonts w:asciiTheme="majorBidi" w:hAnsiTheme="majorBidi" w:cstheme="majorBidi"/>
          <w:sz w:val="20"/>
          <w:szCs w:val="20"/>
        </w:rPr>
        <w:t>; Department of English Language and Literature, Kosar University of Bojnord, Bojnord, Iran</w:t>
      </w:r>
      <w:r w:rsidRPr="00424F97">
        <w:rPr>
          <w:rFonts w:ascii="Times New Roman" w:hAnsi="Times New Roman" w:cs="Times New Roman"/>
          <w:sz w:val="20"/>
          <w:szCs w:val="20"/>
        </w:rPr>
        <w:t>.</w:t>
      </w:r>
    </w:p>
  </w:footnote>
  <w:footnote w:id="2">
    <w:p w14:paraId="36A183CD" w14:textId="7B7CADAA" w:rsidR="002F444E" w:rsidRPr="00D613E8" w:rsidRDefault="002F444E" w:rsidP="0047286A">
      <w:pPr>
        <w:spacing w:line="200" w:lineRule="atLeast"/>
        <w:jc w:val="both"/>
        <w:rPr>
          <w:rFonts w:asciiTheme="majorBidi" w:hAnsiTheme="majorBidi" w:cstheme="majorBidi"/>
          <w:sz w:val="20"/>
          <w:szCs w:val="20"/>
        </w:rPr>
      </w:pPr>
      <w:r w:rsidRPr="00894C22">
        <w:rPr>
          <w:rStyle w:val="FootnoteReference"/>
          <w:rFonts w:asciiTheme="majorBidi" w:hAnsiTheme="majorBidi" w:cstheme="majorBidi"/>
          <w:sz w:val="20"/>
          <w:szCs w:val="20"/>
        </w:rPr>
        <w:footnoteRef/>
      </w:r>
      <w:r w:rsidRPr="00894C22">
        <w:rPr>
          <w:rStyle w:val="FootnoteReference"/>
          <w:rFonts w:asciiTheme="majorBidi" w:hAnsiTheme="majorBidi" w:cstheme="majorBidi"/>
          <w:sz w:val="20"/>
          <w:szCs w:val="20"/>
        </w:rPr>
        <w:t xml:space="preserve"> </w:t>
      </w:r>
      <w:r w:rsidRPr="00894C22">
        <w:rPr>
          <w:rFonts w:asciiTheme="majorBidi" w:hAnsiTheme="majorBidi" w:cstheme="majorBidi"/>
          <w:sz w:val="20"/>
          <w:szCs w:val="20"/>
        </w:rPr>
        <w:t xml:space="preserve">Assistant professor in linguistics, </w:t>
      </w:r>
      <w:r w:rsidRPr="00894C22">
        <w:rPr>
          <w:rStyle w:val="Hyperlink"/>
          <w:rFonts w:asciiTheme="majorBidi" w:hAnsiTheme="majorBidi" w:cstheme="majorBidi"/>
          <w:sz w:val="20"/>
          <w:szCs w:val="20"/>
        </w:rPr>
        <w:t>naserizohreh@yahoo.com</w:t>
      </w:r>
      <w:r w:rsidRPr="00894C22">
        <w:rPr>
          <w:rFonts w:asciiTheme="majorBidi" w:hAnsiTheme="majorBidi" w:cstheme="majorBidi"/>
          <w:sz w:val="20"/>
          <w:szCs w:val="20"/>
        </w:rPr>
        <w:t>; Department of English Language and Literature, Shahid Chamran University of Ahvaz, Ahvaz,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83E2" w14:textId="77777777" w:rsidR="002F444E" w:rsidRDefault="002F444E" w:rsidP="003C56ED">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56046964" w14:textId="77777777" w:rsidR="002F444E" w:rsidRDefault="002F444E" w:rsidP="003C56ED">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024BF793" w14:textId="41DD9FF7" w:rsidR="002F444E" w:rsidRDefault="002F444E" w:rsidP="003C56ED">
    <w:pPr>
      <w:pStyle w:val="Header"/>
      <w:rPr>
        <w:rFonts w:asciiTheme="majorBidi" w:hAnsiTheme="majorBidi" w:cstheme="majorBidi"/>
        <w:sz w:val="18"/>
        <w:szCs w:val="18"/>
      </w:rPr>
    </w:pPr>
    <w:bookmarkStart w:id="118" w:name="_Hlk25512936"/>
    <w:r>
      <w:rPr>
        <w:rFonts w:asciiTheme="majorBidi" w:hAnsiTheme="majorBidi" w:cstheme="majorBidi"/>
        <w:sz w:val="18"/>
        <w:szCs w:val="18"/>
      </w:rPr>
      <w:t xml:space="preserve">   IJEAP, 20</w:t>
    </w:r>
    <w:r w:rsidR="0047286A">
      <w:rPr>
        <w:rFonts w:asciiTheme="majorBidi" w:hAnsiTheme="majorBidi" w:cstheme="majorBidi"/>
        <w:sz w:val="18"/>
        <w:szCs w:val="18"/>
      </w:rPr>
      <w:t>20, 9(1)</w:t>
    </w:r>
    <w:r>
      <w:rPr>
        <w:rFonts w:asciiTheme="majorBidi" w:hAnsiTheme="majorBidi" w:cstheme="majorBidi"/>
        <w:sz w:val="18"/>
        <w:szCs w:val="18"/>
      </w:rPr>
      <w:tab/>
      <w:t xml:space="preserve">                                                             </w:t>
    </w:r>
    <w:proofErr w:type="gramStart"/>
    <w:r>
      <w:rPr>
        <w:rFonts w:asciiTheme="majorBidi" w:hAnsiTheme="majorBidi" w:cstheme="majorBidi"/>
        <w:sz w:val="18"/>
        <w:szCs w:val="18"/>
      </w:rPr>
      <w:t xml:space="preserve">   (</w:t>
    </w:r>
    <w:proofErr w:type="gramEnd"/>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bookmarkEnd w:id="118"/>
  </w:p>
  <w:p w14:paraId="1AFEA0AD" w14:textId="77777777" w:rsidR="002F444E" w:rsidRDefault="002F444E" w:rsidP="003C5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C74"/>
    <w:multiLevelType w:val="hybridMultilevel"/>
    <w:tmpl w:val="FF76F4DE"/>
    <w:lvl w:ilvl="0" w:tplc="076C0960">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05207"/>
    <w:multiLevelType w:val="hybridMultilevel"/>
    <w:tmpl w:val="CDAE4A4E"/>
    <w:lvl w:ilvl="0" w:tplc="448C0652">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2D2F25FC"/>
    <w:multiLevelType w:val="multilevel"/>
    <w:tmpl w:val="7902DAD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172BB8"/>
    <w:multiLevelType w:val="hybridMultilevel"/>
    <w:tmpl w:val="ED4E486A"/>
    <w:lvl w:ilvl="0" w:tplc="71D42A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976F2"/>
    <w:multiLevelType w:val="multilevel"/>
    <w:tmpl w:val="F6968A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5174C0"/>
    <w:multiLevelType w:val="multilevel"/>
    <w:tmpl w:val="0B203C2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bCs w:val="0"/>
        <w:i/>
        <w:iCs/>
        <w:sz w:val="22"/>
        <w:szCs w:val="22"/>
      </w:rPr>
    </w:lvl>
    <w:lvl w:ilvl="2">
      <w:start w:val="1"/>
      <w:numFmt w:val="decimal"/>
      <w:isLgl/>
      <w:lvlText w:val="%1.%2.%3"/>
      <w:lvlJc w:val="left"/>
      <w:pPr>
        <w:ind w:left="1080" w:hanging="720"/>
      </w:pPr>
      <w:rPr>
        <w:rFonts w:cstheme="minorBidi" w:hint="default"/>
        <w:sz w:val="22"/>
      </w:rPr>
    </w:lvl>
    <w:lvl w:ilvl="3">
      <w:start w:val="1"/>
      <w:numFmt w:val="decimal"/>
      <w:isLgl/>
      <w:lvlText w:val="%1.%2.%3.%4"/>
      <w:lvlJc w:val="left"/>
      <w:pPr>
        <w:ind w:left="1080" w:hanging="720"/>
      </w:pPr>
      <w:rPr>
        <w:rFonts w:cstheme="minorBidi" w:hint="default"/>
        <w:sz w:val="22"/>
      </w:rPr>
    </w:lvl>
    <w:lvl w:ilvl="4">
      <w:start w:val="1"/>
      <w:numFmt w:val="decimal"/>
      <w:isLgl/>
      <w:lvlText w:val="%1.%2.%3.%4.%5"/>
      <w:lvlJc w:val="left"/>
      <w:pPr>
        <w:ind w:left="1440" w:hanging="1080"/>
      </w:pPr>
      <w:rPr>
        <w:rFonts w:cstheme="minorBidi" w:hint="default"/>
        <w:sz w:val="22"/>
      </w:rPr>
    </w:lvl>
    <w:lvl w:ilvl="5">
      <w:start w:val="1"/>
      <w:numFmt w:val="decimal"/>
      <w:isLgl/>
      <w:lvlText w:val="%1.%2.%3.%4.%5.%6"/>
      <w:lvlJc w:val="left"/>
      <w:pPr>
        <w:ind w:left="1440" w:hanging="1080"/>
      </w:pPr>
      <w:rPr>
        <w:rFonts w:cstheme="minorBidi" w:hint="default"/>
        <w:sz w:val="22"/>
      </w:rPr>
    </w:lvl>
    <w:lvl w:ilvl="6">
      <w:start w:val="1"/>
      <w:numFmt w:val="decimal"/>
      <w:isLgl/>
      <w:lvlText w:val="%1.%2.%3.%4.%5.%6.%7"/>
      <w:lvlJc w:val="left"/>
      <w:pPr>
        <w:ind w:left="1800" w:hanging="1440"/>
      </w:pPr>
      <w:rPr>
        <w:rFonts w:cstheme="minorBidi" w:hint="default"/>
        <w:sz w:val="22"/>
      </w:rPr>
    </w:lvl>
    <w:lvl w:ilvl="7">
      <w:start w:val="1"/>
      <w:numFmt w:val="decimal"/>
      <w:isLgl/>
      <w:lvlText w:val="%1.%2.%3.%4.%5.%6.%7.%8"/>
      <w:lvlJc w:val="left"/>
      <w:pPr>
        <w:ind w:left="1800" w:hanging="1440"/>
      </w:pPr>
      <w:rPr>
        <w:rFonts w:cstheme="minorBidi" w:hint="default"/>
        <w:sz w:val="22"/>
      </w:rPr>
    </w:lvl>
    <w:lvl w:ilvl="8">
      <w:start w:val="1"/>
      <w:numFmt w:val="decimal"/>
      <w:isLgl/>
      <w:lvlText w:val="%1.%2.%3.%4.%5.%6.%7.%8.%9"/>
      <w:lvlJc w:val="left"/>
      <w:pPr>
        <w:ind w:left="2160" w:hanging="1800"/>
      </w:pPr>
      <w:rPr>
        <w:rFonts w:cstheme="minorBidi" w:hint="default"/>
        <w:sz w:val="22"/>
      </w:rPr>
    </w:lvl>
  </w:abstractNum>
  <w:abstractNum w:abstractNumId="12" w15:restartNumberingAfterBreak="0">
    <w:nsid w:val="75AE55AA"/>
    <w:multiLevelType w:val="hybridMultilevel"/>
    <w:tmpl w:val="C07E2F6A"/>
    <w:lvl w:ilvl="0" w:tplc="F37466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8"/>
  </w:num>
  <w:num w:numId="3">
    <w:abstractNumId w:val="10"/>
  </w:num>
  <w:num w:numId="4">
    <w:abstractNumId w:val="5"/>
  </w:num>
  <w:num w:numId="5">
    <w:abstractNumId w:val="1"/>
  </w:num>
  <w:num w:numId="6">
    <w:abstractNumId w:val="6"/>
  </w:num>
  <w:num w:numId="7">
    <w:abstractNumId w:val="4"/>
  </w:num>
  <w:num w:numId="8">
    <w:abstractNumId w:val="2"/>
  </w:num>
  <w:num w:numId="9">
    <w:abstractNumId w:val="9"/>
  </w:num>
  <w:num w:numId="10">
    <w:abstractNumId w:val="3"/>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8A"/>
    <w:rsid w:val="00011B42"/>
    <w:rsid w:val="000169F0"/>
    <w:rsid w:val="00022886"/>
    <w:rsid w:val="00024CF3"/>
    <w:rsid w:val="000367C1"/>
    <w:rsid w:val="00045262"/>
    <w:rsid w:val="00051E19"/>
    <w:rsid w:val="00064CEB"/>
    <w:rsid w:val="0006528B"/>
    <w:rsid w:val="00074AB7"/>
    <w:rsid w:val="0008053F"/>
    <w:rsid w:val="00080BDC"/>
    <w:rsid w:val="00082252"/>
    <w:rsid w:val="0008472C"/>
    <w:rsid w:val="0008749E"/>
    <w:rsid w:val="00087EFC"/>
    <w:rsid w:val="00093E5A"/>
    <w:rsid w:val="000A0FD7"/>
    <w:rsid w:val="000A2A32"/>
    <w:rsid w:val="000A5787"/>
    <w:rsid w:val="000B0D0B"/>
    <w:rsid w:val="000B41D6"/>
    <w:rsid w:val="000C0372"/>
    <w:rsid w:val="000C05E1"/>
    <w:rsid w:val="000D19FF"/>
    <w:rsid w:val="000D4104"/>
    <w:rsid w:val="000D5F8E"/>
    <w:rsid w:val="000E0172"/>
    <w:rsid w:val="000F125A"/>
    <w:rsid w:val="000F2CF9"/>
    <w:rsid w:val="000F2F61"/>
    <w:rsid w:val="000F362D"/>
    <w:rsid w:val="000F7A31"/>
    <w:rsid w:val="0010085C"/>
    <w:rsid w:val="00103F4B"/>
    <w:rsid w:val="00104BE3"/>
    <w:rsid w:val="00105437"/>
    <w:rsid w:val="00115D03"/>
    <w:rsid w:val="00116861"/>
    <w:rsid w:val="00117079"/>
    <w:rsid w:val="00136D29"/>
    <w:rsid w:val="00142372"/>
    <w:rsid w:val="00146F6B"/>
    <w:rsid w:val="00147C18"/>
    <w:rsid w:val="00151932"/>
    <w:rsid w:val="001573B0"/>
    <w:rsid w:val="00174833"/>
    <w:rsid w:val="0018213D"/>
    <w:rsid w:val="00184A96"/>
    <w:rsid w:val="0019078C"/>
    <w:rsid w:val="001A18EF"/>
    <w:rsid w:val="001B05D3"/>
    <w:rsid w:val="001B3AA3"/>
    <w:rsid w:val="001C48D7"/>
    <w:rsid w:val="001C6FD7"/>
    <w:rsid w:val="001D2099"/>
    <w:rsid w:val="001D6CCC"/>
    <w:rsid w:val="001D7E39"/>
    <w:rsid w:val="001E01F9"/>
    <w:rsid w:val="001F1D4F"/>
    <w:rsid w:val="001F2624"/>
    <w:rsid w:val="001F2BB9"/>
    <w:rsid w:val="00205CFF"/>
    <w:rsid w:val="00206453"/>
    <w:rsid w:val="0021306B"/>
    <w:rsid w:val="002153A5"/>
    <w:rsid w:val="00220CBF"/>
    <w:rsid w:val="002241B3"/>
    <w:rsid w:val="0022522A"/>
    <w:rsid w:val="002262C6"/>
    <w:rsid w:val="00240511"/>
    <w:rsid w:val="00243FA6"/>
    <w:rsid w:val="002460FC"/>
    <w:rsid w:val="0025137D"/>
    <w:rsid w:val="00273D9C"/>
    <w:rsid w:val="002828FC"/>
    <w:rsid w:val="00284C66"/>
    <w:rsid w:val="00293E57"/>
    <w:rsid w:val="00297367"/>
    <w:rsid w:val="002A428B"/>
    <w:rsid w:val="002A481D"/>
    <w:rsid w:val="002B11C2"/>
    <w:rsid w:val="002C00FC"/>
    <w:rsid w:val="002C1308"/>
    <w:rsid w:val="002D17E1"/>
    <w:rsid w:val="002D294B"/>
    <w:rsid w:val="002D4B34"/>
    <w:rsid w:val="002D5ACA"/>
    <w:rsid w:val="002E0A49"/>
    <w:rsid w:val="002E4077"/>
    <w:rsid w:val="002E6B3B"/>
    <w:rsid w:val="002F0C07"/>
    <w:rsid w:val="002F1557"/>
    <w:rsid w:val="002F444E"/>
    <w:rsid w:val="002F75B4"/>
    <w:rsid w:val="003042A9"/>
    <w:rsid w:val="003117D6"/>
    <w:rsid w:val="00313652"/>
    <w:rsid w:val="003205B3"/>
    <w:rsid w:val="00330BFC"/>
    <w:rsid w:val="003337B3"/>
    <w:rsid w:val="00333B8D"/>
    <w:rsid w:val="003439FE"/>
    <w:rsid w:val="00355C8A"/>
    <w:rsid w:val="00360A5E"/>
    <w:rsid w:val="00361D11"/>
    <w:rsid w:val="00362580"/>
    <w:rsid w:val="003754AB"/>
    <w:rsid w:val="00380E08"/>
    <w:rsid w:val="003973ED"/>
    <w:rsid w:val="003A6798"/>
    <w:rsid w:val="003B3D49"/>
    <w:rsid w:val="003C3093"/>
    <w:rsid w:val="003C56ED"/>
    <w:rsid w:val="003D10C3"/>
    <w:rsid w:val="003E7F7B"/>
    <w:rsid w:val="003F01E1"/>
    <w:rsid w:val="003F29B9"/>
    <w:rsid w:val="003F68D9"/>
    <w:rsid w:val="003F68DD"/>
    <w:rsid w:val="004022B0"/>
    <w:rsid w:val="004056AC"/>
    <w:rsid w:val="00407F59"/>
    <w:rsid w:val="004153C4"/>
    <w:rsid w:val="00424F97"/>
    <w:rsid w:val="004260EA"/>
    <w:rsid w:val="00427189"/>
    <w:rsid w:val="00433622"/>
    <w:rsid w:val="00433EC5"/>
    <w:rsid w:val="004433ED"/>
    <w:rsid w:val="00445227"/>
    <w:rsid w:val="0044561A"/>
    <w:rsid w:val="00446948"/>
    <w:rsid w:val="004474C7"/>
    <w:rsid w:val="00460BE8"/>
    <w:rsid w:val="004654B0"/>
    <w:rsid w:val="0046600A"/>
    <w:rsid w:val="00466FE1"/>
    <w:rsid w:val="004703CF"/>
    <w:rsid w:val="0047286A"/>
    <w:rsid w:val="00472D37"/>
    <w:rsid w:val="00475678"/>
    <w:rsid w:val="00476904"/>
    <w:rsid w:val="00480BA9"/>
    <w:rsid w:val="00481796"/>
    <w:rsid w:val="00494CAF"/>
    <w:rsid w:val="004A0978"/>
    <w:rsid w:val="004A71CE"/>
    <w:rsid w:val="004B0613"/>
    <w:rsid w:val="004B77EC"/>
    <w:rsid w:val="004C0C24"/>
    <w:rsid w:val="004C264D"/>
    <w:rsid w:val="004D3493"/>
    <w:rsid w:val="004E20F3"/>
    <w:rsid w:val="004E2DB8"/>
    <w:rsid w:val="004E31C8"/>
    <w:rsid w:val="004E5762"/>
    <w:rsid w:val="004F1E8E"/>
    <w:rsid w:val="004F2714"/>
    <w:rsid w:val="0050016B"/>
    <w:rsid w:val="0050083E"/>
    <w:rsid w:val="00505D5C"/>
    <w:rsid w:val="00516F25"/>
    <w:rsid w:val="00516FC2"/>
    <w:rsid w:val="005246AA"/>
    <w:rsid w:val="00531DCF"/>
    <w:rsid w:val="00537C45"/>
    <w:rsid w:val="0054121A"/>
    <w:rsid w:val="00543D52"/>
    <w:rsid w:val="00551EA2"/>
    <w:rsid w:val="00552202"/>
    <w:rsid w:val="00560B47"/>
    <w:rsid w:val="005705C3"/>
    <w:rsid w:val="00571E81"/>
    <w:rsid w:val="00574D5A"/>
    <w:rsid w:val="00580421"/>
    <w:rsid w:val="0058419A"/>
    <w:rsid w:val="0059123E"/>
    <w:rsid w:val="00593E7D"/>
    <w:rsid w:val="00595A65"/>
    <w:rsid w:val="005A6F13"/>
    <w:rsid w:val="005A7525"/>
    <w:rsid w:val="005B3AC7"/>
    <w:rsid w:val="005B718B"/>
    <w:rsid w:val="005D1C18"/>
    <w:rsid w:val="005D2D57"/>
    <w:rsid w:val="005D651F"/>
    <w:rsid w:val="005D7735"/>
    <w:rsid w:val="005E07B2"/>
    <w:rsid w:val="005E4CAB"/>
    <w:rsid w:val="005E7EDB"/>
    <w:rsid w:val="00605FBF"/>
    <w:rsid w:val="006210E8"/>
    <w:rsid w:val="00621DDE"/>
    <w:rsid w:val="00624E3A"/>
    <w:rsid w:val="0064130A"/>
    <w:rsid w:val="006459D7"/>
    <w:rsid w:val="00657C4A"/>
    <w:rsid w:val="00665168"/>
    <w:rsid w:val="00671ECC"/>
    <w:rsid w:val="006777B1"/>
    <w:rsid w:val="006920AC"/>
    <w:rsid w:val="00696E05"/>
    <w:rsid w:val="006A20D1"/>
    <w:rsid w:val="006A3015"/>
    <w:rsid w:val="006A7CD0"/>
    <w:rsid w:val="006B14CD"/>
    <w:rsid w:val="006B1CC5"/>
    <w:rsid w:val="006B31C4"/>
    <w:rsid w:val="006B4443"/>
    <w:rsid w:val="006D1541"/>
    <w:rsid w:val="006D4D14"/>
    <w:rsid w:val="006E29CA"/>
    <w:rsid w:val="006E2EC2"/>
    <w:rsid w:val="006E423B"/>
    <w:rsid w:val="006E6795"/>
    <w:rsid w:val="006F2CAC"/>
    <w:rsid w:val="006F6CB7"/>
    <w:rsid w:val="00706941"/>
    <w:rsid w:val="00713460"/>
    <w:rsid w:val="00714655"/>
    <w:rsid w:val="00715345"/>
    <w:rsid w:val="00715B9B"/>
    <w:rsid w:val="007172FD"/>
    <w:rsid w:val="00720A03"/>
    <w:rsid w:val="00727FF2"/>
    <w:rsid w:val="00764AB0"/>
    <w:rsid w:val="007656BE"/>
    <w:rsid w:val="00773293"/>
    <w:rsid w:val="00781F6A"/>
    <w:rsid w:val="00783A21"/>
    <w:rsid w:val="00790637"/>
    <w:rsid w:val="007A2B02"/>
    <w:rsid w:val="007A4CEC"/>
    <w:rsid w:val="007C0310"/>
    <w:rsid w:val="007C2027"/>
    <w:rsid w:val="007C427B"/>
    <w:rsid w:val="007D130B"/>
    <w:rsid w:val="007E01C0"/>
    <w:rsid w:val="007E4C4F"/>
    <w:rsid w:val="007E54AB"/>
    <w:rsid w:val="007F25C6"/>
    <w:rsid w:val="008064ED"/>
    <w:rsid w:val="00811224"/>
    <w:rsid w:val="00813F53"/>
    <w:rsid w:val="008253A5"/>
    <w:rsid w:val="00833D5E"/>
    <w:rsid w:val="00836135"/>
    <w:rsid w:val="00840944"/>
    <w:rsid w:val="00843311"/>
    <w:rsid w:val="00845E60"/>
    <w:rsid w:val="0085252F"/>
    <w:rsid w:val="00857195"/>
    <w:rsid w:val="008618CD"/>
    <w:rsid w:val="00864779"/>
    <w:rsid w:val="008716DB"/>
    <w:rsid w:val="008763F4"/>
    <w:rsid w:val="00883CAE"/>
    <w:rsid w:val="008850A3"/>
    <w:rsid w:val="008850E6"/>
    <w:rsid w:val="0088751E"/>
    <w:rsid w:val="00887B37"/>
    <w:rsid w:val="00894C22"/>
    <w:rsid w:val="008956EA"/>
    <w:rsid w:val="008957A0"/>
    <w:rsid w:val="008A6D88"/>
    <w:rsid w:val="008B6DB0"/>
    <w:rsid w:val="008D20DB"/>
    <w:rsid w:val="008D5832"/>
    <w:rsid w:val="008E0FFE"/>
    <w:rsid w:val="00900F59"/>
    <w:rsid w:val="009037E3"/>
    <w:rsid w:val="00903F2A"/>
    <w:rsid w:val="00904433"/>
    <w:rsid w:val="009118CA"/>
    <w:rsid w:val="00911D66"/>
    <w:rsid w:val="00913808"/>
    <w:rsid w:val="009155B2"/>
    <w:rsid w:val="009345C5"/>
    <w:rsid w:val="00937B99"/>
    <w:rsid w:val="00942B03"/>
    <w:rsid w:val="00947D39"/>
    <w:rsid w:val="009541AF"/>
    <w:rsid w:val="00954801"/>
    <w:rsid w:val="009620B6"/>
    <w:rsid w:val="00966F65"/>
    <w:rsid w:val="009705F0"/>
    <w:rsid w:val="00976DC2"/>
    <w:rsid w:val="0098204C"/>
    <w:rsid w:val="00982530"/>
    <w:rsid w:val="009A4455"/>
    <w:rsid w:val="009B3339"/>
    <w:rsid w:val="009B433F"/>
    <w:rsid w:val="009C050C"/>
    <w:rsid w:val="009C69A0"/>
    <w:rsid w:val="009C6CDF"/>
    <w:rsid w:val="009C7261"/>
    <w:rsid w:val="009C733F"/>
    <w:rsid w:val="009D00FE"/>
    <w:rsid w:val="009D1B76"/>
    <w:rsid w:val="009D3DE0"/>
    <w:rsid w:val="009D6ED9"/>
    <w:rsid w:val="009F39FB"/>
    <w:rsid w:val="009F5B99"/>
    <w:rsid w:val="00A00A13"/>
    <w:rsid w:val="00A111F9"/>
    <w:rsid w:val="00A226BD"/>
    <w:rsid w:val="00A236BA"/>
    <w:rsid w:val="00A265E3"/>
    <w:rsid w:val="00A27BBF"/>
    <w:rsid w:val="00A37BAF"/>
    <w:rsid w:val="00A444E7"/>
    <w:rsid w:val="00A4467C"/>
    <w:rsid w:val="00A44AB1"/>
    <w:rsid w:val="00A527A1"/>
    <w:rsid w:val="00A52E85"/>
    <w:rsid w:val="00A54794"/>
    <w:rsid w:val="00A604BE"/>
    <w:rsid w:val="00A6387C"/>
    <w:rsid w:val="00A65DF7"/>
    <w:rsid w:val="00A70407"/>
    <w:rsid w:val="00A74947"/>
    <w:rsid w:val="00A75AC0"/>
    <w:rsid w:val="00A80D02"/>
    <w:rsid w:val="00A83D73"/>
    <w:rsid w:val="00A910F2"/>
    <w:rsid w:val="00AA32CC"/>
    <w:rsid w:val="00AA3793"/>
    <w:rsid w:val="00AB274E"/>
    <w:rsid w:val="00AC0363"/>
    <w:rsid w:val="00AD478F"/>
    <w:rsid w:val="00AE5161"/>
    <w:rsid w:val="00AE7E08"/>
    <w:rsid w:val="00AE7EF9"/>
    <w:rsid w:val="00AF25EB"/>
    <w:rsid w:val="00AF738E"/>
    <w:rsid w:val="00B00524"/>
    <w:rsid w:val="00B0095A"/>
    <w:rsid w:val="00B026CD"/>
    <w:rsid w:val="00B0408A"/>
    <w:rsid w:val="00B061D2"/>
    <w:rsid w:val="00B12DF4"/>
    <w:rsid w:val="00B17D47"/>
    <w:rsid w:val="00B207E9"/>
    <w:rsid w:val="00B337EB"/>
    <w:rsid w:val="00B362A9"/>
    <w:rsid w:val="00B43F35"/>
    <w:rsid w:val="00B474CA"/>
    <w:rsid w:val="00B5442C"/>
    <w:rsid w:val="00B5663F"/>
    <w:rsid w:val="00B6699E"/>
    <w:rsid w:val="00B907D3"/>
    <w:rsid w:val="00B90BFC"/>
    <w:rsid w:val="00BB293F"/>
    <w:rsid w:val="00BB2AC3"/>
    <w:rsid w:val="00BB65D8"/>
    <w:rsid w:val="00BC2204"/>
    <w:rsid w:val="00BC5E33"/>
    <w:rsid w:val="00BD009E"/>
    <w:rsid w:val="00BD01BF"/>
    <w:rsid w:val="00BD1899"/>
    <w:rsid w:val="00BD20F5"/>
    <w:rsid w:val="00BD2461"/>
    <w:rsid w:val="00BE574D"/>
    <w:rsid w:val="00BF2019"/>
    <w:rsid w:val="00BF532D"/>
    <w:rsid w:val="00BF787A"/>
    <w:rsid w:val="00C15861"/>
    <w:rsid w:val="00C17912"/>
    <w:rsid w:val="00C23D44"/>
    <w:rsid w:val="00C244BA"/>
    <w:rsid w:val="00C35232"/>
    <w:rsid w:val="00C36A82"/>
    <w:rsid w:val="00C50B42"/>
    <w:rsid w:val="00C53B3B"/>
    <w:rsid w:val="00C632F5"/>
    <w:rsid w:val="00C64C65"/>
    <w:rsid w:val="00C7249E"/>
    <w:rsid w:val="00C75F1E"/>
    <w:rsid w:val="00CA5FD5"/>
    <w:rsid w:val="00CB3159"/>
    <w:rsid w:val="00CB72EF"/>
    <w:rsid w:val="00CC4519"/>
    <w:rsid w:val="00CC4992"/>
    <w:rsid w:val="00CC7675"/>
    <w:rsid w:val="00CD4AC9"/>
    <w:rsid w:val="00CD4DFC"/>
    <w:rsid w:val="00CE19CE"/>
    <w:rsid w:val="00CE3814"/>
    <w:rsid w:val="00CF2074"/>
    <w:rsid w:val="00D00CD0"/>
    <w:rsid w:val="00D0440A"/>
    <w:rsid w:val="00D25175"/>
    <w:rsid w:val="00D366C6"/>
    <w:rsid w:val="00D423F3"/>
    <w:rsid w:val="00D613E8"/>
    <w:rsid w:val="00D65B7C"/>
    <w:rsid w:val="00D71E6C"/>
    <w:rsid w:val="00D73216"/>
    <w:rsid w:val="00D76814"/>
    <w:rsid w:val="00D83541"/>
    <w:rsid w:val="00D927E8"/>
    <w:rsid w:val="00D9360F"/>
    <w:rsid w:val="00D97673"/>
    <w:rsid w:val="00DA7802"/>
    <w:rsid w:val="00DB7232"/>
    <w:rsid w:val="00DB7FCA"/>
    <w:rsid w:val="00DC0A9B"/>
    <w:rsid w:val="00DC1F8B"/>
    <w:rsid w:val="00DC4499"/>
    <w:rsid w:val="00DC4CA8"/>
    <w:rsid w:val="00DC60B1"/>
    <w:rsid w:val="00DC7C00"/>
    <w:rsid w:val="00DD06B3"/>
    <w:rsid w:val="00DE284E"/>
    <w:rsid w:val="00DE4FB3"/>
    <w:rsid w:val="00DE6A78"/>
    <w:rsid w:val="00DF77F8"/>
    <w:rsid w:val="00E058C3"/>
    <w:rsid w:val="00E13A88"/>
    <w:rsid w:val="00E14798"/>
    <w:rsid w:val="00E16ADE"/>
    <w:rsid w:val="00E265B0"/>
    <w:rsid w:val="00E26C33"/>
    <w:rsid w:val="00E3325E"/>
    <w:rsid w:val="00E347DC"/>
    <w:rsid w:val="00E36406"/>
    <w:rsid w:val="00E40245"/>
    <w:rsid w:val="00E40A73"/>
    <w:rsid w:val="00E43778"/>
    <w:rsid w:val="00E60DC6"/>
    <w:rsid w:val="00E77AB8"/>
    <w:rsid w:val="00E77D9B"/>
    <w:rsid w:val="00E82023"/>
    <w:rsid w:val="00E8454E"/>
    <w:rsid w:val="00E85625"/>
    <w:rsid w:val="00E86AFD"/>
    <w:rsid w:val="00E9302D"/>
    <w:rsid w:val="00E94171"/>
    <w:rsid w:val="00E94C4A"/>
    <w:rsid w:val="00EB1C54"/>
    <w:rsid w:val="00EB7A91"/>
    <w:rsid w:val="00EB7B36"/>
    <w:rsid w:val="00EC0372"/>
    <w:rsid w:val="00EC74A5"/>
    <w:rsid w:val="00ED49C6"/>
    <w:rsid w:val="00EE4A21"/>
    <w:rsid w:val="00EE5804"/>
    <w:rsid w:val="00EE5AB2"/>
    <w:rsid w:val="00EF34DB"/>
    <w:rsid w:val="00EF37B6"/>
    <w:rsid w:val="00EF758D"/>
    <w:rsid w:val="00F13784"/>
    <w:rsid w:val="00F20D4E"/>
    <w:rsid w:val="00F24367"/>
    <w:rsid w:val="00F27A1B"/>
    <w:rsid w:val="00F27E1D"/>
    <w:rsid w:val="00F3332F"/>
    <w:rsid w:val="00F35E12"/>
    <w:rsid w:val="00F37ABF"/>
    <w:rsid w:val="00F51F51"/>
    <w:rsid w:val="00F5421A"/>
    <w:rsid w:val="00F70464"/>
    <w:rsid w:val="00F7051A"/>
    <w:rsid w:val="00F75C31"/>
    <w:rsid w:val="00F92E5E"/>
    <w:rsid w:val="00F93C15"/>
    <w:rsid w:val="00F977FA"/>
    <w:rsid w:val="00FA01C3"/>
    <w:rsid w:val="00FA2438"/>
    <w:rsid w:val="00FA27FC"/>
    <w:rsid w:val="00FA6DA7"/>
    <w:rsid w:val="00FB476C"/>
    <w:rsid w:val="00FB4F0A"/>
    <w:rsid w:val="00FB7E1C"/>
    <w:rsid w:val="00FC30B1"/>
    <w:rsid w:val="00FD6AC6"/>
    <w:rsid w:val="00FD7D68"/>
    <w:rsid w:val="00FE176E"/>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61A59"/>
  <w15:docId w15:val="{EDDA6CFC-7E29-4BB4-B601-833A9E5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0A"/>
  </w:style>
  <w:style w:type="paragraph" w:styleId="Heading1">
    <w:name w:val="heading 1"/>
    <w:basedOn w:val="Normal"/>
    <w:next w:val="Normal"/>
    <w:link w:val="Heading1Char"/>
    <w:uiPriority w:val="9"/>
    <w:qFormat/>
    <w:rsid w:val="00947D3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D4D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39"/>
    <w:rsid w:val="0014237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1">
    <w:name w:val="Unresolved Mention1"/>
    <w:basedOn w:val="DefaultParagraphFont"/>
    <w:uiPriority w:val="99"/>
    <w:semiHidden/>
    <w:unhideWhenUsed/>
    <w:rsid w:val="00D613E8"/>
    <w:rPr>
      <w:color w:val="605E5C"/>
      <w:shd w:val="clear" w:color="auto" w:fill="E1DFDD"/>
    </w:rPr>
  </w:style>
  <w:style w:type="paragraph" w:customStyle="1" w:styleId="citationindent">
    <w:name w:val="citationindent"/>
    <w:basedOn w:val="Normal"/>
    <w:rsid w:val="00A83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4DFC"/>
    <w:rPr>
      <w:rFonts w:ascii="Times New Roman" w:eastAsia="Times New Roman" w:hAnsi="Times New Roman" w:cs="Times New Roman"/>
      <w:b/>
      <w:bCs/>
      <w:sz w:val="36"/>
      <w:szCs w:val="36"/>
    </w:rPr>
  </w:style>
  <w:style w:type="paragraph" w:styleId="NormalWeb">
    <w:name w:val="Normal (Web)"/>
    <w:basedOn w:val="Normal"/>
    <w:uiPriority w:val="99"/>
    <w:unhideWhenUsed/>
    <w:rsid w:val="00CD4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CD4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947D39"/>
    <w:rPr>
      <w:rFonts w:ascii="AdvPS405B6" w:hAnsi="AdvPS405B6" w:hint="default"/>
      <w:b w:val="0"/>
      <w:bCs w:val="0"/>
      <w:i w:val="0"/>
      <w:iCs w:val="0"/>
      <w:color w:val="242021"/>
      <w:sz w:val="26"/>
      <w:szCs w:val="26"/>
    </w:rPr>
  </w:style>
  <w:style w:type="character" w:customStyle="1" w:styleId="fontstyle21">
    <w:name w:val="fontstyle21"/>
    <w:basedOn w:val="DefaultParagraphFont"/>
    <w:rsid w:val="00947D39"/>
    <w:rPr>
      <w:rFonts w:ascii="NewBaskerville-Italic" w:hAnsi="NewBaskerville-Italic" w:hint="default"/>
      <w:b w:val="0"/>
      <w:bCs w:val="0"/>
      <w:i/>
      <w:iCs/>
      <w:color w:val="000000"/>
      <w:sz w:val="22"/>
      <w:szCs w:val="22"/>
    </w:rPr>
  </w:style>
  <w:style w:type="paragraph" w:styleId="Caption">
    <w:name w:val="caption"/>
    <w:basedOn w:val="Normal"/>
    <w:next w:val="Normal"/>
    <w:uiPriority w:val="35"/>
    <w:unhideWhenUsed/>
    <w:qFormat/>
    <w:rsid w:val="00947D39"/>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947D39"/>
    <w:rPr>
      <w:rFonts w:asciiTheme="majorHAnsi" w:eastAsiaTheme="majorEastAsia" w:hAnsiTheme="majorHAnsi" w:cstheme="majorBidi"/>
      <w:color w:val="365F91" w:themeColor="accent1" w:themeShade="BF"/>
      <w:sz w:val="32"/>
      <w:szCs w:val="32"/>
    </w:rPr>
  </w:style>
  <w:style w:type="character" w:customStyle="1" w:styleId="fontstyle41">
    <w:name w:val="fontstyle41"/>
    <w:basedOn w:val="DefaultParagraphFont"/>
    <w:rsid w:val="00947D39"/>
    <w:rPr>
      <w:rFonts w:ascii="AdvP3DB95C" w:hAnsi="AdvP3DB95C" w:hint="default"/>
      <w:b w:val="0"/>
      <w:bCs w:val="0"/>
      <w:i w:val="0"/>
      <w:iCs w:val="0"/>
      <w:color w:val="242021"/>
      <w:sz w:val="20"/>
      <w:szCs w:val="20"/>
    </w:rPr>
  </w:style>
  <w:style w:type="character" w:customStyle="1" w:styleId="fontstyle61">
    <w:name w:val="fontstyle61"/>
    <w:basedOn w:val="DefaultParagraphFont"/>
    <w:rsid w:val="00947D39"/>
    <w:rPr>
      <w:rFonts w:ascii="AdvP4C4E74" w:hAnsi="AdvP4C4E74" w:hint="default"/>
      <w:b w:val="0"/>
      <w:bCs w:val="0"/>
      <w:i w:val="0"/>
      <w:iCs w:val="0"/>
      <w:color w:val="000000"/>
      <w:sz w:val="16"/>
      <w:szCs w:val="16"/>
    </w:rPr>
  </w:style>
  <w:style w:type="character" w:customStyle="1" w:styleId="journaltitle">
    <w:name w:val="journaltitle"/>
    <w:basedOn w:val="DefaultParagraphFont"/>
    <w:rsid w:val="00947D39"/>
  </w:style>
  <w:style w:type="character" w:customStyle="1" w:styleId="articlecitationvolume">
    <w:name w:val="articlecitation_volume"/>
    <w:basedOn w:val="DefaultParagraphFont"/>
    <w:rsid w:val="00947D39"/>
  </w:style>
  <w:style w:type="character" w:customStyle="1" w:styleId="authorsname">
    <w:name w:val="authors__name"/>
    <w:basedOn w:val="DefaultParagraphFont"/>
    <w:rsid w:val="00947D39"/>
  </w:style>
  <w:style w:type="character" w:styleId="CommentReference">
    <w:name w:val="annotation reference"/>
    <w:basedOn w:val="DefaultParagraphFont"/>
    <w:uiPriority w:val="99"/>
    <w:semiHidden/>
    <w:unhideWhenUsed/>
    <w:rsid w:val="00947D39"/>
    <w:rPr>
      <w:sz w:val="16"/>
      <w:szCs w:val="16"/>
    </w:rPr>
  </w:style>
  <w:style w:type="paragraph" w:styleId="CommentText">
    <w:name w:val="annotation text"/>
    <w:basedOn w:val="Normal"/>
    <w:link w:val="CommentTextChar"/>
    <w:uiPriority w:val="99"/>
    <w:semiHidden/>
    <w:unhideWhenUsed/>
    <w:rsid w:val="00947D3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47D39"/>
    <w:rPr>
      <w:sz w:val="20"/>
      <w:szCs w:val="20"/>
    </w:rPr>
  </w:style>
  <w:style w:type="character" w:styleId="LineNumber">
    <w:name w:val="line number"/>
    <w:basedOn w:val="DefaultParagraphFont"/>
    <w:uiPriority w:val="99"/>
    <w:semiHidden/>
    <w:unhideWhenUsed/>
    <w:rsid w:val="00947D39"/>
  </w:style>
  <w:style w:type="paragraph" w:styleId="CommentSubject">
    <w:name w:val="annotation subject"/>
    <w:basedOn w:val="CommentText"/>
    <w:next w:val="CommentText"/>
    <w:link w:val="CommentSubjectChar"/>
    <w:uiPriority w:val="99"/>
    <w:semiHidden/>
    <w:unhideWhenUsed/>
    <w:rsid w:val="00947D39"/>
    <w:rPr>
      <w:b/>
      <w:bCs/>
    </w:rPr>
  </w:style>
  <w:style w:type="character" w:customStyle="1" w:styleId="CommentSubjectChar">
    <w:name w:val="Comment Subject Char"/>
    <w:basedOn w:val="CommentTextChar"/>
    <w:link w:val="CommentSubject"/>
    <w:uiPriority w:val="99"/>
    <w:semiHidden/>
    <w:rsid w:val="00947D39"/>
    <w:rPr>
      <w:b/>
      <w:bCs/>
      <w:sz w:val="20"/>
      <w:szCs w:val="20"/>
    </w:rPr>
  </w:style>
  <w:style w:type="character" w:styleId="UnresolvedMention">
    <w:name w:val="Unresolved Mention"/>
    <w:basedOn w:val="DefaultParagraphFont"/>
    <w:uiPriority w:val="99"/>
    <w:semiHidden/>
    <w:unhideWhenUsed/>
    <w:rsid w:val="00FB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866">
      <w:bodyDiv w:val="1"/>
      <w:marLeft w:val="0"/>
      <w:marRight w:val="0"/>
      <w:marTop w:val="0"/>
      <w:marBottom w:val="0"/>
      <w:divBdr>
        <w:top w:val="none" w:sz="0" w:space="0" w:color="auto"/>
        <w:left w:val="none" w:sz="0" w:space="0" w:color="auto"/>
        <w:bottom w:val="none" w:sz="0" w:space="0" w:color="auto"/>
        <w:right w:val="none" w:sz="0" w:space="0" w:color="auto"/>
      </w:divBdr>
    </w:div>
    <w:div w:id="228853745">
      <w:bodyDiv w:val="1"/>
      <w:marLeft w:val="0"/>
      <w:marRight w:val="0"/>
      <w:marTop w:val="0"/>
      <w:marBottom w:val="0"/>
      <w:divBdr>
        <w:top w:val="none" w:sz="0" w:space="0" w:color="auto"/>
        <w:left w:val="none" w:sz="0" w:space="0" w:color="auto"/>
        <w:bottom w:val="none" w:sz="0" w:space="0" w:color="auto"/>
        <w:right w:val="none" w:sz="0" w:space="0" w:color="auto"/>
      </w:divBdr>
      <w:divsChild>
        <w:div w:id="1082750757">
          <w:marLeft w:val="0"/>
          <w:marRight w:val="0"/>
          <w:marTop w:val="0"/>
          <w:marBottom w:val="0"/>
          <w:divBdr>
            <w:top w:val="none" w:sz="0" w:space="0" w:color="auto"/>
            <w:left w:val="none" w:sz="0" w:space="0" w:color="auto"/>
            <w:bottom w:val="none" w:sz="0" w:space="0" w:color="auto"/>
            <w:right w:val="none" w:sz="0" w:space="0" w:color="auto"/>
          </w:divBdr>
        </w:div>
      </w:divsChild>
    </w:div>
    <w:div w:id="312373817">
      <w:bodyDiv w:val="1"/>
      <w:marLeft w:val="0"/>
      <w:marRight w:val="0"/>
      <w:marTop w:val="0"/>
      <w:marBottom w:val="0"/>
      <w:divBdr>
        <w:top w:val="none" w:sz="0" w:space="0" w:color="auto"/>
        <w:left w:val="none" w:sz="0" w:space="0" w:color="auto"/>
        <w:bottom w:val="none" w:sz="0" w:space="0" w:color="auto"/>
        <w:right w:val="none" w:sz="0" w:space="0" w:color="auto"/>
      </w:divBdr>
      <w:divsChild>
        <w:div w:id="529611751">
          <w:marLeft w:val="0"/>
          <w:marRight w:val="0"/>
          <w:marTop w:val="0"/>
          <w:marBottom w:val="0"/>
          <w:divBdr>
            <w:top w:val="none" w:sz="0" w:space="0" w:color="auto"/>
            <w:left w:val="none" w:sz="0" w:space="0" w:color="auto"/>
            <w:bottom w:val="none" w:sz="0" w:space="0" w:color="auto"/>
            <w:right w:val="none" w:sz="0" w:space="0" w:color="auto"/>
          </w:divBdr>
        </w:div>
      </w:divsChild>
    </w:div>
    <w:div w:id="314257959">
      <w:bodyDiv w:val="1"/>
      <w:marLeft w:val="0"/>
      <w:marRight w:val="0"/>
      <w:marTop w:val="0"/>
      <w:marBottom w:val="0"/>
      <w:divBdr>
        <w:top w:val="none" w:sz="0" w:space="0" w:color="auto"/>
        <w:left w:val="none" w:sz="0" w:space="0" w:color="auto"/>
        <w:bottom w:val="none" w:sz="0" w:space="0" w:color="auto"/>
        <w:right w:val="none" w:sz="0" w:space="0" w:color="auto"/>
      </w:divBdr>
      <w:divsChild>
        <w:div w:id="1199973682">
          <w:marLeft w:val="0"/>
          <w:marRight w:val="0"/>
          <w:marTop w:val="0"/>
          <w:marBottom w:val="0"/>
          <w:divBdr>
            <w:top w:val="none" w:sz="0" w:space="0" w:color="auto"/>
            <w:left w:val="none" w:sz="0" w:space="0" w:color="auto"/>
            <w:bottom w:val="none" w:sz="0" w:space="0" w:color="auto"/>
            <w:right w:val="none" w:sz="0" w:space="0" w:color="auto"/>
          </w:divBdr>
        </w:div>
      </w:divsChild>
    </w:div>
    <w:div w:id="669062902">
      <w:bodyDiv w:val="1"/>
      <w:marLeft w:val="0"/>
      <w:marRight w:val="0"/>
      <w:marTop w:val="0"/>
      <w:marBottom w:val="0"/>
      <w:divBdr>
        <w:top w:val="none" w:sz="0" w:space="0" w:color="auto"/>
        <w:left w:val="none" w:sz="0" w:space="0" w:color="auto"/>
        <w:bottom w:val="none" w:sz="0" w:space="0" w:color="auto"/>
        <w:right w:val="none" w:sz="0" w:space="0" w:color="auto"/>
      </w:divBdr>
      <w:divsChild>
        <w:div w:id="109470109">
          <w:marLeft w:val="0"/>
          <w:marRight w:val="0"/>
          <w:marTop w:val="0"/>
          <w:marBottom w:val="0"/>
          <w:divBdr>
            <w:top w:val="none" w:sz="0" w:space="0" w:color="auto"/>
            <w:left w:val="none" w:sz="0" w:space="0" w:color="auto"/>
            <w:bottom w:val="none" w:sz="0" w:space="0" w:color="auto"/>
            <w:right w:val="none" w:sz="0" w:space="0" w:color="auto"/>
          </w:divBdr>
        </w:div>
      </w:divsChild>
    </w:div>
    <w:div w:id="681516688">
      <w:bodyDiv w:val="1"/>
      <w:marLeft w:val="0"/>
      <w:marRight w:val="0"/>
      <w:marTop w:val="0"/>
      <w:marBottom w:val="0"/>
      <w:divBdr>
        <w:top w:val="none" w:sz="0" w:space="0" w:color="auto"/>
        <w:left w:val="none" w:sz="0" w:space="0" w:color="auto"/>
        <w:bottom w:val="none" w:sz="0" w:space="0" w:color="auto"/>
        <w:right w:val="none" w:sz="0" w:space="0" w:color="auto"/>
      </w:divBdr>
    </w:div>
    <w:div w:id="689451845">
      <w:bodyDiv w:val="1"/>
      <w:marLeft w:val="0"/>
      <w:marRight w:val="0"/>
      <w:marTop w:val="0"/>
      <w:marBottom w:val="0"/>
      <w:divBdr>
        <w:top w:val="none" w:sz="0" w:space="0" w:color="auto"/>
        <w:left w:val="none" w:sz="0" w:space="0" w:color="auto"/>
        <w:bottom w:val="none" w:sz="0" w:space="0" w:color="auto"/>
        <w:right w:val="none" w:sz="0" w:space="0" w:color="auto"/>
      </w:divBdr>
    </w:div>
    <w:div w:id="878012848">
      <w:bodyDiv w:val="1"/>
      <w:marLeft w:val="0"/>
      <w:marRight w:val="0"/>
      <w:marTop w:val="0"/>
      <w:marBottom w:val="0"/>
      <w:divBdr>
        <w:top w:val="none" w:sz="0" w:space="0" w:color="auto"/>
        <w:left w:val="none" w:sz="0" w:space="0" w:color="auto"/>
        <w:bottom w:val="none" w:sz="0" w:space="0" w:color="auto"/>
        <w:right w:val="none" w:sz="0" w:space="0" w:color="auto"/>
      </w:divBdr>
      <w:divsChild>
        <w:div w:id="870606006">
          <w:marLeft w:val="0"/>
          <w:marRight w:val="0"/>
          <w:marTop w:val="0"/>
          <w:marBottom w:val="0"/>
          <w:divBdr>
            <w:top w:val="none" w:sz="0" w:space="0" w:color="auto"/>
            <w:left w:val="none" w:sz="0" w:space="0" w:color="auto"/>
            <w:bottom w:val="none" w:sz="0" w:space="0" w:color="auto"/>
            <w:right w:val="none" w:sz="0" w:space="0" w:color="auto"/>
          </w:divBdr>
        </w:div>
      </w:divsChild>
    </w:div>
    <w:div w:id="908341938">
      <w:bodyDiv w:val="1"/>
      <w:marLeft w:val="0"/>
      <w:marRight w:val="0"/>
      <w:marTop w:val="0"/>
      <w:marBottom w:val="0"/>
      <w:divBdr>
        <w:top w:val="none" w:sz="0" w:space="0" w:color="auto"/>
        <w:left w:val="none" w:sz="0" w:space="0" w:color="auto"/>
        <w:bottom w:val="none" w:sz="0" w:space="0" w:color="auto"/>
        <w:right w:val="none" w:sz="0" w:space="0" w:color="auto"/>
      </w:divBdr>
    </w:div>
    <w:div w:id="925383331">
      <w:bodyDiv w:val="1"/>
      <w:marLeft w:val="0"/>
      <w:marRight w:val="0"/>
      <w:marTop w:val="0"/>
      <w:marBottom w:val="0"/>
      <w:divBdr>
        <w:top w:val="none" w:sz="0" w:space="0" w:color="auto"/>
        <w:left w:val="none" w:sz="0" w:space="0" w:color="auto"/>
        <w:bottom w:val="none" w:sz="0" w:space="0" w:color="auto"/>
        <w:right w:val="none" w:sz="0" w:space="0" w:color="auto"/>
      </w:divBdr>
      <w:divsChild>
        <w:div w:id="1576813798">
          <w:marLeft w:val="0"/>
          <w:marRight w:val="0"/>
          <w:marTop w:val="0"/>
          <w:marBottom w:val="0"/>
          <w:divBdr>
            <w:top w:val="none" w:sz="0" w:space="0" w:color="auto"/>
            <w:left w:val="none" w:sz="0" w:space="0" w:color="auto"/>
            <w:bottom w:val="none" w:sz="0" w:space="0" w:color="auto"/>
            <w:right w:val="none" w:sz="0" w:space="0" w:color="auto"/>
          </w:divBdr>
        </w:div>
      </w:divsChild>
    </w:div>
    <w:div w:id="1080905516">
      <w:bodyDiv w:val="1"/>
      <w:marLeft w:val="0"/>
      <w:marRight w:val="0"/>
      <w:marTop w:val="0"/>
      <w:marBottom w:val="0"/>
      <w:divBdr>
        <w:top w:val="none" w:sz="0" w:space="0" w:color="auto"/>
        <w:left w:val="none" w:sz="0" w:space="0" w:color="auto"/>
        <w:bottom w:val="none" w:sz="0" w:space="0" w:color="auto"/>
        <w:right w:val="none" w:sz="0" w:space="0" w:color="auto"/>
      </w:divBdr>
    </w:div>
    <w:div w:id="1114208673">
      <w:bodyDiv w:val="1"/>
      <w:marLeft w:val="0"/>
      <w:marRight w:val="0"/>
      <w:marTop w:val="0"/>
      <w:marBottom w:val="0"/>
      <w:divBdr>
        <w:top w:val="none" w:sz="0" w:space="0" w:color="auto"/>
        <w:left w:val="none" w:sz="0" w:space="0" w:color="auto"/>
        <w:bottom w:val="none" w:sz="0" w:space="0" w:color="auto"/>
        <w:right w:val="none" w:sz="0" w:space="0" w:color="auto"/>
      </w:divBdr>
      <w:divsChild>
        <w:div w:id="978994834">
          <w:marLeft w:val="0"/>
          <w:marRight w:val="0"/>
          <w:marTop w:val="0"/>
          <w:marBottom w:val="0"/>
          <w:divBdr>
            <w:top w:val="none" w:sz="0" w:space="0" w:color="auto"/>
            <w:left w:val="none" w:sz="0" w:space="0" w:color="auto"/>
            <w:bottom w:val="none" w:sz="0" w:space="0" w:color="auto"/>
            <w:right w:val="none" w:sz="0" w:space="0" w:color="auto"/>
          </w:divBdr>
        </w:div>
      </w:divsChild>
    </w:div>
    <w:div w:id="1158113492">
      <w:bodyDiv w:val="1"/>
      <w:marLeft w:val="0"/>
      <w:marRight w:val="0"/>
      <w:marTop w:val="0"/>
      <w:marBottom w:val="0"/>
      <w:divBdr>
        <w:top w:val="none" w:sz="0" w:space="0" w:color="auto"/>
        <w:left w:val="none" w:sz="0" w:space="0" w:color="auto"/>
        <w:bottom w:val="none" w:sz="0" w:space="0" w:color="auto"/>
        <w:right w:val="none" w:sz="0" w:space="0" w:color="auto"/>
      </w:divBdr>
      <w:divsChild>
        <w:div w:id="2039818765">
          <w:marLeft w:val="0"/>
          <w:marRight w:val="0"/>
          <w:marTop w:val="0"/>
          <w:marBottom w:val="0"/>
          <w:divBdr>
            <w:top w:val="none" w:sz="0" w:space="0" w:color="auto"/>
            <w:left w:val="none" w:sz="0" w:space="0" w:color="auto"/>
            <w:bottom w:val="none" w:sz="0" w:space="0" w:color="auto"/>
            <w:right w:val="none" w:sz="0" w:space="0" w:color="auto"/>
          </w:divBdr>
        </w:div>
      </w:divsChild>
    </w:div>
    <w:div w:id="1211695397">
      <w:bodyDiv w:val="1"/>
      <w:marLeft w:val="0"/>
      <w:marRight w:val="0"/>
      <w:marTop w:val="0"/>
      <w:marBottom w:val="0"/>
      <w:divBdr>
        <w:top w:val="none" w:sz="0" w:space="0" w:color="auto"/>
        <w:left w:val="none" w:sz="0" w:space="0" w:color="auto"/>
        <w:bottom w:val="none" w:sz="0" w:space="0" w:color="auto"/>
        <w:right w:val="none" w:sz="0" w:space="0" w:color="auto"/>
      </w:divBdr>
      <w:divsChild>
        <w:div w:id="615408453">
          <w:marLeft w:val="0"/>
          <w:marRight w:val="0"/>
          <w:marTop w:val="0"/>
          <w:marBottom w:val="0"/>
          <w:divBdr>
            <w:top w:val="none" w:sz="0" w:space="0" w:color="auto"/>
            <w:left w:val="none" w:sz="0" w:space="0" w:color="auto"/>
            <w:bottom w:val="none" w:sz="0" w:space="0" w:color="auto"/>
            <w:right w:val="none" w:sz="0" w:space="0" w:color="auto"/>
          </w:divBdr>
        </w:div>
      </w:divsChild>
    </w:div>
    <w:div w:id="1310983531">
      <w:bodyDiv w:val="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 w:id="1341204704">
      <w:bodyDiv w:val="1"/>
      <w:marLeft w:val="0"/>
      <w:marRight w:val="0"/>
      <w:marTop w:val="0"/>
      <w:marBottom w:val="0"/>
      <w:divBdr>
        <w:top w:val="none" w:sz="0" w:space="0" w:color="auto"/>
        <w:left w:val="none" w:sz="0" w:space="0" w:color="auto"/>
        <w:bottom w:val="none" w:sz="0" w:space="0" w:color="auto"/>
        <w:right w:val="none" w:sz="0" w:space="0" w:color="auto"/>
      </w:divBdr>
    </w:div>
    <w:div w:id="1463384771">
      <w:bodyDiv w:val="1"/>
      <w:marLeft w:val="0"/>
      <w:marRight w:val="0"/>
      <w:marTop w:val="0"/>
      <w:marBottom w:val="0"/>
      <w:divBdr>
        <w:top w:val="none" w:sz="0" w:space="0" w:color="auto"/>
        <w:left w:val="none" w:sz="0" w:space="0" w:color="auto"/>
        <w:bottom w:val="none" w:sz="0" w:space="0" w:color="auto"/>
        <w:right w:val="none" w:sz="0" w:space="0" w:color="auto"/>
      </w:divBdr>
    </w:div>
    <w:div w:id="1463766073">
      <w:bodyDiv w:val="1"/>
      <w:marLeft w:val="0"/>
      <w:marRight w:val="0"/>
      <w:marTop w:val="0"/>
      <w:marBottom w:val="0"/>
      <w:divBdr>
        <w:top w:val="none" w:sz="0" w:space="0" w:color="auto"/>
        <w:left w:val="none" w:sz="0" w:space="0" w:color="auto"/>
        <w:bottom w:val="none" w:sz="0" w:space="0" w:color="auto"/>
        <w:right w:val="none" w:sz="0" w:space="0" w:color="auto"/>
      </w:divBdr>
    </w:div>
    <w:div w:id="1642810186">
      <w:bodyDiv w:val="1"/>
      <w:marLeft w:val="0"/>
      <w:marRight w:val="0"/>
      <w:marTop w:val="0"/>
      <w:marBottom w:val="0"/>
      <w:divBdr>
        <w:top w:val="none" w:sz="0" w:space="0" w:color="auto"/>
        <w:left w:val="none" w:sz="0" w:space="0" w:color="auto"/>
        <w:bottom w:val="none" w:sz="0" w:space="0" w:color="auto"/>
        <w:right w:val="none" w:sz="0" w:space="0" w:color="auto"/>
      </w:divBdr>
      <w:divsChild>
        <w:div w:id="1524131563">
          <w:marLeft w:val="0"/>
          <w:marRight w:val="0"/>
          <w:marTop w:val="0"/>
          <w:marBottom w:val="0"/>
          <w:divBdr>
            <w:top w:val="none" w:sz="0" w:space="0" w:color="auto"/>
            <w:left w:val="none" w:sz="0" w:space="0" w:color="auto"/>
            <w:bottom w:val="none" w:sz="0" w:space="0" w:color="auto"/>
            <w:right w:val="none" w:sz="0" w:space="0" w:color="auto"/>
          </w:divBdr>
        </w:div>
      </w:divsChild>
    </w:div>
    <w:div w:id="1783724502">
      <w:bodyDiv w:val="1"/>
      <w:marLeft w:val="0"/>
      <w:marRight w:val="0"/>
      <w:marTop w:val="0"/>
      <w:marBottom w:val="0"/>
      <w:divBdr>
        <w:top w:val="none" w:sz="0" w:space="0" w:color="auto"/>
        <w:left w:val="none" w:sz="0" w:space="0" w:color="auto"/>
        <w:bottom w:val="none" w:sz="0" w:space="0" w:color="auto"/>
        <w:right w:val="none" w:sz="0" w:space="0" w:color="auto"/>
      </w:divBdr>
      <w:divsChild>
        <w:div w:id="693313509">
          <w:marLeft w:val="0"/>
          <w:marRight w:val="0"/>
          <w:marTop w:val="0"/>
          <w:marBottom w:val="0"/>
          <w:divBdr>
            <w:top w:val="none" w:sz="0" w:space="0" w:color="auto"/>
            <w:left w:val="none" w:sz="0" w:space="0" w:color="auto"/>
            <w:bottom w:val="none" w:sz="0" w:space="0" w:color="auto"/>
            <w:right w:val="none" w:sz="0" w:space="0" w:color="auto"/>
          </w:divBdr>
        </w:div>
      </w:divsChild>
    </w:div>
    <w:div w:id="2020965596">
      <w:bodyDiv w:val="1"/>
      <w:marLeft w:val="0"/>
      <w:marRight w:val="0"/>
      <w:marTop w:val="0"/>
      <w:marBottom w:val="0"/>
      <w:divBdr>
        <w:top w:val="none" w:sz="0" w:space="0" w:color="auto"/>
        <w:left w:val="none" w:sz="0" w:space="0" w:color="auto"/>
        <w:bottom w:val="none" w:sz="0" w:space="0" w:color="auto"/>
        <w:right w:val="none" w:sz="0" w:space="0" w:color="auto"/>
      </w:divBdr>
      <w:divsChild>
        <w:div w:id="1023169926">
          <w:marLeft w:val="0"/>
          <w:marRight w:val="0"/>
          <w:marTop w:val="0"/>
          <w:marBottom w:val="0"/>
          <w:divBdr>
            <w:top w:val="none" w:sz="0" w:space="0" w:color="auto"/>
            <w:left w:val="none" w:sz="0" w:space="0" w:color="auto"/>
            <w:bottom w:val="none" w:sz="0" w:space="0" w:color="auto"/>
            <w:right w:val="none" w:sz="0" w:space="0" w:color="auto"/>
          </w:divBdr>
        </w:div>
      </w:divsChild>
    </w:div>
    <w:div w:id="2048598481">
      <w:bodyDiv w:val="1"/>
      <w:marLeft w:val="0"/>
      <w:marRight w:val="0"/>
      <w:marTop w:val="0"/>
      <w:marBottom w:val="0"/>
      <w:divBdr>
        <w:top w:val="none" w:sz="0" w:space="0" w:color="auto"/>
        <w:left w:val="none" w:sz="0" w:space="0" w:color="auto"/>
        <w:bottom w:val="none" w:sz="0" w:space="0" w:color="auto"/>
        <w:right w:val="none" w:sz="0" w:space="0" w:color="auto"/>
      </w:divBdr>
      <w:divsChild>
        <w:div w:id="137654865">
          <w:marLeft w:val="0"/>
          <w:marRight w:val="0"/>
          <w:marTop w:val="0"/>
          <w:marBottom w:val="0"/>
          <w:divBdr>
            <w:top w:val="none" w:sz="0" w:space="0" w:color="auto"/>
            <w:left w:val="none" w:sz="0" w:space="0" w:color="auto"/>
            <w:bottom w:val="none" w:sz="0" w:space="0" w:color="auto"/>
            <w:right w:val="none" w:sz="0" w:space="0" w:color="auto"/>
          </w:divBdr>
        </w:div>
      </w:divsChild>
    </w:div>
    <w:div w:id="2102489759">
      <w:bodyDiv w:val="1"/>
      <w:marLeft w:val="0"/>
      <w:marRight w:val="0"/>
      <w:marTop w:val="0"/>
      <w:marBottom w:val="0"/>
      <w:divBdr>
        <w:top w:val="none" w:sz="0" w:space="0" w:color="auto"/>
        <w:left w:val="none" w:sz="0" w:space="0" w:color="auto"/>
        <w:bottom w:val="none" w:sz="0" w:space="0" w:color="auto"/>
        <w:right w:val="none" w:sz="0" w:space="0" w:color="auto"/>
      </w:divBdr>
    </w:div>
    <w:div w:id="2106219663">
      <w:bodyDiv w:val="1"/>
      <w:marLeft w:val="0"/>
      <w:marRight w:val="0"/>
      <w:marTop w:val="0"/>
      <w:marBottom w:val="0"/>
      <w:divBdr>
        <w:top w:val="none" w:sz="0" w:space="0" w:color="auto"/>
        <w:left w:val="none" w:sz="0" w:space="0" w:color="auto"/>
        <w:bottom w:val="none" w:sz="0" w:space="0" w:color="auto"/>
        <w:right w:val="none" w:sz="0" w:space="0" w:color="auto"/>
      </w:divBdr>
    </w:div>
    <w:div w:id="21328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science.ethz.ch/education/Masters/courses/Scientific_Wri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4A4F-141C-4A06-9F61-23BFB11C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9685</Words>
  <Characters>55210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Author</cp:lastModifiedBy>
  <cp:revision>79</cp:revision>
  <cp:lastPrinted>2020-03-30T07:00:00Z</cp:lastPrinted>
  <dcterms:created xsi:type="dcterms:W3CDTF">2020-03-17T07:31:00Z</dcterms:created>
  <dcterms:modified xsi:type="dcterms:W3CDTF">2020-04-09T08:52:00Z</dcterms:modified>
</cp:coreProperties>
</file>